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BC" w:rsidRDefault="00F535BC" w:rsidP="00F535BC">
      <w:pPr>
        <w:pStyle w:val="a3"/>
        <w:spacing w:before="0" w:beforeAutospacing="0" w:after="0" w:afterAutospacing="0" w:line="590" w:lineRule="exact"/>
        <w:rPr>
          <w:rFonts w:ascii="方正黑体_GBK" w:eastAsia="方正黑体_GBK" w:hAnsi="方正黑体_GBK" w:cs="方正黑体_GBK" w:hint="eastAsia"/>
          <w:sz w:val="31"/>
          <w:szCs w:val="31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333333"/>
          <w:sz w:val="31"/>
          <w:szCs w:val="31"/>
          <w:shd w:val="clear" w:color="auto" w:fill="FFFFFF"/>
        </w:rPr>
        <w:t>附件2</w:t>
      </w:r>
    </w:p>
    <w:p w:rsidR="00F535BC" w:rsidRDefault="00F535BC" w:rsidP="00F535BC">
      <w:pPr>
        <w:spacing w:line="59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云南省检验检测机构质量诚信承诺书（范本）</w:t>
      </w:r>
    </w:p>
    <w:bookmarkEnd w:id="0"/>
    <w:p w:rsidR="00F535BC" w:rsidRDefault="00F535BC" w:rsidP="00F535BC">
      <w:pPr>
        <w:spacing w:line="590" w:lineRule="exact"/>
        <w:ind w:firstLineChars="200" w:firstLine="640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为保障检验检测质量安全，提升检验检测诚信水平，落实检验检测机构质量安全主体责任和法定义务，树立诚信守法经营形象，我机构向社会郑重承诺：</w:t>
      </w: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一、遵守国家相关法律法规的规定，遵循客观独立、公平公正、诚实信用原则，恪守职业道德，承担社会责任。</w:t>
      </w: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二、本机构及其人员独立于出具的检验检测数据、结果所涉及的利益相关各方，不受任何可能干扰技术判断因素的影响，确保检验检测数据、结果的真实、客观、准确。</w:t>
      </w: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三、坚决抵制出具虚假报告及其它违法违规的行为发生。</w:t>
      </w: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四、定期审查和完善管理体系，保证基本条件和技术能力能够持续符合资质认定条件和要求，并确保管理体系有效运行。</w:t>
      </w: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五、在资质认定证书规定的检验检测能力范围内，依据相关标准或者技术规范规定的程序和要求，出具检验检测数据、结果。</w:t>
      </w: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六、对出具的检验检测数据、结果负责，并承担相应法律责任。</w:t>
      </w: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七、从事检验检测活动的人员，不同时在两个以上检验检测机构从业。非授权签字人不得签发检验检测报告。</w:t>
      </w: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八、不转让、出租、出借资质认定证书和标志；不伪造、</w:t>
      </w:r>
      <w:r>
        <w:rPr>
          <w:rFonts w:ascii="Times New Roman" w:eastAsia="方正仿宋_GBK" w:hAnsi="Times New Roman"/>
          <w:sz w:val="32"/>
          <w:szCs w:val="32"/>
        </w:rPr>
        <w:lastRenderedPageBreak/>
        <w:t>变造、冒用、租借资质认定证书和标志；不使用已失效、撤销、注销的资质认定证书和标志。</w:t>
      </w: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8143240</wp:posOffset>
                </wp:positionV>
                <wp:extent cx="295275" cy="292100"/>
                <wp:effectExtent l="3175" t="381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5BC" w:rsidRDefault="00F535BC" w:rsidP="00F535B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none" lIns="90043" tIns="46863" rIns="90043" bIns="46863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62pt;margin-top:641.2pt;width:23.25pt;height:23pt;z-index:-251657216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" filled="f" fillcolor="black" stroked="f">
                <v:textbox style="mso-fit-shape-to-text:t" inset="7.09pt,3.69pt,7.09pt,3.69pt">
                  <w:txbxContent>
                    <w:p w:rsidR="00F535BC" w:rsidRDefault="00F535BC" w:rsidP="00F535B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方正仿宋_GBK" w:hAnsi="Times New Roman"/>
          <w:sz w:val="32"/>
          <w:szCs w:val="32"/>
        </w:rPr>
        <w:t>九、保守在检验检测活动中所知悉的国家秘密、商业秘密和技术秘密，履行保密责任。</w:t>
      </w: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十、定期向资质认定部门上报包括持续符合资质认定条件和要求、遵守从业规范、开展检验检测活动等内容的年度报告，以及统计数据等相关信息。</w:t>
      </w: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十一、主动接受社会、媒体和群众的监督，认真对待和处理社会投诉或异议。积极配合资质认定监管部门的监督检查，如实提供有关情况和材料。</w:t>
      </w: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十二、在官方网站或者以其他公开方式，公布本机构遵守法律法规、独立公正从业、履行社会责任、诚信检验检测等情况的自我声明，并对声明的真实性负责。</w:t>
      </w: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本机构将严格履行上述承诺。如有违反，承担相应的法律责任，接受违法行为对机构带来的影响并将违法结果向社会公开。</w:t>
      </w: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535BC" w:rsidRDefault="00F535BC" w:rsidP="00F535BC">
      <w:pPr>
        <w:spacing w:line="590" w:lineRule="exact"/>
        <w:ind w:firstLineChars="1200" w:firstLine="38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承诺机构：</w:t>
      </w:r>
    </w:p>
    <w:p w:rsidR="00F535BC" w:rsidRDefault="00F535BC" w:rsidP="00F535BC">
      <w:pPr>
        <w:spacing w:line="590" w:lineRule="exact"/>
        <w:ind w:firstLineChars="1200" w:firstLine="38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承诺机构法定代表人：</w:t>
      </w:r>
    </w:p>
    <w:p w:rsidR="00F535BC" w:rsidRDefault="00F535BC" w:rsidP="00F535BC">
      <w:pPr>
        <w:spacing w:line="590" w:lineRule="exact"/>
        <w:ind w:firstLineChars="1200" w:firstLine="38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日期：</w:t>
      </w: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535BC" w:rsidRDefault="00F535BC" w:rsidP="00F535BC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市场监管部门投诉电话：</w:t>
      </w:r>
      <w:r>
        <w:rPr>
          <w:rFonts w:ascii="Times New Roman" w:eastAsia="方正仿宋_GBK" w:hAnsi="Times New Roman"/>
          <w:sz w:val="32"/>
          <w:szCs w:val="32"/>
        </w:rPr>
        <w:t>12315</w:t>
      </w:r>
    </w:p>
    <w:p w:rsidR="00EA647E" w:rsidRPr="00F535BC" w:rsidRDefault="00EA647E"/>
    <w:sectPr w:rsidR="00EA647E" w:rsidRPr="00F53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BC"/>
    <w:rsid w:val="00EA647E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3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3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> 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SG</cp:lastModifiedBy>
  <cp:revision>1</cp:revision>
  <dcterms:created xsi:type="dcterms:W3CDTF">2019-05-06T09:18:00Z</dcterms:created>
  <dcterms:modified xsi:type="dcterms:W3CDTF">2019-05-06T09:19:00Z</dcterms:modified>
</cp:coreProperties>
</file>