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 w:right="8392"/>
        <w:spacing w:before="30" w:line="225" w:lineRule="auto"/>
        <w:rPr>
          <w:rFonts w:ascii="Times New Roman" w:hAnsi="Times New Roman" w:eastAsia="Times New Roman" w:cs="Times New Roman"/>
          <w:sz w:val="20"/>
          <w:szCs w:val="20"/>
        </w:rPr>
      </w:pPr>
      <w:r>
        <w:drawing>
          <wp:anchor distT="0" distB="0" distL="0" distR="0" simplePos="0" relativeHeight="251658240" behindDoc="0" locked="0" layoutInCell="1" allowOverlap="1">
            <wp:simplePos x="0" y="0"/>
            <wp:positionH relativeFrom="column">
              <wp:posOffset>4259577</wp:posOffset>
            </wp:positionH>
            <wp:positionV relativeFrom="paragraph">
              <wp:posOffset>23730</wp:posOffset>
            </wp:positionV>
            <wp:extent cx="1517647" cy="77473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17647" cy="774737"/>
                    </a:xfrm>
                    <a:prstGeom prst="rect">
                      <a:avLst/>
                    </a:prstGeom>
                  </pic:spPr>
                </pic:pic>
              </a:graphicData>
            </a:graphic>
          </wp:anchor>
        </w:drawing>
      </w:r>
      <w:r>
        <w:rPr>
          <w:rFonts w:ascii="Times New Roman" w:hAnsi="Times New Roman" w:eastAsia="Times New Roman" w:cs="Times New Roman"/>
          <w:sz w:val="21"/>
          <w:szCs w:val="21"/>
          <w:spacing w:val="-2"/>
        </w:rPr>
        <w:t>ICS</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2"/>
        </w:rPr>
        <w:t>77.140.50</w:t>
      </w:r>
      <w:r>
        <w:rPr>
          <w:rFonts w:ascii="Times New Roman" w:hAnsi="Times New Roman" w:eastAsia="Times New Roman" w:cs="Times New Roman"/>
          <w:sz w:val="21"/>
          <w:szCs w:val="21"/>
        </w:rPr>
        <w:t xml:space="preserve"> </w:t>
      </w:r>
      <w:r>
        <w:rPr>
          <w:rFonts w:ascii="Times New Roman" w:hAnsi="Times New Roman" w:eastAsia="Times New Roman" w:cs="Times New Roman"/>
          <w:sz w:val="20"/>
          <w:szCs w:val="20"/>
          <w:spacing w:val="-3"/>
        </w:rPr>
        <w:t>CCS</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3"/>
        </w:rPr>
        <w:t>H</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3"/>
        </w:rPr>
        <w:t>46</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before="198" w:line="219" w:lineRule="auto"/>
        <w:outlineLvl w:val="0"/>
        <w:jc w:val="right"/>
        <w:rPr>
          <w:rFonts w:ascii="SimSun" w:hAnsi="SimSun" w:eastAsia="SimSun" w:cs="SimSun"/>
          <w:sz w:val="61"/>
          <w:szCs w:val="61"/>
        </w:rPr>
      </w:pPr>
      <w:r>
        <w:rPr>
          <w:rFonts w:ascii="SimSun" w:hAnsi="SimSun" w:eastAsia="SimSun" w:cs="SimSun"/>
          <w:sz w:val="61"/>
          <w:szCs w:val="61"/>
          <w:b/>
          <w:bCs/>
          <w:spacing w:val="-50"/>
        </w:rPr>
        <w:t>中</w:t>
      </w:r>
      <w:r>
        <w:rPr>
          <w:rFonts w:ascii="SimSun" w:hAnsi="SimSun" w:eastAsia="SimSun" w:cs="SimSun"/>
          <w:sz w:val="61"/>
          <w:szCs w:val="61"/>
          <w:spacing w:val="-50"/>
        </w:rPr>
        <w:t xml:space="preserve"> </w:t>
      </w:r>
      <w:r>
        <w:rPr>
          <w:rFonts w:ascii="SimSun" w:hAnsi="SimSun" w:eastAsia="SimSun" w:cs="SimSun"/>
          <w:sz w:val="61"/>
          <w:szCs w:val="61"/>
          <w:b/>
          <w:bCs/>
          <w:spacing w:val="-50"/>
        </w:rPr>
        <w:t>华</w:t>
      </w:r>
      <w:r>
        <w:rPr>
          <w:rFonts w:ascii="SimSun" w:hAnsi="SimSun" w:eastAsia="SimSun" w:cs="SimSun"/>
          <w:sz w:val="61"/>
          <w:szCs w:val="61"/>
          <w:spacing w:val="30"/>
        </w:rPr>
        <w:t xml:space="preserve"> </w:t>
      </w:r>
      <w:r>
        <w:rPr>
          <w:rFonts w:ascii="SimSun" w:hAnsi="SimSun" w:eastAsia="SimSun" w:cs="SimSun"/>
          <w:sz w:val="61"/>
          <w:szCs w:val="61"/>
          <w:b/>
          <w:bCs/>
          <w:spacing w:val="-50"/>
        </w:rPr>
        <w:t>人</w:t>
      </w:r>
      <w:r>
        <w:rPr>
          <w:rFonts w:ascii="SimSun" w:hAnsi="SimSun" w:eastAsia="SimSun" w:cs="SimSun"/>
          <w:sz w:val="61"/>
          <w:szCs w:val="61"/>
          <w:spacing w:val="77"/>
        </w:rPr>
        <w:t xml:space="preserve"> </w:t>
      </w:r>
      <w:r>
        <w:rPr>
          <w:rFonts w:ascii="SimSun" w:hAnsi="SimSun" w:eastAsia="SimSun" w:cs="SimSun"/>
          <w:sz w:val="61"/>
          <w:szCs w:val="61"/>
          <w:b/>
          <w:bCs/>
          <w:spacing w:val="-50"/>
        </w:rPr>
        <w:t>民</w:t>
      </w:r>
      <w:r>
        <w:rPr>
          <w:rFonts w:ascii="SimSun" w:hAnsi="SimSun" w:eastAsia="SimSun" w:cs="SimSun"/>
          <w:sz w:val="61"/>
          <w:szCs w:val="61"/>
          <w:spacing w:val="16"/>
        </w:rPr>
        <w:t xml:space="preserve"> </w:t>
      </w:r>
      <w:r>
        <w:rPr>
          <w:rFonts w:ascii="SimSun" w:hAnsi="SimSun" w:eastAsia="SimSun" w:cs="SimSun"/>
          <w:sz w:val="61"/>
          <w:szCs w:val="61"/>
          <w:b/>
          <w:bCs/>
          <w:spacing w:val="-50"/>
        </w:rPr>
        <w:t>共</w:t>
      </w:r>
      <w:r>
        <w:rPr>
          <w:rFonts w:ascii="SimSun" w:hAnsi="SimSun" w:eastAsia="SimSun" w:cs="SimSun"/>
          <w:sz w:val="61"/>
          <w:szCs w:val="61"/>
          <w:spacing w:val="20"/>
        </w:rPr>
        <w:t xml:space="preserve"> </w:t>
      </w:r>
      <w:r>
        <w:rPr>
          <w:rFonts w:ascii="SimSun" w:hAnsi="SimSun" w:eastAsia="SimSun" w:cs="SimSun"/>
          <w:sz w:val="61"/>
          <w:szCs w:val="61"/>
          <w:b/>
          <w:bCs/>
          <w:spacing w:val="-50"/>
        </w:rPr>
        <w:t>和</w:t>
      </w:r>
      <w:r>
        <w:rPr>
          <w:rFonts w:ascii="SimSun" w:hAnsi="SimSun" w:eastAsia="SimSun" w:cs="SimSun"/>
          <w:sz w:val="61"/>
          <w:szCs w:val="61"/>
          <w:spacing w:val="78"/>
        </w:rPr>
        <w:t xml:space="preserve"> </w:t>
      </w:r>
      <w:r>
        <w:rPr>
          <w:rFonts w:ascii="SimSun" w:hAnsi="SimSun" w:eastAsia="SimSun" w:cs="SimSun"/>
          <w:sz w:val="61"/>
          <w:szCs w:val="61"/>
          <w:b/>
          <w:bCs/>
          <w:spacing w:val="-50"/>
        </w:rPr>
        <w:t>国</w:t>
      </w:r>
      <w:r>
        <w:rPr>
          <w:rFonts w:ascii="SimSun" w:hAnsi="SimSun" w:eastAsia="SimSun" w:cs="SimSun"/>
          <w:sz w:val="61"/>
          <w:szCs w:val="61"/>
          <w:spacing w:val="78"/>
        </w:rPr>
        <w:t xml:space="preserve"> </w:t>
      </w:r>
      <w:r>
        <w:rPr>
          <w:rFonts w:ascii="SimSun" w:hAnsi="SimSun" w:eastAsia="SimSun" w:cs="SimSun"/>
          <w:sz w:val="61"/>
          <w:szCs w:val="61"/>
          <w:b/>
          <w:bCs/>
          <w:spacing w:val="-49"/>
        </w:rPr>
        <w:t>国</w:t>
      </w:r>
      <w:r>
        <w:rPr>
          <w:rFonts w:ascii="SimSun" w:hAnsi="SimSun" w:eastAsia="SimSun" w:cs="SimSun"/>
          <w:sz w:val="61"/>
          <w:szCs w:val="61"/>
          <w:spacing w:val="23"/>
        </w:rPr>
        <w:t xml:space="preserve"> </w:t>
      </w:r>
      <w:r>
        <w:rPr>
          <w:rFonts w:ascii="SimSun" w:hAnsi="SimSun" w:eastAsia="SimSun" w:cs="SimSun"/>
          <w:sz w:val="61"/>
          <w:szCs w:val="61"/>
          <w:b/>
          <w:bCs/>
          <w:spacing w:val="-49"/>
        </w:rPr>
        <w:t>家</w:t>
      </w:r>
      <w:r>
        <w:rPr>
          <w:rFonts w:ascii="SimSun" w:hAnsi="SimSun" w:eastAsia="SimSun" w:cs="SimSun"/>
          <w:sz w:val="61"/>
          <w:szCs w:val="61"/>
          <w:spacing w:val="20"/>
        </w:rPr>
        <w:t xml:space="preserve"> </w:t>
      </w:r>
      <w:r>
        <w:rPr>
          <w:rFonts w:ascii="SimSun" w:hAnsi="SimSun" w:eastAsia="SimSun" w:cs="SimSun"/>
          <w:sz w:val="61"/>
          <w:szCs w:val="61"/>
          <w:b/>
          <w:bCs/>
          <w:spacing w:val="-49"/>
        </w:rPr>
        <w:t>标</w:t>
      </w:r>
      <w:r>
        <w:rPr>
          <w:rFonts w:ascii="SimSun" w:hAnsi="SimSun" w:eastAsia="SimSun" w:cs="SimSun"/>
          <w:sz w:val="61"/>
          <w:szCs w:val="61"/>
          <w:spacing w:val="23"/>
        </w:rPr>
        <w:t xml:space="preserve"> </w:t>
      </w:r>
      <w:r>
        <w:rPr>
          <w:rFonts w:ascii="SimSun" w:hAnsi="SimSun" w:eastAsia="SimSun" w:cs="SimSun"/>
          <w:sz w:val="61"/>
          <w:szCs w:val="61"/>
          <w:b/>
          <w:bCs/>
          <w:spacing w:val="-29"/>
        </w:rPr>
        <w:t>准</w:t>
      </w:r>
    </w:p>
    <w:p>
      <w:pPr>
        <w:spacing w:line="270" w:lineRule="auto"/>
        <w:rPr>
          <w:rFonts w:ascii="Arial"/>
          <w:sz w:val="21"/>
        </w:rPr>
      </w:pPr>
      <w:r/>
    </w:p>
    <w:p>
      <w:pPr>
        <w:ind w:left="7027"/>
        <w:spacing w:before="74" w:line="189" w:lineRule="auto"/>
        <w:rPr>
          <w:rFonts w:ascii="Times New Roman" w:hAnsi="Times New Roman" w:eastAsia="Times New Roman" w:cs="Times New Roman"/>
          <w:sz w:val="26"/>
          <w:szCs w:val="26"/>
        </w:rPr>
      </w:pPr>
      <w:r>
        <w:rPr>
          <w:rFonts w:ascii="Times New Roman" w:hAnsi="Times New Roman" w:eastAsia="Times New Roman" w:cs="Times New Roman"/>
          <w:sz w:val="26"/>
          <w:szCs w:val="26"/>
          <w:b/>
          <w:bCs/>
          <w:spacing w:val="-4"/>
        </w:rPr>
        <w:t>GB/ </w:t>
      </w:r>
      <w:r>
        <w:rPr>
          <w:rFonts w:ascii="Times New Roman" w:hAnsi="Times New Roman" w:eastAsia="Times New Roman" w:cs="Times New Roman"/>
          <w:sz w:val="26"/>
          <w:szCs w:val="26"/>
          <w:spacing w:val="-4"/>
        </w:rPr>
        <w:t>T</w:t>
      </w:r>
      <w:r>
        <w:rPr>
          <w:rFonts w:ascii="Times New Roman" w:hAnsi="Times New Roman" w:eastAsia="Times New Roman" w:cs="Times New Roman"/>
          <w:sz w:val="26"/>
          <w:szCs w:val="26"/>
          <w:spacing w:val="16"/>
        </w:rPr>
        <w:t xml:space="preserve">    </w:t>
      </w:r>
      <w:r>
        <w:rPr>
          <w:rFonts w:ascii="Times New Roman" w:hAnsi="Times New Roman" w:eastAsia="Times New Roman" w:cs="Times New Roman"/>
          <w:sz w:val="26"/>
          <w:szCs w:val="26"/>
          <w:spacing w:val="-4"/>
        </w:rPr>
        <w:t>11251—2025</w:t>
      </w:r>
    </w:p>
    <w:p>
      <w:pPr>
        <w:ind w:left="5360"/>
        <w:spacing w:before="91" w:line="273" w:lineRule="exact"/>
        <w:rPr>
          <w:rFonts w:ascii="Arial" w:hAnsi="Arial" w:eastAsia="Arial" w:cs="Arial"/>
          <w:sz w:val="20"/>
          <w:szCs w:val="20"/>
        </w:rPr>
      </w:pPr>
      <w:r>
        <w:rPr>
          <w:rFonts w:ascii="SimSun" w:hAnsi="SimSun" w:eastAsia="SimSun" w:cs="SimSun"/>
          <w:sz w:val="20"/>
          <w:szCs w:val="20"/>
          <w:b/>
          <w:bCs/>
          <w:spacing w:val="-1"/>
          <w:position w:val="1"/>
        </w:rPr>
        <w:t>代替</w:t>
      </w:r>
      <w:r>
        <w:rPr>
          <w:rFonts w:ascii="Arial" w:hAnsi="Arial" w:eastAsia="Arial" w:cs="Arial"/>
          <w:sz w:val="20"/>
          <w:szCs w:val="20"/>
          <w:spacing w:val="-1"/>
          <w:position w:val="1"/>
        </w:rPr>
        <w:t>GB/ T  11251—2020,</w:t>
      </w:r>
      <w:r>
        <w:rPr>
          <w:rFonts w:ascii="Times New Roman" w:hAnsi="Times New Roman" w:eastAsia="Times New Roman" w:cs="Times New Roman"/>
          <w:sz w:val="20"/>
          <w:szCs w:val="20"/>
          <w:spacing w:val="-1"/>
          <w:position w:val="1"/>
        </w:rPr>
        <w:t>GB/ </w:t>
      </w:r>
      <w:r>
        <w:rPr>
          <w:rFonts w:ascii="Arial" w:hAnsi="Arial" w:eastAsia="Arial" w:cs="Arial"/>
          <w:sz w:val="20"/>
          <w:szCs w:val="20"/>
          <w:spacing w:val="-1"/>
          <w:position w:val="1"/>
        </w:rPr>
        <w:t>T 37601—2019</w:t>
      </w:r>
    </w:p>
    <w:p>
      <w:pPr>
        <w:rPr>
          <w:rFonts w:ascii="Arial"/>
          <w:sz w:val="21"/>
        </w:rPr>
      </w:pPr>
      <w:r/>
    </w:p>
    <w:p>
      <w:pPr>
        <w:rPr>
          <w:rFonts w:ascii="Arial"/>
          <w:sz w:val="21"/>
        </w:rPr>
      </w:pPr>
      <w:r>
        <w:drawing>
          <wp:anchor distT="0" distB="0" distL="0" distR="0" simplePos="0" relativeHeight="251659264" behindDoc="0" locked="0" layoutInCell="1" allowOverlap="1">
            <wp:simplePos x="0" y="0"/>
            <wp:positionH relativeFrom="column">
              <wp:posOffset>11465</wp:posOffset>
            </wp:positionH>
            <wp:positionV relativeFrom="paragraph">
              <wp:posOffset>51748</wp:posOffset>
            </wp:positionV>
            <wp:extent cx="6134064" cy="635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34064" cy="6350"/>
                    </a:xfrm>
                    <a:prstGeom prst="rect">
                      <a:avLst/>
                    </a:prstGeom>
                  </pic:spPr>
                </pic:pic>
              </a:graphicData>
            </a:graphic>
          </wp:anchor>
        </w:drawing>
      </w: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148"/>
        <w:spacing w:before="169" w:line="221" w:lineRule="auto"/>
        <w:rPr>
          <w:sz w:val="52"/>
          <w:szCs w:val="52"/>
        </w:rPr>
      </w:pPr>
      <w:r>
        <w:rPr>
          <w:sz w:val="52"/>
          <w:szCs w:val="52"/>
          <w:spacing w:val="23"/>
        </w:rPr>
        <w:t>合金结构钢钢板和钢带</w:t>
      </w:r>
    </w:p>
    <w:p>
      <w:pPr>
        <w:spacing w:line="362" w:lineRule="auto"/>
        <w:rPr>
          <w:rFonts w:ascii="Arial"/>
          <w:sz w:val="21"/>
        </w:rPr>
      </w:pPr>
      <w:r/>
    </w:p>
    <w:p>
      <w:pPr>
        <w:ind w:left="2337"/>
        <w:spacing w:before="84" w:line="189" w:lineRule="auto"/>
        <w:rPr>
          <w:rFonts w:ascii="Times New Roman" w:hAnsi="Times New Roman" w:eastAsia="Times New Roman" w:cs="Times New Roman"/>
          <w:sz w:val="29"/>
          <w:szCs w:val="29"/>
        </w:rPr>
      </w:pPr>
      <w:r>
        <w:rPr>
          <w:rFonts w:ascii="Times New Roman" w:hAnsi="Times New Roman" w:eastAsia="Times New Roman" w:cs="Times New Roman"/>
          <w:sz w:val="29"/>
          <w:szCs w:val="29"/>
          <w:b/>
          <w:bCs/>
          <w:spacing w:val="-3"/>
        </w:rPr>
        <w:t>Alloy structural ste</w:t>
      </w:r>
      <w:r>
        <w:rPr>
          <w:rFonts w:ascii="Times New Roman" w:hAnsi="Times New Roman" w:eastAsia="Times New Roman" w:cs="Times New Roman"/>
          <w:sz w:val="29"/>
          <w:szCs w:val="29"/>
          <w:b/>
          <w:bCs/>
          <w:spacing w:val="-4"/>
        </w:rPr>
        <w:t>el plate,sheet and</w:t>
      </w:r>
      <w:r>
        <w:rPr>
          <w:rFonts w:ascii="Times New Roman" w:hAnsi="Times New Roman" w:eastAsia="Times New Roman" w:cs="Times New Roman"/>
          <w:sz w:val="29"/>
          <w:szCs w:val="29"/>
          <w:b/>
          <w:bCs/>
          <w:spacing w:val="9"/>
        </w:rPr>
        <w:t xml:space="preserve"> </w:t>
      </w:r>
      <w:r>
        <w:rPr>
          <w:rFonts w:ascii="Times New Roman" w:hAnsi="Times New Roman" w:eastAsia="Times New Roman" w:cs="Times New Roman"/>
          <w:sz w:val="29"/>
          <w:szCs w:val="29"/>
          <w:b/>
          <w:bCs/>
          <w:spacing w:val="-4"/>
        </w:rPr>
        <w:t>strip</w:t>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ectPr>
          <w:pgSz w:w="11900" w:h="16840"/>
          <w:pgMar w:top="543" w:right="839" w:bottom="0" w:left="1371" w:header="0" w:footer="0" w:gutter="0"/>
          <w:cols w:equalWidth="0" w:num="1">
            <w:col w:w="9689" w:space="0"/>
          </w:cols>
        </w:sectPr>
        <w:rPr/>
      </w:pPr>
    </w:p>
    <w:p>
      <w:pPr>
        <w:pStyle w:val="BodyText"/>
        <w:ind w:left="8"/>
        <w:spacing w:before="53" w:line="221" w:lineRule="auto"/>
        <w:rPr/>
      </w:pPr>
      <w:r>
        <w:drawing>
          <wp:anchor distT="0" distB="0" distL="0" distR="0" simplePos="0" relativeHeight="251660288" behindDoc="0" locked="0" layoutInCell="1" allowOverlap="1">
            <wp:simplePos x="0" y="0"/>
            <wp:positionH relativeFrom="column">
              <wp:posOffset>0</wp:posOffset>
            </wp:positionH>
            <wp:positionV relativeFrom="paragraph">
              <wp:posOffset>190057</wp:posOffset>
            </wp:positionV>
            <wp:extent cx="6139182" cy="825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39182" cy="8255"/>
                    </a:xfrm>
                    <a:prstGeom prst="rect">
                      <a:avLst/>
                    </a:prstGeom>
                  </pic:spPr>
                </pic:pic>
              </a:graphicData>
            </a:graphic>
          </wp:anchor>
        </w:drawing>
      </w:r>
      <w:r>
        <w:pict>
          <v:shape id="_x0000_s2" style="position:absolute;margin-left:384.404pt;margin-top:1.62815pt;mso-position-vertical-relative:text;mso-position-horizontal-relative:text;width:99.15pt;height:17.65pt;z-index:251661312;" filled="false" stroked="false" type="#_x0000_t202">
            <v:fill on="false"/>
            <v:stroke on="false"/>
            <v:path/>
            <v:imagedata o:title=""/>
            <o:lock v:ext="edit" aspectratio="false"/>
            <v:textbox inset="0mm,0mm,0mm,0mm">
              <w:txbxContent>
                <w:p>
                  <w:pPr>
                    <w:pStyle w:val="BodyText"/>
                    <w:ind w:left="20"/>
                    <w:spacing w:before="19" w:line="222" w:lineRule="auto"/>
                    <w:rPr/>
                  </w:pPr>
                  <w:r>
                    <w:rPr>
                      <w:spacing w:val="10"/>
                    </w:rPr>
                    <w:t>2026-05-01实施</w:t>
                  </w:r>
                </w:p>
              </w:txbxContent>
            </v:textbox>
          </v:shape>
        </w:pict>
      </w:r>
      <w:r>
        <w:rPr>
          <w:spacing w:val="-9"/>
        </w:rPr>
        <w:t>2</w:t>
      </w:r>
      <w:r>
        <w:rPr>
          <w:spacing w:val="-9"/>
        </w:rPr>
        <w:t xml:space="preserve"> </w:t>
      </w:r>
      <w:r>
        <w:rPr>
          <w:spacing w:val="-9"/>
        </w:rPr>
        <w:t>0</w:t>
      </w:r>
      <w:r>
        <w:rPr>
          <w:spacing w:val="-9"/>
        </w:rPr>
        <w:t xml:space="preserve"> </w:t>
      </w:r>
      <w:r>
        <w:rPr>
          <w:spacing w:val="-9"/>
        </w:rPr>
        <w:t>2</w:t>
      </w:r>
      <w:r>
        <w:rPr>
          <w:spacing w:val="-9"/>
        </w:rPr>
        <w:t xml:space="preserve"> </w:t>
      </w:r>
      <w:r>
        <w:rPr>
          <w:spacing w:val="-9"/>
        </w:rPr>
        <w:t>5</w:t>
      </w:r>
      <w:r>
        <w:rPr>
          <w:spacing w:val="-9"/>
        </w:rPr>
        <w:t xml:space="preserve"> </w:t>
      </w:r>
      <w:r>
        <w:rPr>
          <w:spacing w:val="-9"/>
        </w:rPr>
        <w:t>-</w:t>
      </w:r>
      <w:r>
        <w:rPr>
          <w:spacing w:val="-9"/>
        </w:rPr>
        <w:t xml:space="preserve"> </w:t>
      </w:r>
      <w:r>
        <w:rPr>
          <w:spacing w:val="-9"/>
        </w:rPr>
        <w:t>1</w:t>
      </w:r>
      <w:r>
        <w:rPr>
          <w:spacing w:val="-9"/>
        </w:rPr>
        <w:t xml:space="preserve"> </w:t>
      </w:r>
      <w:r>
        <w:rPr>
          <w:spacing w:val="-9"/>
        </w:rPr>
        <w:t>0</w:t>
      </w:r>
      <w:r>
        <w:rPr>
          <w:spacing w:val="-9"/>
        </w:rPr>
        <w:t xml:space="preserve"> </w:t>
      </w:r>
      <w:r>
        <w:rPr>
          <w:spacing w:val="-9"/>
        </w:rPr>
        <w:t>-</w:t>
      </w:r>
      <w:r>
        <w:rPr>
          <w:spacing w:val="-9"/>
        </w:rPr>
        <w:t xml:space="preserve"> </w:t>
      </w:r>
      <w:r>
        <w:rPr>
          <w:spacing w:val="-9"/>
        </w:rPr>
        <w:t>3</w:t>
      </w:r>
      <w:r>
        <w:rPr>
          <w:spacing w:val="22"/>
        </w:rPr>
        <w:t xml:space="preserve"> </w:t>
      </w:r>
      <w:r>
        <w:rPr>
          <w:spacing w:val="-9"/>
        </w:rPr>
        <w:t>1</w:t>
      </w:r>
      <w:r>
        <w:rPr>
          <w:spacing w:val="-9"/>
        </w:rPr>
        <w:t xml:space="preserve"> </w:t>
      </w:r>
      <w:r>
        <w:rPr>
          <w:spacing w:val="-9"/>
        </w:rPr>
        <w:t>发</w:t>
      </w:r>
      <w:r>
        <w:rPr>
          <w:spacing w:val="-9"/>
        </w:rPr>
        <w:t xml:space="preserve"> </w:t>
      </w:r>
      <w:r>
        <w:rPr>
          <w:spacing w:val="-9"/>
        </w:rPr>
        <w:t>布</w:t>
      </w:r>
    </w:p>
    <w:p>
      <w:pPr>
        <w:spacing w:line="64"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840"/>
          <w:pgMar w:top="543" w:right="839" w:bottom="0" w:left="1371" w:header="0" w:footer="0" w:gutter="0"/>
          <w:cols w:equalWidth="0" w:num="2">
            <w:col w:w="7609" w:space="100"/>
            <w:col w:w="1980" w:space="0"/>
          </w:cols>
        </w:sectPr>
        <w:rPr>
          <w:rFonts w:ascii="Arial" w:hAnsi="Arial" w:eastAsia="Arial" w:cs="Arial"/>
          <w:sz w:val="2"/>
          <w:szCs w:val="2"/>
        </w:rPr>
      </w:pPr>
    </w:p>
    <w:p>
      <w:pPr>
        <w:spacing w:before="102"/>
        <w:rPr/>
      </w:pPr>
      <w:r/>
    </w:p>
    <w:p>
      <w:pPr>
        <w:sectPr>
          <w:type w:val="continuous"/>
          <w:pgSz w:w="11900" w:h="16840"/>
          <w:pgMar w:top="543" w:right="839" w:bottom="0" w:left="1371" w:header="0" w:footer="0" w:gutter="0"/>
          <w:cols w:equalWidth="0" w:num="1">
            <w:col w:w="9689" w:space="0"/>
          </w:cols>
        </w:sectPr>
        <w:rPr/>
      </w:pPr>
    </w:p>
    <w:p>
      <w:pPr>
        <w:ind w:left="2473" w:right="153" w:firstLine="9"/>
        <w:spacing w:before="68" w:line="190" w:lineRule="auto"/>
        <w:rPr>
          <w:rFonts w:ascii="SimSun" w:hAnsi="SimSun" w:eastAsia="SimSun" w:cs="SimSun"/>
          <w:sz w:val="35"/>
          <w:szCs w:val="35"/>
        </w:rPr>
      </w:pPr>
      <w:r>
        <w:rPr>
          <w:rFonts w:ascii="SimSun" w:hAnsi="SimSun" w:eastAsia="SimSun" w:cs="SimSun"/>
          <w:sz w:val="35"/>
          <w:szCs w:val="35"/>
          <w:b/>
          <w:bCs/>
          <w:spacing w:val="24"/>
        </w:rPr>
        <w:t>国家市场监督管理总局</w:t>
      </w:r>
      <w:r>
        <w:rPr>
          <w:rFonts w:ascii="SimSun" w:hAnsi="SimSun" w:eastAsia="SimSun" w:cs="SimSun"/>
          <w:sz w:val="35"/>
          <w:szCs w:val="35"/>
          <w:spacing w:val="3"/>
        </w:rPr>
        <w:t xml:space="preserve"> </w:t>
      </w:r>
      <w:r>
        <w:rPr>
          <w:rFonts w:ascii="SimSun" w:hAnsi="SimSun" w:eastAsia="SimSun" w:cs="SimSun"/>
          <w:sz w:val="35"/>
          <w:szCs w:val="35"/>
          <w:b/>
          <w:bCs/>
          <w:spacing w:val="23"/>
        </w:rPr>
        <w:t>国家标准化管理委员会</w:t>
      </w:r>
    </w:p>
    <w:p>
      <w:pPr>
        <w:spacing w:line="14" w:lineRule="auto"/>
        <w:rPr>
          <w:rFonts w:ascii="Arial"/>
          <w:sz w:val="2"/>
        </w:rPr>
      </w:pPr>
      <w:r>
        <w:rPr>
          <w:rFonts w:ascii="Arial" w:hAnsi="Arial" w:eastAsia="Arial" w:cs="Arial"/>
          <w:sz w:val="2"/>
          <w:szCs w:val="2"/>
        </w:rPr>
        <w:br w:type="column"/>
      </w:r>
    </w:p>
    <w:p>
      <w:pPr>
        <w:pStyle w:val="BodyText"/>
        <w:spacing w:before="308" w:line="221" w:lineRule="auto"/>
        <w:rPr/>
      </w:pPr>
      <w:r>
        <w:rPr>
          <w:spacing w:val="-7"/>
        </w:rPr>
        <w:t>发</w:t>
      </w:r>
      <w:r>
        <w:rPr>
          <w:spacing w:val="22"/>
        </w:rPr>
        <w:t xml:space="preserve"> </w:t>
      </w:r>
      <w:r>
        <w:rPr>
          <w:spacing w:val="-7"/>
        </w:rPr>
        <w:t>布</w:t>
      </w:r>
    </w:p>
    <w:p>
      <w:pPr>
        <w:spacing w:line="221" w:lineRule="auto"/>
        <w:sectPr>
          <w:type w:val="continuous"/>
          <w:pgSz w:w="11900" w:h="16840"/>
          <w:pgMar w:top="543" w:right="839" w:bottom="0" w:left="1371" w:header="0" w:footer="0" w:gutter="0"/>
          <w:cols w:equalWidth="0" w:num="2">
            <w:col w:w="6419" w:space="100"/>
            <w:col w:w="3170" w:space="0"/>
          </w:cols>
        </w:sectPr>
        <w:rPr/>
      </w:pPr>
    </w:p>
    <w:p>
      <w:pPr>
        <w:ind w:left="7459"/>
        <w:spacing w:before="3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11251—2025</w:t>
      </w:r>
    </w:p>
    <w:p>
      <w:pPr>
        <w:spacing w:line="350" w:lineRule="auto"/>
        <w:rPr>
          <w:rFonts w:ascii="Arial"/>
          <w:sz w:val="21"/>
        </w:rPr>
      </w:pPr>
      <w:r/>
    </w:p>
    <w:p>
      <w:pPr>
        <w:spacing w:line="350" w:lineRule="auto"/>
        <w:rPr>
          <w:rFonts w:ascii="Arial"/>
          <w:sz w:val="21"/>
        </w:rPr>
      </w:pPr>
      <w:r/>
    </w:p>
    <w:p>
      <w:pPr>
        <w:pStyle w:val="BodyText"/>
        <w:ind w:left="3979"/>
        <w:spacing w:before="97" w:line="222" w:lineRule="auto"/>
        <w:rPr>
          <w:sz w:val="30"/>
          <w:szCs w:val="30"/>
        </w:rPr>
      </w:pPr>
      <w:r>
        <w:rPr>
          <w:sz w:val="30"/>
          <w:szCs w:val="30"/>
          <w:spacing w:val="-6"/>
        </w:rPr>
        <w:t>前</w:t>
      </w:r>
      <w:r>
        <w:rPr>
          <w:sz w:val="30"/>
          <w:szCs w:val="30"/>
          <w:spacing w:val="12"/>
        </w:rPr>
        <w:t xml:space="preserve">    </w:t>
      </w:r>
      <w:r>
        <w:rPr>
          <w:sz w:val="30"/>
          <w:szCs w:val="30"/>
          <w:spacing w:val="-6"/>
        </w:rPr>
        <w:t>言</w:t>
      </w:r>
    </w:p>
    <w:p>
      <w:pPr>
        <w:spacing w:line="272" w:lineRule="auto"/>
        <w:rPr>
          <w:rFonts w:ascii="Arial"/>
          <w:sz w:val="21"/>
        </w:rPr>
      </w:pPr>
      <w:r/>
    </w:p>
    <w:p>
      <w:pPr>
        <w:spacing w:line="273" w:lineRule="auto"/>
        <w:rPr>
          <w:rFonts w:ascii="Arial"/>
          <w:sz w:val="21"/>
        </w:rPr>
      </w:pPr>
      <w:r/>
    </w:p>
    <w:p>
      <w:pPr>
        <w:ind w:right="86" w:firstLine="389"/>
        <w:spacing w:before="65" w:line="300" w:lineRule="auto"/>
        <w:rPr>
          <w:rFonts w:ascii="SimSun" w:hAnsi="SimSun" w:eastAsia="SimSun" w:cs="SimSun"/>
          <w:sz w:val="20"/>
          <w:szCs w:val="20"/>
        </w:rPr>
      </w:pPr>
      <w:r>
        <w:rPr>
          <w:rFonts w:ascii="SimSun" w:hAnsi="SimSun" w:eastAsia="SimSun" w:cs="SimSun"/>
          <w:sz w:val="20"/>
          <w:szCs w:val="20"/>
          <w:spacing w:val="5"/>
        </w:rPr>
        <w:t>本文件按照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1.1—2020</w:t>
      </w:r>
      <w:r>
        <w:rPr>
          <w:rFonts w:ascii="SimSun" w:hAnsi="SimSun" w:eastAsia="SimSun" w:cs="SimSun"/>
          <w:sz w:val="20"/>
          <w:szCs w:val="20"/>
          <w:spacing w:val="5"/>
        </w:rPr>
        <w:t>《标准化工作导则  第1部分：标准化</w:t>
      </w:r>
      <w:r>
        <w:rPr>
          <w:rFonts w:ascii="SimSun" w:hAnsi="SimSun" w:eastAsia="SimSun" w:cs="SimSun"/>
          <w:sz w:val="20"/>
          <w:szCs w:val="20"/>
          <w:spacing w:val="4"/>
        </w:rPr>
        <w:t>文件的结构和起草规则》的规定</w:t>
      </w:r>
      <w:r>
        <w:rPr>
          <w:rFonts w:ascii="SimSun" w:hAnsi="SimSun" w:eastAsia="SimSun" w:cs="SimSun"/>
          <w:sz w:val="20"/>
          <w:szCs w:val="20"/>
        </w:rPr>
        <w:t xml:space="preserve"> </w:t>
      </w:r>
      <w:r>
        <w:rPr>
          <w:rFonts w:ascii="SimSun" w:hAnsi="SimSun" w:eastAsia="SimSun" w:cs="SimSun"/>
          <w:sz w:val="20"/>
          <w:szCs w:val="20"/>
          <w:spacing w:val="-1"/>
        </w:rPr>
        <w:t>起草。</w:t>
      </w:r>
    </w:p>
    <w:p>
      <w:pPr>
        <w:ind w:right="60" w:firstLine="389"/>
        <w:spacing w:before="2" w:line="278" w:lineRule="auto"/>
        <w:jc w:val="both"/>
        <w:rPr>
          <w:rFonts w:ascii="SimSun" w:hAnsi="SimSun" w:eastAsia="SimSun" w:cs="SimSun"/>
          <w:sz w:val="20"/>
          <w:szCs w:val="20"/>
        </w:rPr>
      </w:pPr>
      <w:r>
        <w:rPr>
          <w:rFonts w:ascii="SimSun" w:hAnsi="SimSun" w:eastAsia="SimSun" w:cs="SimSun"/>
          <w:sz w:val="20"/>
          <w:szCs w:val="20"/>
          <w:spacing w:val="2"/>
        </w:rPr>
        <w:t>本文件代替</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11251—2020</w:t>
      </w:r>
      <w:r>
        <w:rPr>
          <w:rFonts w:ascii="SimSun" w:hAnsi="SimSun" w:eastAsia="SimSun" w:cs="SimSun"/>
          <w:sz w:val="20"/>
          <w:szCs w:val="20"/>
          <w:spacing w:val="2"/>
        </w:rPr>
        <w:t>《合金</w:t>
      </w:r>
      <w:r>
        <w:rPr>
          <w:rFonts w:ascii="SimSun" w:hAnsi="SimSun" w:eastAsia="SimSun" w:cs="SimSun"/>
          <w:sz w:val="20"/>
          <w:szCs w:val="20"/>
          <w:spacing w:val="1"/>
        </w:rPr>
        <w:t>结构钢钢板及钢带》和</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37601—2019</w:t>
      </w:r>
      <w:r>
        <w:rPr>
          <w:rFonts w:ascii="SimSun" w:hAnsi="SimSun" w:eastAsia="SimSun" w:cs="SimSun"/>
          <w:sz w:val="20"/>
          <w:szCs w:val="20"/>
          <w:spacing w:val="1"/>
        </w:rPr>
        <w:t>《合金结构钢热连轧</w:t>
      </w:r>
      <w:r>
        <w:rPr>
          <w:rFonts w:ascii="SimSun" w:hAnsi="SimSun" w:eastAsia="SimSun" w:cs="SimSun"/>
          <w:sz w:val="20"/>
          <w:szCs w:val="20"/>
        </w:rPr>
        <w:t xml:space="preserve"> </w:t>
      </w:r>
      <w:r>
        <w:rPr>
          <w:rFonts w:ascii="SimSun" w:hAnsi="SimSun" w:eastAsia="SimSun" w:cs="SimSun"/>
          <w:sz w:val="20"/>
          <w:szCs w:val="20"/>
        </w:rPr>
        <w:t>钢板和钢带》。本文件以</w:t>
      </w:r>
      <w:r>
        <w:rPr>
          <w:rFonts w:ascii="Times New Roman" w:hAnsi="Times New Roman" w:eastAsia="Times New Roman" w:cs="Times New Roman"/>
          <w:sz w:val="20"/>
          <w:szCs w:val="20"/>
        </w:rPr>
        <w:t>GB/T    11251—2020</w:t>
      </w:r>
      <w:r>
        <w:rPr>
          <w:rFonts w:ascii="SimSun" w:hAnsi="SimSun" w:eastAsia="SimSun" w:cs="SimSun"/>
          <w:sz w:val="20"/>
          <w:szCs w:val="20"/>
        </w:rPr>
        <w:t>为主，整合了</w:t>
      </w:r>
      <w:r>
        <w:rPr>
          <w:rFonts w:ascii="Times New Roman" w:hAnsi="Times New Roman" w:eastAsia="Times New Roman" w:cs="Times New Roman"/>
          <w:sz w:val="20"/>
          <w:szCs w:val="20"/>
        </w:rPr>
        <w:t>GB/T</w:t>
      </w:r>
      <w:r>
        <w:rPr>
          <w:rFonts w:ascii="Times New Roman" w:hAnsi="Times New Roman" w:eastAsia="Times New Roman" w:cs="Times New Roman"/>
          <w:sz w:val="20"/>
          <w:szCs w:val="20"/>
          <w:spacing w:val="14"/>
        </w:rPr>
        <w:t xml:space="preserve">   </w:t>
      </w:r>
      <w:r>
        <w:rPr>
          <w:rFonts w:ascii="Times New Roman" w:hAnsi="Times New Roman" w:eastAsia="Times New Roman" w:cs="Times New Roman"/>
          <w:sz w:val="20"/>
          <w:szCs w:val="20"/>
        </w:rPr>
        <w:t>37601—2019</w:t>
      </w:r>
      <w:r>
        <w:rPr>
          <w:rFonts w:ascii="SimSun" w:hAnsi="SimSun" w:eastAsia="SimSun" w:cs="SimSun"/>
          <w:sz w:val="20"/>
          <w:szCs w:val="20"/>
        </w:rPr>
        <w:t>的内容。与</w:t>
      </w:r>
      <w:r>
        <w:rPr>
          <w:rFonts w:ascii="Times New Roman" w:hAnsi="Times New Roman" w:eastAsia="Times New Roman" w:cs="Times New Roman"/>
          <w:sz w:val="20"/>
          <w:szCs w:val="20"/>
        </w:rPr>
        <w:t>GB/T   11251— </w:t>
      </w:r>
      <w:r>
        <w:rPr>
          <w:rFonts w:ascii="SimSun" w:hAnsi="SimSun" w:eastAsia="SimSun" w:cs="SimSun"/>
          <w:sz w:val="20"/>
          <w:szCs w:val="20"/>
          <w:spacing w:val="-4"/>
        </w:rPr>
        <w:t>2020相比，除结构调整和编辑性改动外，主要技术变化如下：</w:t>
      </w:r>
    </w:p>
    <w:p>
      <w:pPr>
        <w:ind w:left="389"/>
        <w:spacing w:before="13" w:line="212" w:lineRule="auto"/>
        <w:rPr>
          <w:rFonts w:ascii="SimSun" w:hAnsi="SimSun" w:eastAsia="SimSun" w:cs="SimSun"/>
          <w:sz w:val="20"/>
          <w:szCs w:val="20"/>
        </w:rPr>
      </w:pPr>
      <w:r>
        <w:rPr>
          <w:rFonts w:ascii="Times New Roman" w:hAnsi="Times New Roman" w:eastAsia="Times New Roman" w:cs="Times New Roman"/>
          <w:sz w:val="20"/>
          <w:szCs w:val="20"/>
          <w:spacing w:val="13"/>
        </w:rPr>
        <w:t>a)</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13"/>
        </w:rPr>
        <w:t>更改了适用范围(见第1章，2020年版的第1章);</w:t>
      </w:r>
    </w:p>
    <w:p>
      <w:pPr>
        <w:ind w:left="38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13"/>
        </w:rPr>
        <w:t>b)    </w:t>
      </w:r>
      <w:r>
        <w:rPr>
          <w:rFonts w:ascii="SimSun" w:hAnsi="SimSun" w:eastAsia="SimSun" w:cs="SimSun"/>
          <w:sz w:val="20"/>
          <w:szCs w:val="20"/>
          <w:spacing w:val="13"/>
        </w:rPr>
        <w:t>更改了订货内容(见第4章，2020年版的第3章);</w:t>
      </w:r>
    </w:p>
    <w:p>
      <w:pPr>
        <w:ind w:left="38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9"/>
        </w:rPr>
        <w:t>c)</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9"/>
        </w:rPr>
        <w:t>增加了单轧钢板淬火加回火的交货状态(见5.2);</w:t>
      </w:r>
    </w:p>
    <w:p>
      <w:pPr>
        <w:ind w:left="389"/>
        <w:spacing w:before="91" w:line="212" w:lineRule="auto"/>
        <w:rPr>
          <w:rFonts w:ascii="SimSun" w:hAnsi="SimSun" w:eastAsia="SimSun" w:cs="SimSun"/>
          <w:sz w:val="20"/>
          <w:szCs w:val="20"/>
        </w:rPr>
      </w:pPr>
      <w:r>
        <w:rPr>
          <w:rFonts w:ascii="Times New Roman" w:hAnsi="Times New Roman" w:eastAsia="Times New Roman" w:cs="Times New Roman"/>
          <w:sz w:val="20"/>
          <w:szCs w:val="20"/>
          <w:spacing w:val="5"/>
        </w:rPr>
        <w:t>d)    </w:t>
      </w:r>
      <w:r>
        <w:rPr>
          <w:rFonts w:ascii="SimSun" w:hAnsi="SimSun" w:eastAsia="SimSun" w:cs="SimSun"/>
          <w:sz w:val="20"/>
          <w:szCs w:val="20"/>
          <w:spacing w:val="5"/>
        </w:rPr>
        <w:t>增加了磷含量、硫含量的要求(见6.1);</w:t>
      </w:r>
    </w:p>
    <w:p>
      <w:pPr>
        <w:ind w:left="38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7"/>
        </w:rPr>
        <w:t>e)     </w:t>
      </w:r>
      <w:r>
        <w:rPr>
          <w:rFonts w:ascii="SimSun" w:hAnsi="SimSun" w:eastAsia="SimSun" w:cs="SimSun"/>
          <w:sz w:val="20"/>
          <w:szCs w:val="20"/>
          <w:spacing w:val="7"/>
        </w:rPr>
        <w:t>增加了热连轧钢板及钢带的牌号及力学</w:t>
      </w:r>
      <w:r>
        <w:rPr>
          <w:rFonts w:ascii="SimSun" w:hAnsi="SimSun" w:eastAsia="SimSun" w:cs="SimSun"/>
          <w:sz w:val="20"/>
          <w:szCs w:val="20"/>
          <w:spacing w:val="6"/>
        </w:rPr>
        <w:t>性能要求(见6.2.2);</w:t>
      </w:r>
    </w:p>
    <w:p>
      <w:pPr>
        <w:ind w:left="389"/>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12"/>
        </w:rPr>
        <w:t>f)     </w:t>
      </w:r>
      <w:r>
        <w:rPr>
          <w:rFonts w:ascii="SimSun" w:hAnsi="SimSun" w:eastAsia="SimSun" w:cs="SimSun"/>
          <w:sz w:val="20"/>
          <w:szCs w:val="20"/>
          <w:spacing w:val="12"/>
        </w:rPr>
        <w:t>更改了厚度大于20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12"/>
        </w:rPr>
        <w:t>的单轧钢板的脱碳层要求(</w:t>
      </w:r>
      <w:r>
        <w:rPr>
          <w:rFonts w:ascii="SimSun" w:hAnsi="SimSun" w:eastAsia="SimSun" w:cs="SimSun"/>
          <w:sz w:val="20"/>
          <w:szCs w:val="20"/>
          <w:spacing w:val="11"/>
        </w:rPr>
        <w:t>见6.4,2020年版的5.5);</w:t>
      </w:r>
    </w:p>
    <w:p>
      <w:pPr>
        <w:ind w:left="389"/>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9"/>
        </w:rPr>
        <w:t>g)    </w:t>
      </w:r>
      <w:r>
        <w:rPr>
          <w:rFonts w:ascii="SimSun" w:hAnsi="SimSun" w:eastAsia="SimSun" w:cs="SimSun"/>
          <w:sz w:val="20"/>
          <w:szCs w:val="20"/>
          <w:spacing w:val="9"/>
        </w:rPr>
        <w:t>增加了热连轧钢板及钢带的带状组织要求(见6.5);</w:t>
      </w:r>
    </w:p>
    <w:p>
      <w:pPr>
        <w:ind w:left="389"/>
        <w:spacing w:before="104" w:line="219" w:lineRule="auto"/>
        <w:rPr>
          <w:rFonts w:ascii="SimSun" w:hAnsi="SimSun" w:eastAsia="SimSun" w:cs="SimSun"/>
          <w:sz w:val="20"/>
          <w:szCs w:val="20"/>
        </w:rPr>
      </w:pPr>
      <w:r>
        <w:rPr>
          <w:rFonts w:ascii="Times New Roman" w:hAnsi="Times New Roman" w:eastAsia="Times New Roman" w:cs="Times New Roman"/>
          <w:sz w:val="20"/>
          <w:szCs w:val="20"/>
          <w:spacing w:val="10"/>
        </w:rPr>
        <w:t>h</w:t>
      </w:r>
      <w:r>
        <w:rPr>
          <w:rFonts w:ascii="SimSun" w:hAnsi="SimSun" w:eastAsia="SimSun" w:cs="SimSun"/>
          <w:sz w:val="20"/>
          <w:szCs w:val="20"/>
          <w:spacing w:val="10"/>
        </w:rPr>
        <w:t>)</w:t>
      </w:r>
      <w:r>
        <w:rPr>
          <w:rFonts w:ascii="SimSun" w:hAnsi="SimSun" w:eastAsia="SimSun" w:cs="SimSun"/>
          <w:sz w:val="20"/>
          <w:szCs w:val="20"/>
          <w:spacing w:val="91"/>
        </w:rPr>
        <w:t xml:space="preserve"> </w:t>
      </w:r>
      <w:r>
        <w:rPr>
          <w:rFonts w:ascii="SimSun" w:hAnsi="SimSun" w:eastAsia="SimSun" w:cs="SimSun"/>
          <w:sz w:val="20"/>
          <w:szCs w:val="20"/>
          <w:spacing w:val="10"/>
        </w:rPr>
        <w:t>增加了非金属夹杂物的要求(见6.6);</w:t>
      </w:r>
    </w:p>
    <w:p>
      <w:pPr>
        <w:ind w:left="389"/>
        <w:spacing w:before="50" w:line="212" w:lineRule="auto"/>
        <w:rPr>
          <w:rFonts w:ascii="SimSun" w:hAnsi="SimSun" w:eastAsia="SimSun" w:cs="SimSun"/>
          <w:sz w:val="20"/>
          <w:szCs w:val="20"/>
        </w:rPr>
      </w:pPr>
      <w:r>
        <w:rPr>
          <w:rFonts w:ascii="Times New Roman" w:hAnsi="Times New Roman" w:eastAsia="Times New Roman" w:cs="Times New Roman"/>
          <w:sz w:val="20"/>
          <w:szCs w:val="20"/>
          <w:spacing w:val="8"/>
        </w:rPr>
        <w:t>i)     </w:t>
      </w:r>
      <w:r>
        <w:rPr>
          <w:rFonts w:ascii="SimSun" w:hAnsi="SimSun" w:eastAsia="SimSun" w:cs="SimSun"/>
          <w:sz w:val="20"/>
          <w:szCs w:val="20"/>
          <w:spacing w:val="8"/>
        </w:rPr>
        <w:t>增加了热连轧钢板及钢带表面质量的要求(见6.8</w:t>
      </w:r>
      <w:r>
        <w:rPr>
          <w:rFonts w:ascii="SimSun" w:hAnsi="SimSun" w:eastAsia="SimSun" w:cs="SimSun"/>
          <w:sz w:val="20"/>
          <w:szCs w:val="20"/>
          <w:spacing w:val="7"/>
        </w:rPr>
        <w:t>.2);</w:t>
      </w:r>
    </w:p>
    <w:p>
      <w:pPr>
        <w:ind w:left="389"/>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3"/>
        </w:rPr>
        <w:t>j)     </w:t>
      </w:r>
      <w:r>
        <w:rPr>
          <w:rFonts w:ascii="SimSun" w:hAnsi="SimSun" w:eastAsia="SimSun" w:cs="SimSun"/>
          <w:sz w:val="20"/>
          <w:szCs w:val="20"/>
          <w:spacing w:val="3"/>
        </w:rPr>
        <w:t>增加了宽钢带及剪切钢板、纵切钢带尺寸、外形及重量的要求(见6</w:t>
      </w:r>
      <w:r>
        <w:rPr>
          <w:rFonts w:ascii="SimSun" w:hAnsi="SimSun" w:eastAsia="SimSun" w:cs="SimSun"/>
          <w:sz w:val="20"/>
          <w:szCs w:val="20"/>
          <w:spacing w:val="2"/>
        </w:rPr>
        <w:t>.9.2)。</w:t>
      </w:r>
    </w:p>
    <w:p>
      <w:pPr>
        <w:ind w:left="389"/>
        <w:spacing w:before="92" w:line="219" w:lineRule="auto"/>
        <w:rPr>
          <w:rFonts w:ascii="SimSun" w:hAnsi="SimSun" w:eastAsia="SimSun" w:cs="SimSun"/>
          <w:sz w:val="20"/>
          <w:szCs w:val="20"/>
        </w:rPr>
      </w:pPr>
      <w:r>
        <w:rPr>
          <w:rFonts w:ascii="SimSun" w:hAnsi="SimSun" w:eastAsia="SimSun" w:cs="SimSun"/>
          <w:sz w:val="20"/>
          <w:szCs w:val="20"/>
          <w:spacing w:val="9"/>
        </w:rPr>
        <w:t>请注意本文件的某些内容可能涉及专利。本文件的</w:t>
      </w:r>
      <w:r>
        <w:rPr>
          <w:rFonts w:ascii="SimSun" w:hAnsi="SimSun" w:eastAsia="SimSun" w:cs="SimSun"/>
          <w:sz w:val="20"/>
          <w:szCs w:val="20"/>
          <w:spacing w:val="8"/>
        </w:rPr>
        <w:t>发布机构不承担识别专利的责任。</w:t>
      </w:r>
    </w:p>
    <w:p>
      <w:pPr>
        <w:ind w:left="389"/>
        <w:spacing w:before="73" w:line="219" w:lineRule="auto"/>
        <w:rPr>
          <w:rFonts w:ascii="SimSun" w:hAnsi="SimSun" w:eastAsia="SimSun" w:cs="SimSun"/>
          <w:sz w:val="20"/>
          <w:szCs w:val="20"/>
        </w:rPr>
      </w:pPr>
      <w:r>
        <w:rPr>
          <w:rFonts w:ascii="SimSun" w:hAnsi="SimSun" w:eastAsia="SimSun" w:cs="SimSun"/>
          <w:sz w:val="20"/>
          <w:szCs w:val="20"/>
          <w:spacing w:val="8"/>
        </w:rPr>
        <w:t>本文件由中国钢铁工业协会提出。</w:t>
      </w:r>
    </w:p>
    <w:p>
      <w:pPr>
        <w:ind w:left="389"/>
        <w:spacing w:before="51" w:line="212" w:lineRule="auto"/>
        <w:rPr>
          <w:rFonts w:ascii="SimSun" w:hAnsi="SimSun" w:eastAsia="SimSun" w:cs="SimSun"/>
          <w:sz w:val="20"/>
          <w:szCs w:val="20"/>
        </w:rPr>
      </w:pPr>
      <w:r>
        <w:rPr>
          <w:rFonts w:ascii="SimSun" w:hAnsi="SimSun" w:eastAsia="SimSun" w:cs="SimSun"/>
          <w:sz w:val="20"/>
          <w:szCs w:val="20"/>
          <w:spacing w:val="5"/>
        </w:rPr>
        <w:t>本文件由全国钢标准化技术委员会(</w:t>
      </w:r>
      <w:r>
        <w:rPr>
          <w:rFonts w:ascii="SimSun" w:hAnsi="SimSun" w:eastAsia="SimSun" w:cs="SimSun"/>
          <w:sz w:val="20"/>
          <w:szCs w:val="20"/>
          <w:spacing w:val="-58"/>
        </w:rPr>
        <w:t xml:space="preserve"> </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5"/>
        </w:rPr>
        <w:t xml:space="preserve">    183)</w:t>
      </w:r>
      <w:r>
        <w:rPr>
          <w:rFonts w:ascii="SimSun" w:hAnsi="SimSun" w:eastAsia="SimSun" w:cs="SimSun"/>
          <w:sz w:val="20"/>
          <w:szCs w:val="20"/>
          <w:spacing w:val="5"/>
        </w:rPr>
        <w:t>归口。</w:t>
      </w:r>
    </w:p>
    <w:p>
      <w:pPr>
        <w:ind w:firstLine="389"/>
        <w:spacing w:before="103" w:line="287" w:lineRule="auto"/>
        <w:rPr>
          <w:rFonts w:ascii="SimSun" w:hAnsi="SimSun" w:eastAsia="SimSun" w:cs="SimSun"/>
          <w:sz w:val="20"/>
          <w:szCs w:val="20"/>
        </w:rPr>
      </w:pPr>
      <w:r>
        <w:rPr>
          <w:rFonts w:ascii="SimSun" w:hAnsi="SimSun" w:eastAsia="SimSun" w:cs="SimSun"/>
          <w:sz w:val="20"/>
          <w:szCs w:val="20"/>
          <w:spacing w:val="2"/>
        </w:rPr>
        <w:t>本文件起草单位：江阴兴澄特种钢铁有限公司、抚顺特殊钢股份有限公司、本钢</w:t>
      </w:r>
      <w:r>
        <w:rPr>
          <w:rFonts w:ascii="SimSun" w:hAnsi="SimSun" w:eastAsia="SimSun" w:cs="SimSun"/>
          <w:sz w:val="20"/>
          <w:szCs w:val="20"/>
          <w:spacing w:val="1"/>
        </w:rPr>
        <w:t>板材股份有限公司、</w:t>
      </w:r>
      <w:r>
        <w:rPr>
          <w:rFonts w:ascii="SimSun" w:hAnsi="SimSun" w:eastAsia="SimSun" w:cs="SimSun"/>
          <w:sz w:val="20"/>
          <w:szCs w:val="20"/>
        </w:rPr>
        <w:t xml:space="preserve"> </w:t>
      </w:r>
      <w:r>
        <w:rPr>
          <w:rFonts w:ascii="SimSun" w:hAnsi="SimSun" w:eastAsia="SimSun" w:cs="SimSun"/>
          <w:sz w:val="20"/>
          <w:szCs w:val="20"/>
          <w:spacing w:val="5"/>
        </w:rPr>
        <w:t>广东中南钢铁股份有限公司、凌源钢铁股份有限公司、安阳钢铁集团有限责任公司、冶</w:t>
      </w:r>
      <w:r>
        <w:rPr>
          <w:rFonts w:ascii="SimSun" w:hAnsi="SimSun" w:eastAsia="SimSun" w:cs="SimSun"/>
          <w:sz w:val="20"/>
          <w:szCs w:val="20"/>
          <w:spacing w:val="4"/>
        </w:rPr>
        <w:t>金工业信息标准</w:t>
      </w:r>
      <w:r>
        <w:rPr>
          <w:rFonts w:ascii="SimSun" w:hAnsi="SimSun" w:eastAsia="SimSun" w:cs="SimSun"/>
          <w:sz w:val="20"/>
          <w:szCs w:val="20"/>
        </w:rPr>
        <w:t xml:space="preserve"> </w:t>
      </w:r>
      <w:r>
        <w:rPr>
          <w:rFonts w:ascii="SimSun" w:hAnsi="SimSun" w:eastAsia="SimSun" w:cs="SimSun"/>
          <w:sz w:val="20"/>
          <w:szCs w:val="20"/>
          <w:spacing w:val="1"/>
        </w:rPr>
        <w:t>研究院、福建科宝金属制品有限公司。</w:t>
      </w:r>
    </w:p>
    <w:p>
      <w:pPr>
        <w:ind w:firstLine="389"/>
        <w:spacing w:before="26" w:line="288" w:lineRule="auto"/>
        <w:rPr>
          <w:rFonts w:ascii="SimSun" w:hAnsi="SimSun" w:eastAsia="SimSun" w:cs="SimSun"/>
          <w:sz w:val="20"/>
          <w:szCs w:val="20"/>
        </w:rPr>
      </w:pPr>
      <w:r>
        <w:rPr>
          <w:rFonts w:ascii="SimSun" w:hAnsi="SimSun" w:eastAsia="SimSun" w:cs="SimSun"/>
          <w:sz w:val="20"/>
          <w:szCs w:val="20"/>
          <w:spacing w:val="-15"/>
        </w:rPr>
        <w:t>本文件主要起草人：何广霞、孙宪进、刘金鑫、刘宏亮、孟羽、黄远坚、曹二转、王心禾、冯亚军、王光文、</w:t>
      </w:r>
      <w:r>
        <w:rPr>
          <w:rFonts w:ascii="SimSun" w:hAnsi="SimSun" w:eastAsia="SimSun" w:cs="SimSun"/>
          <w:sz w:val="20"/>
          <w:szCs w:val="20"/>
        </w:rPr>
        <w:t xml:space="preserve"> </w:t>
      </w:r>
      <w:r>
        <w:rPr>
          <w:rFonts w:ascii="SimSun" w:hAnsi="SimSun" w:eastAsia="SimSun" w:cs="SimSun"/>
          <w:sz w:val="20"/>
          <w:szCs w:val="20"/>
          <w:spacing w:val="-23"/>
        </w:rPr>
        <w:t>张全全、陈庆新、韩宇、杨太阳、颜丞铭、吴扬、刘鹏、赵赢、王小清。</w:t>
      </w:r>
    </w:p>
    <w:p>
      <w:pPr>
        <w:ind w:left="389"/>
        <w:spacing w:before="6" w:line="219" w:lineRule="auto"/>
        <w:rPr>
          <w:rFonts w:ascii="SimSun" w:hAnsi="SimSun" w:eastAsia="SimSun" w:cs="SimSun"/>
          <w:sz w:val="20"/>
          <w:szCs w:val="20"/>
        </w:rPr>
      </w:pPr>
      <w:r>
        <w:rPr>
          <w:rFonts w:ascii="SimSun" w:hAnsi="SimSun" w:eastAsia="SimSun" w:cs="SimSun"/>
          <w:sz w:val="20"/>
          <w:szCs w:val="20"/>
          <w:spacing w:val="8"/>
        </w:rPr>
        <w:t>本文件及其所代替文件的历次版本发布情况为：</w:t>
      </w:r>
    </w:p>
    <w:p>
      <w:pPr>
        <w:ind w:left="509"/>
        <w:spacing w:before="51" w:line="212" w:lineRule="auto"/>
        <w:rPr>
          <w:rFonts w:ascii="SimSun" w:hAnsi="SimSun" w:eastAsia="SimSun" w:cs="SimSun"/>
          <w:sz w:val="20"/>
          <w:szCs w:val="20"/>
        </w:rPr>
      </w:pPr>
      <w:r>
        <w:rPr>
          <w:rFonts w:ascii="SimSun" w:hAnsi="SimSun" w:eastAsia="SimSun" w:cs="SimSun"/>
          <w:sz w:val="20"/>
          <w:szCs w:val="20"/>
          <w:spacing w:val="4"/>
        </w:rPr>
        <w:t>——1989年首次发布为</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11251—1989,2009</w:t>
      </w:r>
      <w:r>
        <w:rPr>
          <w:rFonts w:ascii="SimSun" w:hAnsi="SimSun" w:eastAsia="SimSun" w:cs="SimSun"/>
          <w:sz w:val="20"/>
          <w:szCs w:val="20"/>
          <w:spacing w:val="4"/>
        </w:rPr>
        <w:t>年第一次修订，2020年第二次修订；</w:t>
      </w:r>
    </w:p>
    <w:p>
      <w:pPr>
        <w:ind w:left="389"/>
        <w:spacing w:before="112" w:line="219" w:lineRule="auto"/>
        <w:rPr>
          <w:rFonts w:ascii="SimSun" w:hAnsi="SimSun" w:eastAsia="SimSun" w:cs="SimSun"/>
          <w:sz w:val="20"/>
          <w:szCs w:val="20"/>
        </w:rPr>
      </w:pPr>
      <w:r>
        <w:rPr>
          <w:rFonts w:ascii="SimSun" w:hAnsi="SimSun" w:eastAsia="SimSun" w:cs="SimSun"/>
          <w:sz w:val="20"/>
          <w:szCs w:val="20"/>
          <w:spacing w:val="2"/>
        </w:rPr>
        <w:t>——本次为第三次修订，并入了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37601—2019</w:t>
      </w:r>
      <w:r>
        <w:rPr>
          <w:rFonts w:ascii="SimSun" w:hAnsi="SimSun" w:eastAsia="SimSun" w:cs="SimSun"/>
          <w:sz w:val="20"/>
          <w:szCs w:val="20"/>
          <w:spacing w:val="2"/>
        </w:rPr>
        <w:t>《合金结构钢热连轧钢板和钢带》的内容。</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firstLine="5459"/>
        <w:spacing w:before="1" w:line="320" w:lineRule="exact"/>
        <w:rPr/>
      </w:pPr>
      <w:r>
        <w:rPr>
          <w:position w:val="-6"/>
        </w:rPr>
        <w:drawing>
          <wp:inline distT="0" distB="0" distL="0" distR="0">
            <wp:extent cx="209541" cy="203174"/>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209541" cy="203174"/>
                    </a:xfrm>
                    <a:prstGeom prst="rect">
                      <a:avLst/>
                    </a:prstGeom>
                  </pic:spPr>
                </pic:pic>
              </a:graphicData>
            </a:graphic>
          </wp:inline>
        </w:drawing>
      </w:r>
    </w:p>
    <w:p>
      <w:pPr>
        <w:spacing w:line="320" w:lineRule="exact"/>
        <w:sectPr>
          <w:pgSz w:w="11900" w:h="16840"/>
          <w:pgMar w:top="1431" w:right="1229" w:bottom="0" w:left="1400" w:header="0" w:footer="0" w:gutter="0"/>
        </w:sectPr>
        <w:rPr/>
      </w:pPr>
    </w:p>
    <w:p>
      <w:pPr>
        <w:spacing w:before="3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GB/</w:t>
      </w:r>
      <w:r>
        <w:rPr>
          <w:rFonts w:ascii="Times New Roman" w:hAnsi="Times New Roman" w:eastAsia="Times New Roman" w:cs="Times New Roman"/>
          <w:sz w:val="20"/>
          <w:szCs w:val="20"/>
          <w:b/>
          <w:bCs/>
          <w:spacing w:val="-14"/>
        </w:rPr>
        <w:t xml:space="preserve"> </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3"/>
        </w:rPr>
        <w:t>11251—2025</w:t>
      </w:r>
    </w:p>
    <w:p>
      <w:pPr>
        <w:spacing w:line="338" w:lineRule="auto"/>
        <w:rPr>
          <w:rFonts w:ascii="Arial"/>
          <w:sz w:val="21"/>
        </w:rPr>
      </w:pPr>
      <w:r/>
    </w:p>
    <w:p>
      <w:pPr>
        <w:spacing w:line="339" w:lineRule="auto"/>
        <w:rPr>
          <w:rFonts w:ascii="Arial"/>
          <w:sz w:val="21"/>
        </w:rPr>
      </w:pPr>
      <w:r/>
    </w:p>
    <w:p>
      <w:pPr>
        <w:pStyle w:val="BodyText"/>
        <w:ind w:left="3079"/>
        <w:spacing w:before="98" w:line="221" w:lineRule="auto"/>
        <w:rPr>
          <w:sz w:val="30"/>
          <w:szCs w:val="30"/>
        </w:rPr>
      </w:pPr>
      <w:r>
        <w:rPr>
          <w:sz w:val="30"/>
          <w:szCs w:val="30"/>
          <w:spacing w:val="11"/>
        </w:rPr>
        <w:t>合金结构钢钢板和钢带</w:t>
      </w:r>
    </w:p>
    <w:p>
      <w:pPr>
        <w:spacing w:line="262" w:lineRule="auto"/>
        <w:rPr>
          <w:rFonts w:ascii="Arial"/>
          <w:sz w:val="21"/>
        </w:rPr>
      </w:pPr>
      <w:r/>
    </w:p>
    <w:p>
      <w:pPr>
        <w:spacing w:line="262" w:lineRule="auto"/>
        <w:rPr>
          <w:rFonts w:ascii="Arial"/>
          <w:sz w:val="21"/>
        </w:rPr>
      </w:pPr>
      <w:r/>
    </w:p>
    <w:p>
      <w:pPr>
        <w:pStyle w:val="BodyText"/>
        <w:spacing w:before="62" w:line="223" w:lineRule="auto"/>
        <w:rPr>
          <w:sz w:val="19"/>
          <w:szCs w:val="19"/>
        </w:rPr>
      </w:pPr>
      <w:r>
        <w:rPr>
          <w:rFonts w:ascii="Arial" w:hAnsi="Arial" w:eastAsia="Arial" w:cs="Arial"/>
          <w:sz w:val="19"/>
          <w:szCs w:val="19"/>
          <w:spacing w:val="-10"/>
        </w:rPr>
        <w:t>1</w:t>
      </w:r>
      <w:r>
        <w:rPr>
          <w:rFonts w:ascii="Arial" w:hAnsi="Arial" w:eastAsia="Arial" w:cs="Arial"/>
          <w:sz w:val="19"/>
          <w:szCs w:val="19"/>
          <w:spacing w:val="3"/>
        </w:rPr>
        <w:t xml:space="preserve">    </w:t>
      </w:r>
      <w:r>
        <w:rPr>
          <w:sz w:val="19"/>
          <w:szCs w:val="19"/>
          <w:spacing w:val="-10"/>
        </w:rPr>
        <w:t>范</w:t>
      </w:r>
      <w:r>
        <w:rPr>
          <w:sz w:val="19"/>
          <w:szCs w:val="19"/>
          <w:spacing w:val="-10"/>
        </w:rPr>
        <w:t xml:space="preserve"> </w:t>
      </w:r>
      <w:r>
        <w:rPr>
          <w:sz w:val="19"/>
          <w:szCs w:val="19"/>
          <w:spacing w:val="-10"/>
        </w:rPr>
        <w:t>围</w:t>
      </w:r>
    </w:p>
    <w:p>
      <w:pPr>
        <w:spacing w:line="342" w:lineRule="auto"/>
        <w:rPr>
          <w:rFonts w:ascii="Arial"/>
          <w:sz w:val="21"/>
        </w:rPr>
      </w:pPr>
      <w:r/>
    </w:p>
    <w:p>
      <w:pPr>
        <w:ind w:right="33" w:firstLine="409"/>
        <w:spacing w:before="65" w:line="277" w:lineRule="auto"/>
        <w:rPr>
          <w:rFonts w:ascii="SimSun" w:hAnsi="SimSun" w:eastAsia="SimSun" w:cs="SimSun"/>
          <w:sz w:val="20"/>
          <w:szCs w:val="20"/>
        </w:rPr>
      </w:pPr>
      <w:r>
        <w:rPr>
          <w:rFonts w:ascii="SimSun" w:hAnsi="SimSun" w:eastAsia="SimSun" w:cs="SimSun"/>
          <w:sz w:val="20"/>
          <w:szCs w:val="20"/>
          <w:spacing w:val="4"/>
        </w:rPr>
        <w:t>本文件规定了合金结构钢钢板和钢带的订货内容、制造工艺、技术要求、试验方法、检验规则及包</w:t>
      </w:r>
      <w:r>
        <w:rPr>
          <w:rFonts w:ascii="SimSun" w:hAnsi="SimSun" w:eastAsia="SimSun" w:cs="SimSun"/>
          <w:sz w:val="20"/>
          <w:szCs w:val="20"/>
          <w:spacing w:val="16"/>
        </w:rPr>
        <w:t xml:space="preserve"> </w:t>
      </w:r>
      <w:r>
        <w:rPr>
          <w:rFonts w:ascii="SimSun" w:hAnsi="SimSun" w:eastAsia="SimSun" w:cs="SimSun"/>
          <w:sz w:val="20"/>
          <w:szCs w:val="20"/>
          <w:spacing w:val="-4"/>
        </w:rPr>
        <w:t>装、标志和质量证明书。</w:t>
      </w:r>
    </w:p>
    <w:p>
      <w:pPr>
        <w:ind w:right="30" w:firstLine="409"/>
        <w:spacing w:before="2" w:line="288" w:lineRule="auto"/>
        <w:jc w:val="both"/>
        <w:rPr>
          <w:rFonts w:ascii="SimSun" w:hAnsi="SimSun" w:eastAsia="SimSun" w:cs="SimSun"/>
          <w:sz w:val="20"/>
          <w:szCs w:val="20"/>
        </w:rPr>
      </w:pPr>
      <w:r>
        <w:rPr>
          <w:rFonts w:ascii="SimSun" w:hAnsi="SimSun" w:eastAsia="SimSun" w:cs="SimSun"/>
          <w:sz w:val="20"/>
          <w:szCs w:val="20"/>
          <w:spacing w:val="10"/>
        </w:rPr>
        <w:t>本文件适用于公称厚度为3.0</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mm</w:t>
      </w:r>
      <w:r>
        <w:rPr>
          <w:rFonts w:ascii="SimSun" w:hAnsi="SimSun" w:eastAsia="SimSun" w:cs="SimSun"/>
          <w:sz w:val="20"/>
          <w:szCs w:val="20"/>
          <w:spacing w:val="10"/>
        </w:rPr>
        <w:t>～</w:t>
      </w:r>
      <w:r>
        <w:rPr>
          <w:rFonts w:ascii="Times New Roman" w:hAnsi="Times New Roman" w:eastAsia="Times New Roman" w:cs="Times New Roman"/>
          <w:sz w:val="20"/>
          <w:szCs w:val="20"/>
          <w:spacing w:val="10"/>
        </w:rPr>
        <w:t>250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0"/>
        </w:rPr>
        <w:t>的</w:t>
      </w:r>
      <w:r>
        <w:rPr>
          <w:rFonts w:ascii="SimSun" w:hAnsi="SimSun" w:eastAsia="SimSun" w:cs="SimSun"/>
          <w:sz w:val="20"/>
          <w:szCs w:val="20"/>
          <w:spacing w:val="9"/>
        </w:rPr>
        <w:t>单张热轧钢板(以下简称单轧钢板);公称厚度不大</w:t>
      </w:r>
      <w:r>
        <w:rPr>
          <w:rFonts w:ascii="SimSun" w:hAnsi="SimSun" w:eastAsia="SimSun" w:cs="SimSun"/>
          <w:sz w:val="20"/>
          <w:szCs w:val="20"/>
        </w:rPr>
        <w:t xml:space="preserve"> </w:t>
      </w:r>
      <w:r>
        <w:rPr>
          <w:rFonts w:ascii="FangSong" w:hAnsi="FangSong" w:eastAsia="FangSong" w:cs="FangSong"/>
          <w:sz w:val="20"/>
          <w:szCs w:val="20"/>
          <w:spacing w:val="7"/>
        </w:rPr>
        <w:t>于25.4</w:t>
      </w:r>
      <w:r>
        <w:rPr>
          <w:rFonts w:ascii="FangSong" w:hAnsi="FangSong" w:eastAsia="FangSong" w:cs="FangSong"/>
          <w:sz w:val="20"/>
          <w:szCs w:val="20"/>
          <w:spacing w:val="-33"/>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0"/>
          <w:w w:val="101"/>
        </w:rPr>
        <w:t xml:space="preserve"> </w:t>
      </w:r>
      <w:r>
        <w:rPr>
          <w:rFonts w:ascii="SimSun" w:hAnsi="SimSun" w:eastAsia="SimSun" w:cs="SimSun"/>
          <w:sz w:val="20"/>
          <w:szCs w:val="20"/>
          <w:spacing w:val="7"/>
        </w:rPr>
        <w:t>的热连轧钢板及钢带，包括公称宽度不小于600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的热连轧宽钢带及剪切钢板、纵切钢</w:t>
      </w:r>
      <w:r>
        <w:rPr>
          <w:rFonts w:ascii="SimSun" w:hAnsi="SimSun" w:eastAsia="SimSun" w:cs="SimSun"/>
          <w:sz w:val="20"/>
          <w:szCs w:val="20"/>
        </w:rPr>
        <w:t xml:space="preserve"> </w:t>
      </w:r>
      <w:r>
        <w:rPr>
          <w:rFonts w:ascii="SimSun" w:hAnsi="SimSun" w:eastAsia="SimSun" w:cs="SimSun"/>
          <w:sz w:val="20"/>
          <w:szCs w:val="20"/>
          <w:spacing w:val="11"/>
        </w:rPr>
        <w:t>带和公称宽度小于600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的热连轧窄钢带及剪切钢板(以</w:t>
      </w:r>
      <w:r>
        <w:rPr>
          <w:rFonts w:ascii="SimSun" w:hAnsi="SimSun" w:eastAsia="SimSun" w:cs="SimSun"/>
          <w:sz w:val="20"/>
          <w:szCs w:val="20"/>
          <w:spacing w:val="10"/>
        </w:rPr>
        <w:t>下简称钢板和钢带)。</w:t>
      </w:r>
    </w:p>
    <w:p>
      <w:pPr>
        <w:pStyle w:val="BodyText"/>
        <w:ind w:left="369"/>
        <w:spacing w:before="1" w:line="221" w:lineRule="auto"/>
        <w:rPr>
          <w:rFonts w:ascii="SimSun" w:hAnsi="SimSun" w:eastAsia="SimSun" w:cs="SimSun"/>
          <w:sz w:val="17"/>
          <w:szCs w:val="17"/>
        </w:rPr>
      </w:pPr>
      <w:r>
        <w:rPr>
          <w:sz w:val="17"/>
          <w:szCs w:val="17"/>
          <w:spacing w:val="1"/>
        </w:rPr>
        <w:t>注</w:t>
      </w:r>
      <w:r>
        <w:rPr>
          <w:sz w:val="17"/>
          <w:szCs w:val="17"/>
          <w:spacing w:val="-24"/>
        </w:rPr>
        <w:t xml:space="preserve"> </w:t>
      </w:r>
      <w:r>
        <w:rPr>
          <w:sz w:val="17"/>
          <w:szCs w:val="17"/>
          <w:spacing w:val="1"/>
        </w:rPr>
        <w:t>：</w:t>
      </w:r>
      <w:r>
        <w:rPr>
          <w:rFonts w:ascii="SimSun" w:hAnsi="SimSun" w:eastAsia="SimSun" w:cs="SimSun"/>
          <w:sz w:val="17"/>
          <w:szCs w:val="17"/>
          <w:spacing w:val="1"/>
        </w:rPr>
        <w:t>单轧钢板、钢板和钢带在本文件中统称钢材。</w:t>
      </w:r>
    </w:p>
    <w:p>
      <w:pPr>
        <w:spacing w:line="312" w:lineRule="auto"/>
        <w:rPr>
          <w:rFonts w:ascii="Arial"/>
          <w:sz w:val="21"/>
        </w:rPr>
      </w:pPr>
      <w:r/>
    </w:p>
    <w:p>
      <w:pPr>
        <w:pStyle w:val="BodyText"/>
        <w:spacing w:before="62" w:line="222" w:lineRule="auto"/>
        <w:rPr>
          <w:sz w:val="19"/>
          <w:szCs w:val="19"/>
        </w:rPr>
      </w:pPr>
      <w:r>
        <w:rPr>
          <w:rFonts w:ascii="Arial" w:hAnsi="Arial" w:eastAsia="Arial" w:cs="Arial"/>
          <w:sz w:val="19"/>
          <w:szCs w:val="19"/>
          <w:spacing w:val="16"/>
        </w:rPr>
        <w:t>2</w:t>
      </w:r>
      <w:r>
        <w:rPr>
          <w:rFonts w:ascii="Arial" w:hAnsi="Arial" w:eastAsia="Arial" w:cs="Arial"/>
          <w:sz w:val="19"/>
          <w:szCs w:val="19"/>
          <w:spacing w:val="18"/>
          <w:w w:val="101"/>
        </w:rPr>
        <w:t xml:space="preserve">   </w:t>
      </w:r>
      <w:r>
        <w:rPr>
          <w:sz w:val="19"/>
          <w:szCs w:val="19"/>
          <w:spacing w:val="16"/>
        </w:rPr>
        <w:t>规范性引用文件</w:t>
      </w:r>
    </w:p>
    <w:p>
      <w:pPr>
        <w:spacing w:line="346" w:lineRule="auto"/>
        <w:rPr>
          <w:rFonts w:ascii="Arial"/>
          <w:sz w:val="21"/>
        </w:rPr>
      </w:pPr>
      <w:r/>
    </w:p>
    <w:p>
      <w:pPr>
        <w:ind w:right="31" w:firstLine="409"/>
        <w:spacing w:before="65" w:line="283" w:lineRule="auto"/>
        <w:jc w:val="both"/>
        <w:rPr>
          <w:rFonts w:ascii="SimSun" w:hAnsi="SimSun" w:eastAsia="SimSun" w:cs="SimSun"/>
          <w:sz w:val="20"/>
          <w:szCs w:val="20"/>
        </w:rPr>
      </w:pPr>
      <w:r>
        <w:rPr>
          <w:rFonts w:ascii="SimSun" w:hAnsi="SimSun" w:eastAsia="SimSun" w:cs="SimSun"/>
          <w:sz w:val="20"/>
          <w:szCs w:val="20"/>
          <w:spacing w:val="9"/>
        </w:rPr>
        <w:t>下列文件中的内容通过文中的规范性引用而构成本文件必不可少的条款。其中，注日期的引用文</w:t>
      </w:r>
      <w:r>
        <w:rPr>
          <w:rFonts w:ascii="SimSun" w:hAnsi="SimSun" w:eastAsia="SimSun" w:cs="SimSun"/>
          <w:sz w:val="20"/>
          <w:szCs w:val="20"/>
          <w:spacing w:val="12"/>
        </w:rPr>
        <w:t xml:space="preserve"> </w:t>
      </w:r>
      <w:r>
        <w:rPr>
          <w:rFonts w:ascii="SimSun" w:hAnsi="SimSun" w:eastAsia="SimSun" w:cs="SimSun"/>
          <w:sz w:val="20"/>
          <w:szCs w:val="20"/>
          <w:spacing w:val="4"/>
        </w:rPr>
        <w:t>件，仅该日期对应的版本适用于本文件；不注日期的引用文件，其最新版本(包括所有的修改单)适用于</w:t>
      </w:r>
      <w:r>
        <w:rPr>
          <w:rFonts w:ascii="SimSun" w:hAnsi="SimSun" w:eastAsia="SimSun" w:cs="SimSun"/>
          <w:sz w:val="20"/>
          <w:szCs w:val="20"/>
          <w:spacing w:val="16"/>
        </w:rPr>
        <w:t xml:space="preserve"> </w:t>
      </w:r>
      <w:r>
        <w:rPr>
          <w:rFonts w:ascii="SimSun" w:hAnsi="SimSun" w:eastAsia="SimSun" w:cs="SimSun"/>
          <w:sz w:val="20"/>
          <w:szCs w:val="20"/>
          <w:spacing w:val="2"/>
        </w:rPr>
        <w:t>本文件。</w:t>
      </w:r>
    </w:p>
    <w:p>
      <w:pPr>
        <w:ind w:left="409"/>
        <w:spacing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222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7"/>
        </w:rPr>
        <w:t>钢的成品化学成分允许偏差</w:t>
      </w:r>
    </w:p>
    <w:p>
      <w:pPr>
        <w:ind w:left="409"/>
        <w:spacing w:before="50" w:line="212"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223(</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7"/>
        </w:rPr>
        <w:t>所有部分)  钢铁及合金化学分析方法</w:t>
      </w:r>
    </w:p>
    <w:p>
      <w:pPr>
        <w:ind w:left="409"/>
        <w:spacing w:before="11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224    </w:t>
      </w:r>
      <w:r>
        <w:rPr>
          <w:rFonts w:ascii="SimSun" w:hAnsi="SimSun" w:eastAsia="SimSun" w:cs="SimSun"/>
          <w:sz w:val="20"/>
          <w:szCs w:val="20"/>
          <w:spacing w:val="6"/>
        </w:rPr>
        <w:t>钢的脱碳层深度测</w:t>
      </w:r>
      <w:r>
        <w:rPr>
          <w:rFonts w:ascii="SimSun" w:hAnsi="SimSun" w:eastAsia="SimSun" w:cs="SimSun"/>
          <w:sz w:val="20"/>
          <w:szCs w:val="20"/>
          <w:spacing w:val="5"/>
        </w:rPr>
        <w:t>定法</w:t>
      </w:r>
    </w:p>
    <w:p>
      <w:pPr>
        <w:ind w:left="409"/>
        <w:spacing w:before="7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2"/>
        </w:rPr>
        <w:t>/T</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12"/>
        </w:rPr>
        <w:t>228.1   </w:t>
      </w:r>
      <w:r>
        <w:rPr>
          <w:rFonts w:ascii="SimSun" w:hAnsi="SimSun" w:eastAsia="SimSun" w:cs="SimSun"/>
          <w:sz w:val="20"/>
          <w:szCs w:val="20"/>
          <w:spacing w:val="12"/>
        </w:rPr>
        <w:t>金属材料</w:t>
      </w:r>
      <w:r>
        <w:rPr>
          <w:rFonts w:ascii="SimSun" w:hAnsi="SimSun" w:eastAsia="SimSun" w:cs="SimSun"/>
          <w:sz w:val="20"/>
          <w:szCs w:val="20"/>
          <w:spacing w:val="53"/>
        </w:rPr>
        <w:t xml:space="preserve"> </w:t>
      </w:r>
      <w:r>
        <w:rPr>
          <w:rFonts w:ascii="SimSun" w:hAnsi="SimSun" w:eastAsia="SimSun" w:cs="SimSun"/>
          <w:sz w:val="20"/>
          <w:szCs w:val="20"/>
          <w:spacing w:val="12"/>
        </w:rPr>
        <w:t>拉伸试验</w:t>
      </w:r>
      <w:r>
        <w:rPr>
          <w:rFonts w:ascii="SimSun" w:hAnsi="SimSun" w:eastAsia="SimSun" w:cs="SimSun"/>
          <w:sz w:val="20"/>
          <w:szCs w:val="20"/>
          <w:spacing w:val="50"/>
        </w:rPr>
        <w:t xml:space="preserve"> </w:t>
      </w:r>
      <w:r>
        <w:rPr>
          <w:rFonts w:ascii="SimSun" w:hAnsi="SimSun" w:eastAsia="SimSun" w:cs="SimSun"/>
          <w:sz w:val="20"/>
          <w:szCs w:val="20"/>
          <w:spacing w:val="12"/>
        </w:rPr>
        <w:t>第1</w:t>
      </w:r>
      <w:r>
        <w:rPr>
          <w:rFonts w:ascii="SimSun" w:hAnsi="SimSun" w:eastAsia="SimSun" w:cs="SimSun"/>
          <w:sz w:val="20"/>
          <w:szCs w:val="20"/>
          <w:spacing w:val="11"/>
        </w:rPr>
        <w:t>部分：室温试验方法</w:t>
      </w:r>
    </w:p>
    <w:p>
      <w:pPr>
        <w:ind w:left="409"/>
        <w:spacing w:before="82"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229    </w:t>
      </w:r>
      <w:r>
        <w:rPr>
          <w:rFonts w:ascii="SimSun" w:hAnsi="SimSun" w:eastAsia="SimSun" w:cs="SimSun"/>
          <w:sz w:val="20"/>
          <w:szCs w:val="20"/>
          <w:spacing w:val="6"/>
        </w:rPr>
        <w:t>金属材料  夏比摆锤冲击试验方法</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1"/>
        </w:rPr>
        <w:t>/T</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11"/>
        </w:rPr>
        <w:t>231.1   </w:t>
      </w:r>
      <w:r>
        <w:rPr>
          <w:rFonts w:ascii="SimSun" w:hAnsi="SimSun" w:eastAsia="SimSun" w:cs="SimSun"/>
          <w:sz w:val="20"/>
          <w:szCs w:val="20"/>
          <w:spacing w:val="11"/>
        </w:rPr>
        <w:t>金属材料</w:t>
      </w:r>
      <w:r>
        <w:rPr>
          <w:rFonts w:ascii="SimSun" w:hAnsi="SimSun" w:eastAsia="SimSun" w:cs="SimSun"/>
          <w:sz w:val="20"/>
          <w:szCs w:val="20"/>
          <w:spacing w:val="50"/>
        </w:rPr>
        <w:t xml:space="preserve"> </w:t>
      </w:r>
      <w:r>
        <w:rPr>
          <w:rFonts w:ascii="SimSun" w:hAnsi="SimSun" w:eastAsia="SimSun" w:cs="SimSun"/>
          <w:sz w:val="20"/>
          <w:szCs w:val="20"/>
          <w:spacing w:val="11"/>
        </w:rPr>
        <w:t>布氏硬度试验</w:t>
      </w:r>
      <w:r>
        <w:rPr>
          <w:rFonts w:ascii="SimSun" w:hAnsi="SimSun" w:eastAsia="SimSun" w:cs="SimSun"/>
          <w:sz w:val="20"/>
          <w:szCs w:val="20"/>
          <w:spacing w:val="49"/>
        </w:rPr>
        <w:t xml:space="preserve"> </w:t>
      </w:r>
      <w:r>
        <w:rPr>
          <w:rFonts w:ascii="SimSun" w:hAnsi="SimSun" w:eastAsia="SimSun" w:cs="SimSun"/>
          <w:sz w:val="20"/>
          <w:szCs w:val="20"/>
          <w:spacing w:val="11"/>
        </w:rPr>
        <w:t>第1部分：试验方法</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232</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6"/>
        </w:rPr>
        <w:t>金属材料  弯曲试验方法</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247    </w:t>
      </w:r>
      <w:r>
        <w:rPr>
          <w:rFonts w:ascii="SimSun" w:hAnsi="SimSun" w:eastAsia="SimSun" w:cs="SimSun"/>
          <w:sz w:val="20"/>
          <w:szCs w:val="20"/>
          <w:spacing w:val="4"/>
        </w:rPr>
        <w:t>钢板和钢带包装、标志及质量证明书的一般规定</w:t>
      </w:r>
    </w:p>
    <w:p>
      <w:pPr>
        <w:ind w:left="409"/>
        <w:spacing w:before="72" w:line="219" w:lineRule="auto"/>
        <w:rPr>
          <w:rFonts w:ascii="SimSun" w:hAnsi="SimSun" w:eastAsia="SimSun" w:cs="SimSun"/>
          <w:sz w:val="20"/>
          <w:szCs w:val="20"/>
        </w:rPr>
      </w:pPr>
      <w:r>
        <w:rPr>
          <w:rFonts w:ascii="Times New Roman" w:hAnsi="Times New Roman" w:eastAsia="Times New Roman" w:cs="Times New Roman"/>
          <w:sz w:val="20"/>
          <w:szCs w:val="20"/>
        </w:rPr>
        <w:t>GB/T    709—2019    </w:t>
      </w:r>
      <w:r>
        <w:rPr>
          <w:rFonts w:ascii="SimSun" w:hAnsi="SimSun" w:eastAsia="SimSun" w:cs="SimSun"/>
          <w:sz w:val="20"/>
          <w:szCs w:val="20"/>
        </w:rPr>
        <w:t>热轧钢板和钢带的尺寸、外形</w:t>
      </w:r>
      <w:r>
        <w:rPr>
          <w:rFonts w:ascii="SimSun" w:hAnsi="SimSun" w:eastAsia="SimSun" w:cs="SimSun"/>
          <w:sz w:val="20"/>
          <w:szCs w:val="20"/>
          <w:spacing w:val="-1"/>
        </w:rPr>
        <w:t>、重量及允许偏差</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2970—2016</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4"/>
        </w:rPr>
        <w:t>厚钢板超声检测方法</w:t>
      </w:r>
    </w:p>
    <w:p>
      <w:pPr>
        <w:ind w:left="409"/>
        <w:spacing w:before="74"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2975    </w:t>
      </w:r>
      <w:r>
        <w:rPr>
          <w:rFonts w:ascii="SimSun" w:hAnsi="SimSun" w:eastAsia="SimSun" w:cs="SimSun"/>
          <w:sz w:val="20"/>
          <w:szCs w:val="20"/>
          <w:spacing w:val="6"/>
        </w:rPr>
        <w:t>钢及钢产品  力学性能试验取样位置及试样制备</w:t>
      </w:r>
    </w:p>
    <w:p>
      <w:pPr>
        <w:ind w:left="409"/>
        <w:spacing w:before="74" w:line="220"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3077    </w:t>
      </w:r>
      <w:r>
        <w:rPr>
          <w:rFonts w:ascii="SimSun" w:hAnsi="SimSun" w:eastAsia="SimSun" w:cs="SimSun"/>
          <w:sz w:val="20"/>
          <w:szCs w:val="20"/>
          <w:spacing w:val="3"/>
        </w:rPr>
        <w:t>合金结构钢</w:t>
      </w:r>
    </w:p>
    <w:p>
      <w:pPr>
        <w:ind w:left="409" w:right="419"/>
        <w:spacing w:before="80" w:line="270"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4336    </w:t>
      </w:r>
      <w:r>
        <w:rPr>
          <w:rFonts w:ascii="SimSun" w:hAnsi="SimSun" w:eastAsia="SimSun" w:cs="SimSun"/>
          <w:sz w:val="20"/>
          <w:szCs w:val="20"/>
          <w:spacing w:val="8"/>
        </w:rPr>
        <w:t>碳素钢和中低合金钢  多元素含量的测定  火花放电原子发射光谱法(常</w:t>
      </w:r>
      <w:r>
        <w:rPr>
          <w:rFonts w:ascii="SimSun" w:hAnsi="SimSun" w:eastAsia="SimSun" w:cs="SimSun"/>
          <w:sz w:val="20"/>
          <w:szCs w:val="20"/>
          <w:spacing w:val="7"/>
        </w:rPr>
        <w:t>规法)</w:t>
      </w:r>
      <w:r>
        <w:rPr>
          <w:rFonts w:ascii="SimSun" w:hAnsi="SimSun" w:eastAsia="SimSun" w:cs="SimSun"/>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8170    </w:t>
      </w:r>
      <w:r>
        <w:rPr>
          <w:rFonts w:ascii="SimSun" w:hAnsi="SimSun" w:eastAsia="SimSun" w:cs="SimSun"/>
          <w:sz w:val="20"/>
          <w:szCs w:val="20"/>
          <w:spacing w:val="7"/>
        </w:rPr>
        <w:t>数值修约规则与极限数值的表</w:t>
      </w:r>
      <w:r>
        <w:rPr>
          <w:rFonts w:ascii="SimSun" w:hAnsi="SimSun" w:eastAsia="SimSun" w:cs="SimSun"/>
          <w:sz w:val="20"/>
          <w:szCs w:val="20"/>
          <w:spacing w:val="6"/>
        </w:rPr>
        <w:t>示和判定</w:t>
      </w:r>
    </w:p>
    <w:p>
      <w:pPr>
        <w:ind w:left="409"/>
        <w:spacing w:before="36"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10561—2023    </w:t>
      </w:r>
      <w:r>
        <w:rPr>
          <w:rFonts w:ascii="SimSun" w:hAnsi="SimSun" w:eastAsia="SimSun" w:cs="SimSun"/>
          <w:sz w:val="20"/>
          <w:szCs w:val="20"/>
          <w:spacing w:val="7"/>
        </w:rPr>
        <w:t>钢中非金属夹杂物含量的测定</w:t>
      </w:r>
      <w:r>
        <w:rPr>
          <w:rFonts w:ascii="SimSun" w:hAnsi="SimSun" w:eastAsia="SimSun" w:cs="SimSun"/>
          <w:sz w:val="20"/>
          <w:szCs w:val="20"/>
          <w:spacing w:val="49"/>
        </w:rPr>
        <w:t xml:space="preserve"> </w:t>
      </w:r>
      <w:r>
        <w:rPr>
          <w:rFonts w:ascii="SimSun" w:hAnsi="SimSun" w:eastAsia="SimSun" w:cs="SimSun"/>
          <w:sz w:val="20"/>
          <w:szCs w:val="20"/>
          <w:spacing w:val="7"/>
        </w:rPr>
        <w:t>标准评级图显微检验法</w:t>
      </w:r>
    </w:p>
    <w:p>
      <w:pPr>
        <w:ind w:left="409"/>
        <w:spacing w:before="61"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11261    </w:t>
      </w:r>
      <w:r>
        <w:rPr>
          <w:rFonts w:ascii="SimSun" w:hAnsi="SimSun" w:eastAsia="SimSun" w:cs="SimSun"/>
          <w:sz w:val="20"/>
          <w:szCs w:val="20"/>
          <w:spacing w:val="4"/>
        </w:rPr>
        <w:t>钢铁  氧含量的测定  脉冲加热惰气熔融-红外线吸收法</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17505    </w:t>
      </w:r>
      <w:r>
        <w:rPr>
          <w:rFonts w:ascii="SimSun" w:hAnsi="SimSun" w:eastAsia="SimSun" w:cs="SimSun"/>
          <w:sz w:val="20"/>
          <w:szCs w:val="20"/>
          <w:spacing w:val="4"/>
        </w:rPr>
        <w:t>钢及钢产品</w:t>
      </w:r>
      <w:r>
        <w:rPr>
          <w:rFonts w:ascii="SimSun" w:hAnsi="SimSun" w:eastAsia="SimSun" w:cs="SimSun"/>
          <w:sz w:val="20"/>
          <w:szCs w:val="20"/>
          <w:spacing w:val="110"/>
        </w:rPr>
        <w:t xml:space="preserve"> </w:t>
      </w:r>
      <w:r>
        <w:rPr>
          <w:rFonts w:ascii="SimSun" w:hAnsi="SimSun" w:eastAsia="SimSun" w:cs="SimSun"/>
          <w:sz w:val="20"/>
          <w:szCs w:val="20"/>
          <w:spacing w:val="4"/>
        </w:rPr>
        <w:t>交货一般技术要求</w:t>
      </w:r>
    </w:p>
    <w:p>
      <w:pPr>
        <w:ind w:left="409"/>
        <w:spacing w:before="84"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20066    </w:t>
      </w:r>
      <w:r>
        <w:rPr>
          <w:rFonts w:ascii="SimSun" w:hAnsi="SimSun" w:eastAsia="SimSun" w:cs="SimSun"/>
          <w:sz w:val="20"/>
          <w:szCs w:val="20"/>
          <w:spacing w:val="9"/>
        </w:rPr>
        <w:t>钢和铁</w:t>
      </w:r>
      <w:r>
        <w:rPr>
          <w:rFonts w:ascii="SimSun" w:hAnsi="SimSun" w:eastAsia="SimSun" w:cs="SimSun"/>
          <w:sz w:val="20"/>
          <w:szCs w:val="20"/>
          <w:spacing w:val="40"/>
        </w:rPr>
        <w:t xml:space="preserve"> </w:t>
      </w:r>
      <w:r>
        <w:rPr>
          <w:rFonts w:ascii="SimSun" w:hAnsi="SimSun" w:eastAsia="SimSun" w:cs="SimSun"/>
          <w:sz w:val="20"/>
          <w:szCs w:val="20"/>
          <w:spacing w:val="9"/>
        </w:rPr>
        <w:t>化学成分测定用试样的取</w:t>
      </w:r>
      <w:r>
        <w:rPr>
          <w:rFonts w:ascii="SimSun" w:hAnsi="SimSun" w:eastAsia="SimSun" w:cs="SimSun"/>
          <w:sz w:val="20"/>
          <w:szCs w:val="20"/>
          <w:spacing w:val="8"/>
        </w:rPr>
        <w:t>样和制样方法</w:t>
      </w:r>
    </w:p>
    <w:p>
      <w:pPr>
        <w:ind w:left="409"/>
        <w:spacing w:before="71"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20123    </w:t>
      </w:r>
      <w:r>
        <w:rPr>
          <w:rFonts w:ascii="SimSun" w:hAnsi="SimSun" w:eastAsia="SimSun" w:cs="SimSun"/>
          <w:sz w:val="20"/>
          <w:szCs w:val="20"/>
          <w:spacing w:val="9"/>
        </w:rPr>
        <w:t>钢铁</w:t>
      </w:r>
      <w:r>
        <w:rPr>
          <w:rFonts w:ascii="SimSun" w:hAnsi="SimSun" w:eastAsia="SimSun" w:cs="SimSun"/>
          <w:sz w:val="20"/>
          <w:szCs w:val="20"/>
          <w:spacing w:val="57"/>
        </w:rPr>
        <w:t xml:space="preserve"> </w:t>
      </w:r>
      <w:r>
        <w:rPr>
          <w:rFonts w:ascii="SimSun" w:hAnsi="SimSun" w:eastAsia="SimSun" w:cs="SimSun"/>
          <w:sz w:val="20"/>
          <w:szCs w:val="20"/>
          <w:spacing w:val="9"/>
        </w:rPr>
        <w:t>总碳硫含量的测定  高频感应炉燃烧后红外吸收法(</w:t>
      </w:r>
      <w:r>
        <w:rPr>
          <w:rFonts w:ascii="SimSun" w:hAnsi="SimSun" w:eastAsia="SimSun" w:cs="SimSun"/>
          <w:sz w:val="20"/>
          <w:szCs w:val="20"/>
          <w:spacing w:val="8"/>
        </w:rPr>
        <w:t>常规方法)</w:t>
      </w:r>
    </w:p>
    <w:p>
      <w:pPr>
        <w:ind w:left="409"/>
        <w:spacing w:before="73"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20124    </w:t>
      </w:r>
      <w:r>
        <w:rPr>
          <w:rFonts w:ascii="SimSun" w:hAnsi="SimSun" w:eastAsia="SimSun" w:cs="SimSun"/>
          <w:sz w:val="20"/>
          <w:szCs w:val="20"/>
          <w:spacing w:val="7"/>
        </w:rPr>
        <w:t>钢铁  氮含量的测定  惰性气体熔融热导法(常规方法)</w:t>
      </w:r>
    </w:p>
    <w:p>
      <w:pPr>
        <w:ind w:left="409"/>
        <w:spacing w:before="74"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34474.1—2017    </w:t>
      </w:r>
      <w:r>
        <w:rPr>
          <w:rFonts w:ascii="SimSun" w:hAnsi="SimSun" w:eastAsia="SimSun" w:cs="SimSun"/>
          <w:sz w:val="20"/>
          <w:szCs w:val="20"/>
          <w:spacing w:val="5"/>
        </w:rPr>
        <w:t>钢中带状组织的评定  第1部分：标准评级图法</w:t>
      </w:r>
    </w:p>
    <w:p>
      <w:pPr>
        <w:spacing w:line="284" w:lineRule="auto"/>
        <w:rPr>
          <w:rFonts w:ascii="Arial"/>
          <w:sz w:val="21"/>
        </w:rPr>
      </w:pPr>
      <w:r/>
    </w:p>
    <w:p>
      <w:pPr>
        <w:pStyle w:val="BodyText"/>
        <w:spacing w:before="62" w:line="259" w:lineRule="exact"/>
        <w:rPr>
          <w:sz w:val="19"/>
          <w:szCs w:val="19"/>
        </w:rPr>
      </w:pPr>
      <w:r>
        <w:rPr>
          <w:rFonts w:ascii="Arial" w:hAnsi="Arial" w:eastAsia="Arial" w:cs="Arial"/>
          <w:sz w:val="19"/>
          <w:szCs w:val="19"/>
          <w:spacing w:val="17"/>
          <w:position w:val="1"/>
        </w:rPr>
        <w:t>3</w:t>
      </w:r>
      <w:r>
        <w:rPr>
          <w:rFonts w:ascii="Arial" w:hAnsi="Arial" w:eastAsia="Arial" w:cs="Arial"/>
          <w:sz w:val="19"/>
          <w:szCs w:val="19"/>
          <w:position w:val="1"/>
        </w:rPr>
        <w:t xml:space="preserve">    </w:t>
      </w:r>
      <w:r>
        <w:rPr>
          <w:sz w:val="19"/>
          <w:szCs w:val="19"/>
          <w:spacing w:val="17"/>
          <w:position w:val="1"/>
        </w:rPr>
        <w:t>术语和定义</w:t>
      </w:r>
    </w:p>
    <w:p>
      <w:pPr>
        <w:spacing w:line="347" w:lineRule="auto"/>
        <w:rPr>
          <w:rFonts w:ascii="Arial"/>
          <w:sz w:val="21"/>
        </w:rPr>
      </w:pPr>
      <w:r/>
    </w:p>
    <w:p>
      <w:pPr>
        <w:ind w:left="409"/>
        <w:spacing w:before="66" w:line="219" w:lineRule="auto"/>
        <w:rPr>
          <w:rFonts w:ascii="SimSun" w:hAnsi="SimSun" w:eastAsia="SimSun" w:cs="SimSu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709—2019</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4"/>
        </w:rPr>
        <w:t>界定的术语和定义适用于本文件。</w:t>
      </w:r>
    </w:p>
    <w:p>
      <w:pPr>
        <w:spacing w:line="219" w:lineRule="auto"/>
        <w:sectPr>
          <w:footerReference w:type="default" r:id="rId5"/>
          <w:pgSz w:w="11900" w:h="16840"/>
          <w:pgMar w:top="1431" w:right="1276" w:bottom="1289" w:left="1390" w:header="0" w:footer="1171" w:gutter="0"/>
        </w:sectPr>
        <w:rPr>
          <w:rFonts w:ascii="SimSun" w:hAnsi="SimSun" w:eastAsia="SimSun" w:cs="SimSun"/>
          <w:sz w:val="20"/>
          <w:szCs w:val="20"/>
        </w:rPr>
      </w:pPr>
    </w:p>
    <w:p>
      <w:pPr>
        <w:spacing w:before="3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11251—2025</w:t>
      </w:r>
    </w:p>
    <w:p>
      <w:pPr>
        <w:spacing w:line="290" w:lineRule="auto"/>
        <w:rPr>
          <w:rFonts w:ascii="Arial"/>
          <w:sz w:val="21"/>
        </w:rPr>
      </w:pPr>
      <w:r/>
    </w:p>
    <w:p>
      <w:pPr>
        <w:spacing w:line="291" w:lineRule="auto"/>
        <w:rPr>
          <w:rFonts w:ascii="Arial"/>
          <w:sz w:val="21"/>
        </w:rPr>
      </w:pPr>
      <w:r/>
    </w:p>
    <w:p>
      <w:pPr>
        <w:pStyle w:val="BodyText"/>
        <w:spacing w:before="61" w:line="222" w:lineRule="auto"/>
        <w:rPr>
          <w:sz w:val="19"/>
          <w:szCs w:val="19"/>
        </w:rPr>
      </w:pPr>
      <w:r>
        <w:rPr>
          <w:sz w:val="19"/>
          <w:szCs w:val="19"/>
          <w:spacing w:val="17"/>
        </w:rPr>
        <w:t>4</w:t>
      </w:r>
      <w:r>
        <w:rPr>
          <w:sz w:val="19"/>
          <w:szCs w:val="19"/>
          <w:spacing w:val="18"/>
        </w:rPr>
        <w:t xml:space="preserve">  </w:t>
      </w:r>
      <w:r>
        <w:rPr>
          <w:sz w:val="19"/>
          <w:szCs w:val="19"/>
          <w:spacing w:val="17"/>
        </w:rPr>
        <w:t>订货内容</w:t>
      </w:r>
    </w:p>
    <w:p>
      <w:pPr>
        <w:spacing w:line="324" w:lineRule="auto"/>
        <w:rPr>
          <w:rFonts w:ascii="Arial"/>
          <w:sz w:val="21"/>
        </w:rPr>
      </w:pPr>
      <w:r/>
    </w:p>
    <w:p>
      <w:pPr>
        <w:ind w:left="440"/>
        <w:spacing w:before="65" w:line="219" w:lineRule="auto"/>
        <w:rPr>
          <w:rFonts w:ascii="SimSun" w:hAnsi="SimSun" w:eastAsia="SimSun" w:cs="SimSun"/>
          <w:sz w:val="20"/>
          <w:szCs w:val="20"/>
        </w:rPr>
      </w:pPr>
      <w:r>
        <w:rPr>
          <w:rFonts w:ascii="SimSun" w:hAnsi="SimSun" w:eastAsia="SimSun" w:cs="SimSun"/>
          <w:sz w:val="20"/>
          <w:szCs w:val="20"/>
          <w:spacing w:val="7"/>
        </w:rPr>
        <w:t>按本文件订货的合同或订单包括以下内容：</w:t>
      </w:r>
    </w:p>
    <w:p>
      <w:pPr>
        <w:ind w:left="440"/>
        <w:spacing w:before="51" w:line="212" w:lineRule="auto"/>
        <w:rPr>
          <w:rFonts w:ascii="SimSun" w:hAnsi="SimSun" w:eastAsia="SimSun" w:cs="SimSun"/>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4"/>
        </w:rPr>
        <w:t>本文件编号；</w:t>
      </w:r>
    </w:p>
    <w:p>
      <w:pPr>
        <w:ind w:left="440"/>
        <w:spacing w:before="81" w:line="212" w:lineRule="auto"/>
        <w:rPr>
          <w:rFonts w:ascii="SimSun" w:hAnsi="SimSun" w:eastAsia="SimSun" w:cs="SimSun"/>
          <w:sz w:val="20"/>
          <w:szCs w:val="20"/>
        </w:rPr>
      </w:pPr>
      <w:r>
        <w:rPr>
          <w:rFonts w:ascii="Times New Roman" w:hAnsi="Times New Roman" w:eastAsia="Times New Roman" w:cs="Times New Roman"/>
          <w:sz w:val="20"/>
          <w:szCs w:val="20"/>
          <w:spacing w:val="4"/>
        </w:rPr>
        <w:t>b)</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4"/>
        </w:rPr>
        <w:t>产品名称；</w:t>
      </w:r>
    </w:p>
    <w:p>
      <w:pPr>
        <w:ind w:left="440"/>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2"/>
        </w:rPr>
        <w:t>牌号；</w:t>
      </w:r>
    </w:p>
    <w:p>
      <w:pPr>
        <w:ind w:left="44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2"/>
        </w:rPr>
        <w:t>d)    </w:t>
      </w:r>
      <w:r>
        <w:rPr>
          <w:rFonts w:ascii="SimSun" w:hAnsi="SimSun" w:eastAsia="SimSun" w:cs="SimSun"/>
          <w:sz w:val="20"/>
          <w:szCs w:val="20"/>
          <w:spacing w:val="2"/>
        </w:rPr>
        <w:t>尺寸、外形及允许偏差或厚度精度；</w:t>
      </w:r>
    </w:p>
    <w:p>
      <w:pPr>
        <w:ind w:left="440"/>
        <w:spacing w:before="101" w:line="212" w:lineRule="auto"/>
        <w:rPr>
          <w:rFonts w:ascii="SimSun" w:hAnsi="SimSun" w:eastAsia="SimSun" w:cs="SimSun"/>
          <w:sz w:val="20"/>
          <w:szCs w:val="20"/>
        </w:rPr>
      </w:pPr>
      <w:r>
        <w:rPr>
          <w:rFonts w:ascii="Times New Roman" w:hAnsi="Times New Roman" w:eastAsia="Times New Roman" w:cs="Times New Roman"/>
          <w:sz w:val="20"/>
          <w:szCs w:val="20"/>
          <w:spacing w:val="8"/>
        </w:rPr>
        <w:t>e)</w:t>
      </w:r>
      <w:r>
        <w:rPr>
          <w:rFonts w:ascii="Times New Roman" w:hAnsi="Times New Roman" w:eastAsia="Times New Roman" w:cs="Times New Roman"/>
          <w:sz w:val="20"/>
          <w:szCs w:val="20"/>
          <w:spacing w:val="12"/>
        </w:rPr>
        <w:t xml:space="preserve">    </w:t>
      </w:r>
      <w:r>
        <w:rPr>
          <w:rFonts w:ascii="SimSun" w:hAnsi="SimSun" w:eastAsia="SimSun" w:cs="SimSun"/>
          <w:sz w:val="20"/>
          <w:szCs w:val="20"/>
          <w:spacing w:val="8"/>
        </w:rPr>
        <w:t>交货重量(或数量);</w:t>
      </w:r>
    </w:p>
    <w:p>
      <w:pPr>
        <w:ind w:left="440"/>
        <w:spacing w:before="80" w:line="212" w:lineRule="auto"/>
        <w:rPr>
          <w:rFonts w:ascii="SimSun" w:hAnsi="SimSun" w:eastAsia="SimSun" w:cs="SimSun"/>
          <w:sz w:val="20"/>
          <w:szCs w:val="20"/>
        </w:rPr>
      </w:pPr>
      <w:r>
        <w:rPr>
          <w:rFonts w:ascii="Times New Roman" w:hAnsi="Times New Roman" w:eastAsia="Times New Roman" w:cs="Times New Roman"/>
          <w:sz w:val="20"/>
          <w:szCs w:val="20"/>
          <w:spacing w:val="3"/>
        </w:rPr>
        <w:t>f)     </w:t>
      </w:r>
      <w:r>
        <w:rPr>
          <w:rFonts w:ascii="SimSun" w:hAnsi="SimSun" w:eastAsia="SimSun" w:cs="SimSun"/>
          <w:sz w:val="20"/>
          <w:szCs w:val="20"/>
          <w:spacing w:val="3"/>
        </w:rPr>
        <w:t>交货状态；</w:t>
      </w:r>
    </w:p>
    <w:p>
      <w:pPr>
        <w:ind w:left="440"/>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4"/>
        </w:rPr>
        <w:t>g</w:t>
      </w:r>
      <w:r>
        <w:rPr>
          <w:rFonts w:ascii="SimSun" w:hAnsi="SimSun" w:eastAsia="SimSun" w:cs="SimSun"/>
          <w:sz w:val="20"/>
          <w:szCs w:val="20"/>
          <w:spacing w:val="4"/>
        </w:rPr>
        <w:t>)</w:t>
      </w:r>
      <w:r>
        <w:rPr>
          <w:rFonts w:ascii="SimSun" w:hAnsi="SimSun" w:eastAsia="SimSun" w:cs="SimSun"/>
          <w:sz w:val="20"/>
          <w:szCs w:val="20"/>
          <w:spacing w:val="90"/>
        </w:rPr>
        <w:t xml:space="preserve"> </w:t>
      </w:r>
      <w:r>
        <w:rPr>
          <w:rFonts w:ascii="SimSun" w:hAnsi="SimSun" w:eastAsia="SimSun" w:cs="SimSun"/>
          <w:sz w:val="20"/>
          <w:szCs w:val="20"/>
          <w:spacing w:val="4"/>
        </w:rPr>
        <w:t>边缘状态；</w:t>
      </w:r>
    </w:p>
    <w:p>
      <w:pPr>
        <w:ind w:left="440"/>
        <w:spacing w:before="71" w:line="212" w:lineRule="auto"/>
        <w:rPr>
          <w:rFonts w:ascii="SimSun" w:hAnsi="SimSun" w:eastAsia="SimSun" w:cs="SimSun"/>
          <w:sz w:val="20"/>
          <w:szCs w:val="20"/>
        </w:rPr>
      </w:pPr>
      <w:r>
        <w:rPr>
          <w:rFonts w:ascii="Times New Roman" w:hAnsi="Times New Roman" w:eastAsia="Times New Roman" w:cs="Times New Roman"/>
          <w:sz w:val="20"/>
          <w:szCs w:val="20"/>
          <w:spacing w:val="7"/>
        </w:rPr>
        <w:t>h)    </w:t>
      </w:r>
      <w:r>
        <w:rPr>
          <w:rFonts w:ascii="SimSun" w:hAnsi="SimSun" w:eastAsia="SimSun" w:cs="SimSun"/>
          <w:sz w:val="20"/>
          <w:szCs w:val="20"/>
          <w:spacing w:val="7"/>
        </w:rPr>
        <w:t>表面处理方式及表面质量等级；</w:t>
      </w:r>
    </w:p>
    <w:p>
      <w:pPr>
        <w:ind w:left="440"/>
        <w:spacing w:before="100" w:line="212" w:lineRule="auto"/>
        <w:rPr>
          <w:rFonts w:ascii="SimSun" w:hAnsi="SimSun" w:eastAsia="SimSun" w:cs="SimSun"/>
          <w:sz w:val="20"/>
          <w:szCs w:val="20"/>
        </w:rPr>
      </w:pPr>
      <w:r>
        <w:rPr>
          <w:rFonts w:ascii="Times New Roman" w:hAnsi="Times New Roman" w:eastAsia="Times New Roman" w:cs="Times New Roman"/>
          <w:sz w:val="20"/>
          <w:szCs w:val="20"/>
          <w:spacing w:val="4"/>
        </w:rPr>
        <w:t>i)     </w:t>
      </w:r>
      <w:r>
        <w:rPr>
          <w:rFonts w:ascii="SimSun" w:hAnsi="SimSun" w:eastAsia="SimSun" w:cs="SimSun"/>
          <w:sz w:val="20"/>
          <w:szCs w:val="20"/>
          <w:spacing w:val="4"/>
        </w:rPr>
        <w:t>加工用途(如用于冲压，应注</w:t>
      </w:r>
      <w:r>
        <w:rPr>
          <w:rFonts w:ascii="SimSun" w:hAnsi="SimSun" w:eastAsia="SimSun" w:cs="SimSun"/>
          <w:sz w:val="20"/>
          <w:szCs w:val="20"/>
          <w:spacing w:val="3"/>
        </w:rPr>
        <w:t>明);</w:t>
      </w:r>
    </w:p>
    <w:p>
      <w:pPr>
        <w:ind w:left="440"/>
        <w:spacing w:before="90" w:line="212" w:lineRule="auto"/>
        <w:rPr>
          <w:rFonts w:ascii="SimSun" w:hAnsi="SimSun" w:eastAsia="SimSun" w:cs="SimSun"/>
          <w:sz w:val="20"/>
          <w:szCs w:val="20"/>
        </w:rPr>
      </w:pPr>
      <w:r>
        <w:rPr>
          <w:rFonts w:ascii="Times New Roman" w:hAnsi="Times New Roman" w:eastAsia="Times New Roman" w:cs="Times New Roman"/>
          <w:sz w:val="20"/>
          <w:szCs w:val="20"/>
          <w:spacing w:val="6"/>
        </w:rPr>
        <w:t>j)</w:t>
      </w:r>
      <w:r>
        <w:rPr>
          <w:rFonts w:ascii="Times New Roman" w:hAnsi="Times New Roman" w:eastAsia="Times New Roman" w:cs="Times New Roman"/>
          <w:sz w:val="20"/>
          <w:szCs w:val="20"/>
        </w:rPr>
        <w:t xml:space="preserve">     </w:t>
      </w:r>
      <w:r>
        <w:rPr>
          <w:rFonts w:ascii="SimSun" w:hAnsi="SimSun" w:eastAsia="SimSun" w:cs="SimSun"/>
          <w:sz w:val="20"/>
          <w:szCs w:val="20"/>
          <w:spacing w:val="6"/>
        </w:rPr>
        <w:t>特殊要求。</w:t>
      </w:r>
    </w:p>
    <w:p>
      <w:pPr>
        <w:spacing w:line="371" w:lineRule="auto"/>
        <w:rPr>
          <w:rFonts w:ascii="Arial"/>
          <w:sz w:val="21"/>
        </w:rPr>
      </w:pPr>
      <w:r/>
    </w:p>
    <w:p>
      <w:pPr>
        <w:pStyle w:val="BodyText"/>
        <w:spacing w:before="62" w:line="224" w:lineRule="auto"/>
        <w:rPr>
          <w:sz w:val="19"/>
          <w:szCs w:val="19"/>
        </w:rPr>
      </w:pPr>
      <w:r>
        <w:rPr>
          <w:sz w:val="19"/>
          <w:szCs w:val="19"/>
          <w:spacing w:val="17"/>
        </w:rPr>
        <w:t>5</w:t>
      </w:r>
      <w:r>
        <w:rPr>
          <w:sz w:val="19"/>
          <w:szCs w:val="19"/>
          <w:spacing w:val="19"/>
        </w:rPr>
        <w:t xml:space="preserve">  </w:t>
      </w:r>
      <w:r>
        <w:rPr>
          <w:sz w:val="19"/>
          <w:szCs w:val="19"/>
          <w:spacing w:val="17"/>
        </w:rPr>
        <w:t>制造工艺</w:t>
      </w:r>
    </w:p>
    <w:p>
      <w:pPr>
        <w:pStyle w:val="BodyText"/>
        <w:spacing w:before="291" w:line="259" w:lineRule="exact"/>
        <w:rPr>
          <w:sz w:val="19"/>
          <w:szCs w:val="19"/>
        </w:rPr>
      </w:pPr>
      <w:r>
        <w:rPr>
          <w:rFonts w:ascii="Arial" w:hAnsi="Arial" w:eastAsia="Arial" w:cs="Arial"/>
          <w:sz w:val="19"/>
          <w:szCs w:val="19"/>
          <w:spacing w:val="10"/>
          <w:position w:val="1"/>
        </w:rPr>
        <w:t>5.1</w:t>
      </w:r>
      <w:r>
        <w:rPr>
          <w:rFonts w:ascii="Arial" w:hAnsi="Arial" w:eastAsia="Arial" w:cs="Arial"/>
          <w:sz w:val="19"/>
          <w:szCs w:val="19"/>
          <w:spacing w:val="8"/>
          <w:position w:val="1"/>
        </w:rPr>
        <w:t xml:space="preserve">    </w:t>
      </w:r>
      <w:r>
        <w:rPr>
          <w:sz w:val="19"/>
          <w:szCs w:val="19"/>
          <w:spacing w:val="10"/>
          <w:position w:val="1"/>
        </w:rPr>
        <w:t>冶炼方法</w:t>
      </w:r>
    </w:p>
    <w:p>
      <w:pPr>
        <w:ind w:left="440"/>
        <w:spacing w:before="246" w:line="219" w:lineRule="auto"/>
        <w:rPr>
          <w:rFonts w:ascii="SimSun" w:hAnsi="SimSun" w:eastAsia="SimSun" w:cs="SimSun"/>
          <w:sz w:val="20"/>
          <w:szCs w:val="20"/>
        </w:rPr>
      </w:pPr>
      <w:r>
        <w:rPr>
          <w:rFonts w:ascii="SimSun" w:hAnsi="SimSun" w:eastAsia="SimSun" w:cs="SimSun"/>
          <w:sz w:val="20"/>
          <w:szCs w:val="20"/>
          <w:spacing w:val="3"/>
        </w:rPr>
        <w:t>钢由转炉或电炉冶炼，并进行炉外精炼。除非需方有特殊要求，冶炼方法由供方选择。</w:t>
      </w:r>
    </w:p>
    <w:p>
      <w:pPr>
        <w:pStyle w:val="BodyText"/>
        <w:spacing w:before="263" w:line="222" w:lineRule="auto"/>
        <w:rPr>
          <w:sz w:val="19"/>
          <w:szCs w:val="19"/>
        </w:rPr>
      </w:pPr>
      <w:r>
        <w:rPr>
          <w:sz w:val="19"/>
          <w:szCs w:val="19"/>
          <w:spacing w:val="10"/>
        </w:rPr>
        <w:t>5.2</w:t>
      </w:r>
      <w:r>
        <w:rPr>
          <w:sz w:val="19"/>
          <w:szCs w:val="19"/>
          <w:spacing w:val="6"/>
        </w:rPr>
        <w:t xml:space="preserve">  </w:t>
      </w:r>
      <w:r>
        <w:rPr>
          <w:sz w:val="19"/>
          <w:szCs w:val="19"/>
          <w:spacing w:val="10"/>
        </w:rPr>
        <w:t>交货状态</w:t>
      </w:r>
    </w:p>
    <w:p>
      <w:pPr>
        <w:pStyle w:val="BodyText"/>
        <w:spacing w:before="197" w:line="259" w:lineRule="exact"/>
        <w:rPr>
          <w:sz w:val="19"/>
          <w:szCs w:val="19"/>
        </w:rPr>
      </w:pPr>
      <w:r>
        <w:rPr>
          <w:rFonts w:ascii="Arial" w:hAnsi="Arial" w:eastAsia="Arial" w:cs="Arial"/>
          <w:sz w:val="19"/>
          <w:szCs w:val="19"/>
          <w:spacing w:val="7"/>
          <w:position w:val="1"/>
        </w:rPr>
        <w:t>5.2.1</w:t>
      </w:r>
      <w:r>
        <w:rPr>
          <w:rFonts w:ascii="Arial" w:hAnsi="Arial" w:eastAsia="Arial" w:cs="Arial"/>
          <w:sz w:val="19"/>
          <w:szCs w:val="19"/>
          <w:spacing w:val="10"/>
          <w:position w:val="1"/>
        </w:rPr>
        <w:t xml:space="preserve">    </w:t>
      </w:r>
      <w:r>
        <w:rPr>
          <w:sz w:val="19"/>
          <w:szCs w:val="19"/>
          <w:spacing w:val="7"/>
          <w:position w:val="1"/>
        </w:rPr>
        <w:t>单轧钢板</w:t>
      </w:r>
    </w:p>
    <w:p>
      <w:pPr>
        <w:spacing w:before="255" w:line="248" w:lineRule="auto"/>
        <w:rPr>
          <w:rFonts w:ascii="SimSun" w:hAnsi="SimSun" w:eastAsia="SimSun" w:cs="SimSun"/>
          <w:sz w:val="20"/>
          <w:szCs w:val="20"/>
        </w:rPr>
      </w:pPr>
      <w:r>
        <w:rPr>
          <w:rFonts w:ascii="Times New Roman" w:hAnsi="Times New Roman" w:eastAsia="Times New Roman" w:cs="Times New Roman"/>
          <w:sz w:val="20"/>
          <w:szCs w:val="20"/>
          <w:spacing w:val="1"/>
        </w:rPr>
        <w:t>5.2.1.1     </w:t>
      </w:r>
      <w:r>
        <w:rPr>
          <w:rFonts w:ascii="SimSun" w:hAnsi="SimSun" w:eastAsia="SimSun" w:cs="SimSun"/>
          <w:sz w:val="20"/>
          <w:szCs w:val="20"/>
          <w:spacing w:val="1"/>
        </w:rPr>
        <w:t>单轧钢板以高温回火状态交货。经供需双方协商，并在合同中注明，也可</w:t>
      </w:r>
      <w:r>
        <w:rPr>
          <w:rFonts w:ascii="SimSun" w:hAnsi="SimSun" w:eastAsia="SimSun" w:cs="SimSun"/>
          <w:sz w:val="20"/>
          <w:szCs w:val="20"/>
        </w:rPr>
        <w:t>以退火、正火、正火加 </w:t>
      </w:r>
      <w:r>
        <w:rPr>
          <w:rFonts w:ascii="SimSun" w:hAnsi="SimSun" w:eastAsia="SimSun" w:cs="SimSun"/>
          <w:sz w:val="20"/>
          <w:szCs w:val="20"/>
          <w:spacing w:val="-1"/>
        </w:rPr>
        <w:t>回火、淬火加回火状态交货。</w:t>
      </w:r>
    </w:p>
    <w:p>
      <w:pPr>
        <w:spacing w:before="103" w:line="219" w:lineRule="auto"/>
        <w:rPr>
          <w:rFonts w:ascii="SimSun" w:hAnsi="SimSun" w:eastAsia="SimSun" w:cs="SimSun"/>
          <w:sz w:val="20"/>
          <w:szCs w:val="20"/>
        </w:rPr>
      </w:pPr>
      <w:r>
        <w:rPr>
          <w:rFonts w:ascii="Times New Roman" w:hAnsi="Times New Roman" w:eastAsia="Times New Roman" w:cs="Times New Roman"/>
          <w:sz w:val="20"/>
          <w:szCs w:val="20"/>
          <w:spacing w:val="4"/>
        </w:rPr>
        <w:t>5.2.1.2     </w:t>
      </w:r>
      <w:r>
        <w:rPr>
          <w:rFonts w:ascii="SimSun" w:hAnsi="SimSun" w:eastAsia="SimSun" w:cs="SimSun"/>
          <w:sz w:val="20"/>
          <w:szCs w:val="20"/>
          <w:spacing w:val="4"/>
        </w:rPr>
        <w:t>单轧钢板如能保证达到6.2.1.3的力学性能，也可采用正火轧制的方法代替正火处理。</w:t>
      </w:r>
    </w:p>
    <w:p>
      <w:pPr>
        <w:pStyle w:val="BodyText"/>
        <w:spacing w:before="198" w:line="259" w:lineRule="exact"/>
        <w:rPr>
          <w:sz w:val="19"/>
          <w:szCs w:val="19"/>
        </w:rPr>
      </w:pPr>
      <w:r>
        <w:rPr>
          <w:rFonts w:ascii="Arial" w:hAnsi="Arial" w:eastAsia="Arial" w:cs="Arial"/>
          <w:sz w:val="19"/>
          <w:szCs w:val="19"/>
          <w:spacing w:val="10"/>
          <w:position w:val="1"/>
        </w:rPr>
        <w:t>5.2.2</w:t>
      </w:r>
      <w:r>
        <w:rPr>
          <w:rFonts w:ascii="Arial" w:hAnsi="Arial" w:eastAsia="Arial" w:cs="Arial"/>
          <w:sz w:val="19"/>
          <w:szCs w:val="19"/>
          <w:spacing w:val="4"/>
          <w:position w:val="1"/>
        </w:rPr>
        <w:t xml:space="preserve">    </w:t>
      </w:r>
      <w:r>
        <w:rPr>
          <w:sz w:val="19"/>
          <w:szCs w:val="19"/>
          <w:spacing w:val="10"/>
          <w:position w:val="1"/>
        </w:rPr>
        <w:t>钢板和钢带</w:t>
      </w:r>
    </w:p>
    <w:p>
      <w:pPr>
        <w:ind w:right="13" w:firstLine="440"/>
        <w:spacing w:before="227" w:line="307" w:lineRule="auto"/>
        <w:rPr>
          <w:rFonts w:ascii="SimSun" w:hAnsi="SimSun" w:eastAsia="SimSun" w:cs="SimSun"/>
          <w:sz w:val="20"/>
          <w:szCs w:val="20"/>
        </w:rPr>
      </w:pPr>
      <w:r>
        <w:rPr>
          <w:rFonts w:ascii="SimSun" w:hAnsi="SimSun" w:eastAsia="SimSun" w:cs="SimSun"/>
          <w:sz w:val="20"/>
          <w:szCs w:val="20"/>
          <w:spacing w:val="14"/>
        </w:rPr>
        <w:t>钢板和钢带以热轧状态交货。经供需双方协商，也可以热处理状态交货，热处理方式在合同中</w:t>
      </w:r>
      <w:r>
        <w:rPr>
          <w:rFonts w:ascii="SimSun" w:hAnsi="SimSun" w:eastAsia="SimSun" w:cs="SimSun"/>
          <w:sz w:val="20"/>
          <w:szCs w:val="20"/>
          <w:spacing w:val="16"/>
        </w:rPr>
        <w:t xml:space="preserve"> </w:t>
      </w:r>
      <w:r>
        <w:rPr>
          <w:rFonts w:ascii="SimSun" w:hAnsi="SimSun" w:eastAsia="SimSun" w:cs="SimSun"/>
          <w:sz w:val="20"/>
          <w:szCs w:val="20"/>
          <w:spacing w:val="3"/>
        </w:rPr>
        <w:t>注明。</w:t>
      </w:r>
    </w:p>
    <w:p>
      <w:pPr>
        <w:pStyle w:val="BodyText"/>
        <w:spacing w:before="280" w:line="259" w:lineRule="exact"/>
        <w:rPr>
          <w:sz w:val="19"/>
          <w:szCs w:val="19"/>
        </w:rPr>
      </w:pPr>
      <w:r>
        <w:rPr>
          <w:rFonts w:ascii="Arial" w:hAnsi="Arial" w:eastAsia="Arial" w:cs="Arial"/>
          <w:sz w:val="19"/>
          <w:szCs w:val="19"/>
          <w:spacing w:val="12"/>
          <w:position w:val="1"/>
        </w:rPr>
        <w:t>6</w:t>
      </w:r>
      <w:r>
        <w:rPr>
          <w:rFonts w:ascii="Arial" w:hAnsi="Arial" w:eastAsia="Arial" w:cs="Arial"/>
          <w:sz w:val="19"/>
          <w:szCs w:val="19"/>
          <w:spacing w:val="3"/>
          <w:position w:val="1"/>
        </w:rPr>
        <w:t xml:space="preserve">    </w:t>
      </w:r>
      <w:r>
        <w:rPr>
          <w:sz w:val="19"/>
          <w:szCs w:val="19"/>
          <w:spacing w:val="12"/>
          <w:position w:val="1"/>
        </w:rPr>
        <w:t>技术要求</w:t>
      </w:r>
    </w:p>
    <w:p>
      <w:pPr>
        <w:spacing w:line="266" w:lineRule="auto"/>
        <w:rPr>
          <w:rFonts w:ascii="Arial"/>
          <w:sz w:val="21"/>
        </w:rPr>
      </w:pPr>
      <w:r/>
    </w:p>
    <w:p>
      <w:pPr>
        <w:pStyle w:val="BodyText"/>
        <w:spacing w:before="62" w:line="259" w:lineRule="exact"/>
        <w:rPr>
          <w:sz w:val="19"/>
          <w:szCs w:val="19"/>
        </w:rPr>
      </w:pPr>
      <w:r>
        <w:rPr>
          <w:rFonts w:ascii="Arial" w:hAnsi="Arial" w:eastAsia="Arial" w:cs="Arial"/>
          <w:sz w:val="19"/>
          <w:szCs w:val="19"/>
          <w:spacing w:val="11"/>
          <w:position w:val="1"/>
        </w:rPr>
        <w:t>6.1</w:t>
      </w:r>
      <w:r>
        <w:rPr>
          <w:rFonts w:ascii="Arial" w:hAnsi="Arial" w:eastAsia="Arial" w:cs="Arial"/>
          <w:sz w:val="19"/>
          <w:szCs w:val="19"/>
          <w:spacing w:val="10"/>
          <w:position w:val="1"/>
        </w:rPr>
        <w:t xml:space="preserve">    </w:t>
      </w:r>
      <w:r>
        <w:rPr>
          <w:sz w:val="19"/>
          <w:szCs w:val="19"/>
          <w:spacing w:val="11"/>
          <w:position w:val="1"/>
        </w:rPr>
        <w:t>牌号和化学成分</w:t>
      </w:r>
    </w:p>
    <w:p>
      <w:pPr>
        <w:ind w:right="6"/>
        <w:spacing w:before="246" w:line="257" w:lineRule="auto"/>
        <w:rPr>
          <w:rFonts w:ascii="SimSun" w:hAnsi="SimSun" w:eastAsia="SimSun" w:cs="SimSun"/>
          <w:sz w:val="20"/>
          <w:szCs w:val="20"/>
        </w:rPr>
      </w:pPr>
      <w:r>
        <w:rPr>
          <w:rFonts w:ascii="SimSun" w:hAnsi="SimSun" w:eastAsia="SimSun" w:cs="SimSun"/>
          <w:sz w:val="20"/>
          <w:szCs w:val="20"/>
          <w:spacing w:val="4"/>
        </w:rPr>
        <w:t>6.1.1  钢的牌号和化学成分应符合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3077 </w:t>
      </w:r>
      <w:r>
        <w:rPr>
          <w:rFonts w:ascii="SimSun" w:hAnsi="SimSun" w:eastAsia="SimSun" w:cs="SimSun"/>
          <w:sz w:val="20"/>
          <w:szCs w:val="20"/>
          <w:spacing w:val="4"/>
        </w:rPr>
        <w:t>的规定。经供需双方协商，并在合同中注明，可供应硫</w:t>
      </w:r>
      <w:r>
        <w:rPr>
          <w:rFonts w:ascii="SimSun" w:hAnsi="SimSun" w:eastAsia="SimSun" w:cs="SimSun"/>
          <w:sz w:val="20"/>
          <w:szCs w:val="20"/>
          <w:spacing w:val="16"/>
        </w:rPr>
        <w:t xml:space="preserve"> </w:t>
      </w:r>
      <w:r>
        <w:rPr>
          <w:rFonts w:ascii="SimSun" w:hAnsi="SimSun" w:eastAsia="SimSun" w:cs="SimSun"/>
          <w:sz w:val="20"/>
          <w:szCs w:val="20"/>
          <w:spacing w:val="13"/>
        </w:rPr>
        <w:t>含量为0.015%～0.035%或不大于0.005%的钢材，或磷含量不大于0.015%的钢材。</w:t>
      </w:r>
    </w:p>
    <w:p>
      <w:pPr>
        <w:spacing w:before="63" w:line="219" w:lineRule="auto"/>
        <w:rPr>
          <w:rFonts w:ascii="SimSun" w:hAnsi="SimSun" w:eastAsia="SimSun" w:cs="SimSun"/>
          <w:sz w:val="20"/>
          <w:szCs w:val="20"/>
        </w:rPr>
      </w:pPr>
      <w:r>
        <w:rPr>
          <w:rFonts w:ascii="SimSun" w:hAnsi="SimSun" w:eastAsia="SimSun" w:cs="SimSun"/>
          <w:sz w:val="20"/>
          <w:szCs w:val="20"/>
          <w:spacing w:val="5"/>
        </w:rPr>
        <w:t>6.1.2  钢材的成品化学成分允许偏差应符合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w:t>
      </w:r>
      <w:r>
        <w:rPr>
          <w:rFonts w:ascii="Times New Roman" w:hAnsi="Times New Roman" w:eastAsia="Times New Roman" w:cs="Times New Roman"/>
          <w:sz w:val="20"/>
          <w:szCs w:val="20"/>
          <w:spacing w:val="4"/>
        </w:rPr>
        <w:t xml:space="preserve">  222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4"/>
        </w:rPr>
        <w:t>的规定。</w:t>
      </w:r>
    </w:p>
    <w:p>
      <w:pPr>
        <w:pStyle w:val="BodyText"/>
        <w:spacing w:before="262" w:line="221" w:lineRule="auto"/>
        <w:rPr>
          <w:sz w:val="19"/>
          <w:szCs w:val="19"/>
        </w:rPr>
      </w:pPr>
      <w:r>
        <w:rPr>
          <w:sz w:val="19"/>
          <w:szCs w:val="19"/>
          <w:spacing w:val="10"/>
        </w:rPr>
        <w:t>6.2</w:t>
      </w:r>
      <w:r>
        <w:rPr>
          <w:sz w:val="19"/>
          <w:szCs w:val="19"/>
          <w:spacing w:val="17"/>
        </w:rPr>
        <w:t xml:space="preserve">  </w:t>
      </w:r>
      <w:r>
        <w:rPr>
          <w:sz w:val="19"/>
          <w:szCs w:val="19"/>
          <w:spacing w:val="10"/>
        </w:rPr>
        <w:t>力学性能</w:t>
      </w:r>
    </w:p>
    <w:p>
      <w:pPr>
        <w:pStyle w:val="BodyText"/>
        <w:spacing w:before="199" w:line="259" w:lineRule="exact"/>
        <w:rPr>
          <w:sz w:val="19"/>
          <w:szCs w:val="19"/>
        </w:rPr>
      </w:pPr>
      <w:r>
        <w:rPr>
          <w:rFonts w:ascii="Arial" w:hAnsi="Arial" w:eastAsia="Arial" w:cs="Arial"/>
          <w:sz w:val="19"/>
          <w:szCs w:val="19"/>
          <w:spacing w:val="7"/>
          <w:position w:val="1"/>
        </w:rPr>
        <w:t>6.2.1</w:t>
      </w:r>
      <w:r>
        <w:rPr>
          <w:rFonts w:ascii="Arial" w:hAnsi="Arial" w:eastAsia="Arial" w:cs="Arial"/>
          <w:sz w:val="19"/>
          <w:szCs w:val="19"/>
          <w:spacing w:val="10"/>
          <w:position w:val="1"/>
        </w:rPr>
        <w:t xml:space="preserve">    </w:t>
      </w:r>
      <w:r>
        <w:rPr>
          <w:sz w:val="19"/>
          <w:szCs w:val="19"/>
          <w:spacing w:val="7"/>
          <w:position w:val="1"/>
        </w:rPr>
        <w:t>单轧钢板</w:t>
      </w:r>
    </w:p>
    <w:p>
      <w:pPr>
        <w:spacing w:before="256" w:line="219" w:lineRule="auto"/>
        <w:rPr>
          <w:rFonts w:ascii="SimSun" w:hAnsi="SimSun" w:eastAsia="SimSun" w:cs="SimSun"/>
          <w:sz w:val="20"/>
          <w:szCs w:val="20"/>
        </w:rPr>
      </w:pPr>
      <w:r>
        <w:rPr>
          <w:rFonts w:ascii="SimSun" w:hAnsi="SimSun" w:eastAsia="SimSun" w:cs="SimSun"/>
          <w:sz w:val="20"/>
          <w:szCs w:val="20"/>
          <w:spacing w:val="3"/>
        </w:rPr>
        <w:t>6.2.1.1</w:t>
      </w:r>
      <w:r>
        <w:rPr>
          <w:rFonts w:ascii="SimSun" w:hAnsi="SimSun" w:eastAsia="SimSun" w:cs="SimSun"/>
          <w:sz w:val="20"/>
          <w:szCs w:val="20"/>
          <w:spacing w:val="82"/>
        </w:rPr>
        <w:t xml:space="preserve"> </w:t>
      </w:r>
      <w:r>
        <w:rPr>
          <w:rFonts w:ascii="SimSun" w:hAnsi="SimSun" w:eastAsia="SimSun" w:cs="SimSun"/>
          <w:sz w:val="20"/>
          <w:szCs w:val="20"/>
          <w:spacing w:val="3"/>
        </w:rPr>
        <w:t>以高温回火状态交货的单轧钢板，</w:t>
      </w:r>
      <w:r>
        <w:rPr>
          <w:rFonts w:ascii="SimSun" w:hAnsi="SimSun" w:eastAsia="SimSun" w:cs="SimSun"/>
          <w:sz w:val="20"/>
          <w:szCs w:val="20"/>
          <w:spacing w:val="2"/>
        </w:rPr>
        <w:t>其表面硬度应符合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3077</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2"/>
        </w:rPr>
        <w:t>的规定。</w:t>
      </w:r>
    </w:p>
    <w:p>
      <w:pPr>
        <w:spacing w:before="72" w:line="219" w:lineRule="auto"/>
        <w:rPr>
          <w:rFonts w:ascii="SimSun" w:hAnsi="SimSun" w:eastAsia="SimSun" w:cs="SimSun"/>
          <w:sz w:val="20"/>
          <w:szCs w:val="20"/>
        </w:rPr>
      </w:pPr>
      <w:r>
        <w:rPr>
          <w:rFonts w:ascii="SimSun" w:hAnsi="SimSun" w:eastAsia="SimSun" w:cs="SimSun"/>
          <w:sz w:val="20"/>
          <w:szCs w:val="20"/>
          <w:spacing w:val="7"/>
        </w:rPr>
        <w:t>6.2.1.2  以退火状态交货，公称厚度不大于100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0"/>
          <w:w w:val="101"/>
        </w:rPr>
        <w:t xml:space="preserve"> </w:t>
      </w:r>
      <w:r>
        <w:rPr>
          <w:rFonts w:ascii="SimSun" w:hAnsi="SimSun" w:eastAsia="SimSun" w:cs="SimSun"/>
          <w:sz w:val="20"/>
          <w:szCs w:val="20"/>
          <w:spacing w:val="7"/>
        </w:rPr>
        <w:t>的单轧钢板的力学性能应符合表1的</w:t>
      </w:r>
      <w:r>
        <w:rPr>
          <w:rFonts w:ascii="SimSun" w:hAnsi="SimSun" w:eastAsia="SimSun" w:cs="SimSun"/>
          <w:sz w:val="20"/>
          <w:szCs w:val="20"/>
          <w:spacing w:val="6"/>
        </w:rPr>
        <w:t>规定，公称厚</w:t>
      </w:r>
    </w:p>
    <w:p>
      <w:pPr>
        <w:spacing w:line="219" w:lineRule="auto"/>
        <w:sectPr>
          <w:footerReference w:type="default" r:id="rId6"/>
          <w:pgSz w:w="11900" w:h="16840"/>
          <w:pgMar w:top="1431" w:right="1434" w:bottom="1279" w:left="1219" w:header="0" w:footer="1161" w:gutter="0"/>
        </w:sectPr>
        <w:rPr>
          <w:rFonts w:ascii="SimSun" w:hAnsi="SimSun" w:eastAsia="SimSun" w:cs="SimSun"/>
          <w:sz w:val="20"/>
          <w:szCs w:val="20"/>
        </w:rPr>
      </w:pPr>
    </w:p>
    <w:p>
      <w:pPr>
        <w:ind w:right="16"/>
        <w:spacing w:before="3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11251—2025</w:t>
      </w:r>
    </w:p>
    <w:p>
      <w:pPr>
        <w:spacing w:line="260" w:lineRule="auto"/>
        <w:rPr>
          <w:rFonts w:ascii="Arial"/>
          <w:sz w:val="21"/>
        </w:rPr>
      </w:pPr>
      <w:r/>
    </w:p>
    <w:p>
      <w:pPr>
        <w:spacing w:before="65" w:line="219" w:lineRule="auto"/>
        <w:rPr>
          <w:rFonts w:ascii="SimSun" w:hAnsi="SimSun" w:eastAsia="SimSun" w:cs="SimSun"/>
          <w:sz w:val="20"/>
          <w:szCs w:val="20"/>
        </w:rPr>
      </w:pPr>
      <w:r>
        <w:rPr>
          <w:rFonts w:ascii="SimSun" w:hAnsi="SimSun" w:eastAsia="SimSun" w:cs="SimSun"/>
          <w:sz w:val="20"/>
          <w:szCs w:val="20"/>
          <w:spacing w:val="12"/>
        </w:rPr>
        <w:t>度大于100</w:t>
      </w:r>
      <w:r>
        <w:rPr>
          <w:rFonts w:ascii="SimSun" w:hAnsi="SimSun" w:eastAsia="SimSun" w:cs="SimSun"/>
          <w:sz w:val="20"/>
          <w:szCs w:val="20"/>
          <w:spacing w:val="-36"/>
        </w:rPr>
        <w:t xml:space="preserve"> </w:t>
      </w:r>
      <w:r>
        <w:rPr>
          <w:rFonts w:ascii="Times New Roman" w:hAnsi="Times New Roman" w:eastAsia="Times New Roman" w:cs="Times New Roman"/>
          <w:sz w:val="20"/>
          <w:szCs w:val="20"/>
        </w:rPr>
        <w:t>mm  </w:t>
      </w:r>
      <w:r>
        <w:rPr>
          <w:rFonts w:ascii="SimSun" w:hAnsi="SimSun" w:eastAsia="SimSun" w:cs="SimSun"/>
          <w:sz w:val="20"/>
          <w:szCs w:val="20"/>
          <w:spacing w:val="12"/>
        </w:rPr>
        <w:t>的单轧钢板和除表1外的其他牌号的力学性能由供需双方协商确定。</w:t>
      </w:r>
    </w:p>
    <w:p>
      <w:pPr>
        <w:ind w:right="4"/>
        <w:spacing w:before="72" w:line="289" w:lineRule="auto"/>
        <w:rPr>
          <w:rFonts w:ascii="SimSun" w:hAnsi="SimSun" w:eastAsia="SimSun" w:cs="SimSun"/>
          <w:sz w:val="20"/>
          <w:szCs w:val="20"/>
        </w:rPr>
      </w:pPr>
      <w:r>
        <w:rPr>
          <w:rFonts w:ascii="Times New Roman" w:hAnsi="Times New Roman" w:eastAsia="Times New Roman" w:cs="Times New Roman"/>
          <w:sz w:val="20"/>
          <w:szCs w:val="20"/>
          <w:spacing w:val="8"/>
        </w:rPr>
        <w:t>6.2.1.3     </w:t>
      </w:r>
      <w:r>
        <w:rPr>
          <w:rFonts w:ascii="SimSun" w:hAnsi="SimSun" w:eastAsia="SimSun" w:cs="SimSun"/>
          <w:sz w:val="20"/>
          <w:szCs w:val="20"/>
          <w:spacing w:val="8"/>
        </w:rPr>
        <w:t>以正火状态交货的单轧钢板，在断后伸长率符合表1规定的情况下，抗拉强度上限允许较表1</w:t>
      </w:r>
      <w:r>
        <w:rPr>
          <w:rFonts w:ascii="SimSun" w:hAnsi="SimSun" w:eastAsia="SimSun" w:cs="SimSun"/>
          <w:sz w:val="20"/>
          <w:szCs w:val="20"/>
          <w:spacing w:val="15"/>
        </w:rPr>
        <w:t xml:space="preserve"> </w:t>
      </w:r>
      <w:r>
        <w:rPr>
          <w:rFonts w:ascii="SimSun" w:hAnsi="SimSun" w:eastAsia="SimSun" w:cs="SimSun"/>
          <w:sz w:val="20"/>
          <w:szCs w:val="20"/>
          <w:spacing w:val="3"/>
        </w:rPr>
        <w:t>提高50</w:t>
      </w:r>
      <w:r>
        <w:rPr>
          <w:rFonts w:ascii="SimSun" w:hAnsi="SimSun" w:eastAsia="SimSun" w:cs="SimSun"/>
          <w:sz w:val="20"/>
          <w:szCs w:val="20"/>
          <w:spacing w:val="20"/>
        </w:rPr>
        <w:t xml:space="preserve"> </w:t>
      </w:r>
      <w:r>
        <w:rPr>
          <w:rFonts w:ascii="Times New Roman" w:hAnsi="Times New Roman" w:eastAsia="Times New Roman" w:cs="Times New Roman"/>
          <w:sz w:val="20"/>
          <w:szCs w:val="20"/>
        </w:rPr>
        <w:t>MPa</w:t>
      </w:r>
      <w:r>
        <w:rPr>
          <w:rFonts w:ascii="SimSun" w:hAnsi="SimSun" w:eastAsia="SimSun" w:cs="SimSun"/>
          <w:sz w:val="20"/>
          <w:szCs w:val="20"/>
          <w:spacing w:val="3"/>
        </w:rPr>
        <w:t>。</w:t>
      </w:r>
    </w:p>
    <w:p>
      <w:pPr>
        <w:pStyle w:val="BodyText"/>
        <w:ind w:left="3399"/>
        <w:spacing w:before="162" w:line="221" w:lineRule="auto"/>
        <w:rPr>
          <w:sz w:val="19"/>
          <w:szCs w:val="19"/>
        </w:rPr>
      </w:pPr>
      <w:r>
        <w:rPr>
          <w:sz w:val="19"/>
          <w:szCs w:val="19"/>
          <w:spacing w:val="13"/>
        </w:rPr>
        <w:t>表</w:t>
      </w:r>
      <w:r>
        <w:rPr>
          <w:sz w:val="19"/>
          <w:szCs w:val="19"/>
          <w:spacing w:val="44"/>
          <w:w w:val="101"/>
        </w:rPr>
        <w:t xml:space="preserve"> </w:t>
      </w:r>
      <w:r>
        <w:rPr>
          <w:sz w:val="19"/>
          <w:szCs w:val="19"/>
          <w:spacing w:val="13"/>
        </w:rPr>
        <w:t>1</w:t>
      </w:r>
      <w:r>
        <w:rPr>
          <w:sz w:val="19"/>
          <w:szCs w:val="19"/>
          <w:spacing w:val="76"/>
        </w:rPr>
        <w:t xml:space="preserve"> </w:t>
      </w:r>
      <w:r>
        <w:rPr>
          <w:sz w:val="19"/>
          <w:szCs w:val="19"/>
          <w:spacing w:val="13"/>
        </w:rPr>
        <w:t>单轧钢板的力学性能</w:t>
      </w:r>
    </w:p>
    <w:p>
      <w:pPr>
        <w:spacing w:line="231" w:lineRule="exact"/>
        <w:rPr/>
      </w:pPr>
      <w:r/>
    </w:p>
    <w:tbl>
      <w:tblPr>
        <w:tblStyle w:val="TableNormal"/>
        <w:tblW w:w="921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2697"/>
        <w:gridCol w:w="2707"/>
        <w:gridCol w:w="2722"/>
      </w:tblGrid>
      <w:tr>
        <w:trPr>
          <w:trHeight w:val="345" w:hRule="atLeast"/>
        </w:trPr>
        <w:tc>
          <w:tcPr>
            <w:tcW w:w="1084" w:type="dxa"/>
            <w:vAlign w:val="top"/>
            <w:vMerge w:val="restart"/>
            <w:tcBorders>
              <w:bottom w:val="nil"/>
            </w:tcBorders>
          </w:tcPr>
          <w:p>
            <w:pPr>
              <w:pStyle w:val="TableText"/>
              <w:ind w:left="344"/>
              <w:spacing w:before="264" w:line="221" w:lineRule="auto"/>
              <w:rPr/>
            </w:pPr>
            <w:r>
              <w:rPr>
                <w:spacing w:val="-2"/>
              </w:rPr>
              <w:t>序号</w:t>
            </w:r>
          </w:p>
        </w:tc>
        <w:tc>
          <w:tcPr>
            <w:tcW w:w="2697" w:type="dxa"/>
            <w:vAlign w:val="top"/>
            <w:vMerge w:val="restart"/>
            <w:tcBorders>
              <w:bottom w:val="nil"/>
            </w:tcBorders>
          </w:tcPr>
          <w:p>
            <w:pPr>
              <w:pStyle w:val="TableText"/>
              <w:ind w:left="1150"/>
              <w:spacing w:before="263" w:line="219" w:lineRule="auto"/>
              <w:rPr/>
            </w:pPr>
            <w:r>
              <w:rPr>
                <w:spacing w:val="5"/>
              </w:rPr>
              <w:t>牌号</w:t>
            </w:r>
          </w:p>
        </w:tc>
        <w:tc>
          <w:tcPr>
            <w:tcW w:w="5429" w:type="dxa"/>
            <w:vAlign w:val="top"/>
            <w:gridSpan w:val="2"/>
          </w:tcPr>
          <w:p>
            <w:pPr>
              <w:pStyle w:val="TableText"/>
              <w:ind w:left="2343"/>
              <w:spacing w:before="83" w:line="219" w:lineRule="auto"/>
              <w:rPr/>
            </w:pPr>
            <w:r>
              <w:rPr>
                <w:spacing w:val="2"/>
              </w:rPr>
              <w:t>力学性能</w:t>
            </w:r>
          </w:p>
        </w:tc>
      </w:tr>
      <w:tr>
        <w:trPr>
          <w:trHeight w:val="359" w:hRule="atLeast"/>
        </w:trPr>
        <w:tc>
          <w:tcPr>
            <w:tcW w:w="1084" w:type="dxa"/>
            <w:vAlign w:val="top"/>
            <w:vMerge w:val="continue"/>
            <w:tcBorders>
              <w:top w:val="nil"/>
            </w:tcBorders>
          </w:tcPr>
          <w:p>
            <w:pPr>
              <w:rPr>
                <w:rFonts w:ascii="Arial"/>
                <w:sz w:val="21"/>
              </w:rPr>
            </w:pPr>
            <w:r/>
          </w:p>
        </w:tc>
        <w:tc>
          <w:tcPr>
            <w:tcW w:w="2697" w:type="dxa"/>
            <w:vAlign w:val="top"/>
            <w:vMerge w:val="continue"/>
            <w:tcBorders>
              <w:top w:val="nil"/>
            </w:tcBorders>
          </w:tcPr>
          <w:p>
            <w:pPr>
              <w:rPr>
                <w:rFonts w:ascii="Arial"/>
                <w:sz w:val="21"/>
              </w:rPr>
            </w:pPr>
            <w:r/>
          </w:p>
        </w:tc>
        <w:tc>
          <w:tcPr>
            <w:tcW w:w="2707" w:type="dxa"/>
            <w:vAlign w:val="top"/>
          </w:tcPr>
          <w:p>
            <w:pPr>
              <w:pStyle w:val="TableText"/>
              <w:ind w:left="583"/>
              <w:spacing w:before="87" w:line="219" w:lineRule="auto"/>
              <w:rPr/>
            </w:pPr>
            <w:r>
              <w:rPr>
                <w:spacing w:val="-1"/>
              </w:rPr>
              <w:t>抗拉强度(Rm)/MPa</w:t>
            </w:r>
          </w:p>
        </w:tc>
        <w:tc>
          <w:tcPr>
            <w:tcW w:w="2722" w:type="dxa"/>
            <w:vAlign w:val="top"/>
          </w:tcPr>
          <w:p>
            <w:pPr>
              <w:pStyle w:val="TableText"/>
              <w:ind w:left="597"/>
              <w:spacing w:before="87" w:line="219" w:lineRule="auto"/>
              <w:rPr/>
            </w:pPr>
            <w:r>
              <w:rPr>
                <w:spacing w:val="-2"/>
              </w:rPr>
              <w:t>断后伸长率(A)"/%</w:t>
            </w:r>
          </w:p>
        </w:tc>
      </w:tr>
      <w:tr>
        <w:trPr>
          <w:trHeight w:val="359" w:hRule="atLeast"/>
        </w:trPr>
        <w:tc>
          <w:tcPr>
            <w:tcW w:w="1084" w:type="dxa"/>
            <w:vAlign w:val="top"/>
          </w:tcPr>
          <w:p>
            <w:pPr>
              <w:pStyle w:val="TableText"/>
              <w:ind w:left="484"/>
              <w:spacing w:before="108" w:line="234" w:lineRule="auto"/>
              <w:rPr/>
            </w:pPr>
            <w:r>
              <w:rPr/>
              <w:t>1</w:t>
            </w:r>
          </w:p>
        </w:tc>
        <w:tc>
          <w:tcPr>
            <w:tcW w:w="2697" w:type="dxa"/>
            <w:vAlign w:val="top"/>
          </w:tcPr>
          <w:p>
            <w:pPr>
              <w:pStyle w:val="TableText"/>
              <w:ind w:left="1100"/>
              <w:spacing w:before="137" w:line="183" w:lineRule="auto"/>
              <w:rPr/>
            </w:pPr>
            <w:r>
              <w:rPr>
                <w:spacing w:val="-2"/>
              </w:rPr>
              <w:t>45Mn2</w:t>
            </w:r>
          </w:p>
        </w:tc>
        <w:tc>
          <w:tcPr>
            <w:tcW w:w="2707" w:type="dxa"/>
            <w:vAlign w:val="top"/>
          </w:tcPr>
          <w:p>
            <w:pPr>
              <w:pStyle w:val="TableText"/>
              <w:ind w:left="964"/>
              <w:spacing w:before="108" w:line="234" w:lineRule="auto"/>
              <w:rPr/>
            </w:pPr>
            <w:r>
              <w:rPr>
                <w:spacing w:val="-2"/>
              </w:rPr>
              <w:t>600～850</w:t>
            </w:r>
          </w:p>
        </w:tc>
        <w:tc>
          <w:tcPr>
            <w:tcW w:w="2722" w:type="dxa"/>
            <w:vAlign w:val="top"/>
          </w:tcPr>
          <w:p>
            <w:pPr>
              <w:pStyle w:val="TableText"/>
              <w:ind w:left="1166"/>
              <w:spacing w:before="107" w:line="235" w:lineRule="auto"/>
              <w:rPr/>
            </w:pPr>
            <w:r>
              <w:rPr>
                <w:spacing w:val="-7"/>
              </w:rPr>
              <w:t>≥13</w:t>
            </w:r>
          </w:p>
        </w:tc>
      </w:tr>
      <w:tr>
        <w:trPr>
          <w:trHeight w:val="379" w:hRule="atLeast"/>
        </w:trPr>
        <w:tc>
          <w:tcPr>
            <w:tcW w:w="1084" w:type="dxa"/>
            <w:vAlign w:val="top"/>
          </w:tcPr>
          <w:p>
            <w:pPr>
              <w:pStyle w:val="TableText"/>
              <w:ind w:left="484"/>
              <w:spacing w:before="118" w:line="241" w:lineRule="auto"/>
              <w:rPr/>
            </w:pPr>
            <w:r>
              <w:rPr/>
              <w:t>2</w:t>
            </w:r>
          </w:p>
        </w:tc>
        <w:tc>
          <w:tcPr>
            <w:tcW w:w="2697" w:type="dxa"/>
            <w:vAlign w:val="top"/>
          </w:tcPr>
          <w:p>
            <w:pPr>
              <w:pStyle w:val="TableText"/>
              <w:ind w:left="1050"/>
              <w:spacing w:before="148" w:line="183" w:lineRule="auto"/>
              <w:rPr/>
            </w:pPr>
            <w:r>
              <w:rPr>
                <w:spacing w:val="-2"/>
              </w:rPr>
              <w:t>27SiMn</w:t>
            </w:r>
          </w:p>
        </w:tc>
        <w:tc>
          <w:tcPr>
            <w:tcW w:w="2707" w:type="dxa"/>
            <w:vAlign w:val="top"/>
          </w:tcPr>
          <w:p>
            <w:pPr>
              <w:pStyle w:val="TableText"/>
              <w:ind w:left="964"/>
              <w:spacing w:before="118"/>
              <w:rPr/>
            </w:pPr>
            <w:r>
              <w:rPr>
                <w:spacing w:val="-2"/>
              </w:rPr>
              <w:t>550～800</w:t>
            </w:r>
          </w:p>
        </w:tc>
        <w:tc>
          <w:tcPr>
            <w:tcW w:w="2722" w:type="dxa"/>
            <w:vAlign w:val="top"/>
          </w:tcPr>
          <w:p>
            <w:pPr>
              <w:pStyle w:val="TableText"/>
              <w:ind w:left="1166"/>
              <w:spacing w:before="118" w:line="237" w:lineRule="auto"/>
              <w:rPr/>
            </w:pPr>
            <w:r>
              <w:rPr>
                <w:spacing w:val="-7"/>
              </w:rPr>
              <w:t>≥18</w:t>
            </w:r>
          </w:p>
        </w:tc>
      </w:tr>
      <w:tr>
        <w:trPr>
          <w:trHeight w:val="359" w:hRule="atLeast"/>
        </w:trPr>
        <w:tc>
          <w:tcPr>
            <w:tcW w:w="1084" w:type="dxa"/>
            <w:vAlign w:val="top"/>
          </w:tcPr>
          <w:p>
            <w:pPr>
              <w:pStyle w:val="TableText"/>
              <w:ind w:left="484"/>
              <w:spacing w:before="110" w:line="232" w:lineRule="auto"/>
              <w:rPr/>
            </w:pPr>
            <w:r>
              <w:rPr/>
              <w:t>3</w:t>
            </w:r>
          </w:p>
        </w:tc>
        <w:tc>
          <w:tcPr>
            <w:tcW w:w="2697" w:type="dxa"/>
            <w:vAlign w:val="top"/>
          </w:tcPr>
          <w:p>
            <w:pPr>
              <w:pStyle w:val="TableText"/>
              <w:ind w:left="1190"/>
              <w:spacing w:before="139" w:line="183" w:lineRule="auto"/>
              <w:rPr/>
            </w:pPr>
            <w:r>
              <w:rPr>
                <w:spacing w:val="-2"/>
              </w:rPr>
              <w:t>40B</w:t>
            </w:r>
          </w:p>
        </w:tc>
        <w:tc>
          <w:tcPr>
            <w:tcW w:w="2707" w:type="dxa"/>
            <w:vAlign w:val="top"/>
          </w:tcPr>
          <w:p>
            <w:pPr>
              <w:pStyle w:val="TableText"/>
              <w:ind w:left="964"/>
              <w:spacing w:before="110" w:line="232" w:lineRule="auto"/>
              <w:rPr/>
            </w:pPr>
            <w:r>
              <w:rPr>
                <w:spacing w:val="-2"/>
              </w:rPr>
              <w:t>500～700</w:t>
            </w:r>
          </w:p>
        </w:tc>
        <w:tc>
          <w:tcPr>
            <w:tcW w:w="2722" w:type="dxa"/>
            <w:vAlign w:val="top"/>
          </w:tcPr>
          <w:p>
            <w:pPr>
              <w:pStyle w:val="TableText"/>
              <w:ind w:left="1166"/>
              <w:spacing w:before="109" w:line="233" w:lineRule="auto"/>
              <w:rPr/>
            </w:pPr>
            <w:r>
              <w:rPr>
                <w:spacing w:val="-7"/>
              </w:rPr>
              <w:t>≥20</w:t>
            </w:r>
          </w:p>
        </w:tc>
      </w:tr>
      <w:tr>
        <w:trPr>
          <w:trHeight w:val="379" w:hRule="atLeast"/>
        </w:trPr>
        <w:tc>
          <w:tcPr>
            <w:tcW w:w="1084" w:type="dxa"/>
            <w:vAlign w:val="top"/>
          </w:tcPr>
          <w:p>
            <w:pPr>
              <w:pStyle w:val="TableText"/>
              <w:ind w:left="484"/>
              <w:spacing w:before="120" w:line="241" w:lineRule="auto"/>
              <w:rPr/>
            </w:pPr>
            <w:r>
              <w:rPr/>
              <w:t>4</w:t>
            </w:r>
          </w:p>
        </w:tc>
        <w:tc>
          <w:tcPr>
            <w:tcW w:w="2697" w:type="dxa"/>
            <w:vAlign w:val="top"/>
          </w:tcPr>
          <w:p>
            <w:pPr>
              <w:pStyle w:val="TableText"/>
              <w:ind w:left="1190"/>
              <w:spacing w:before="150" w:line="183" w:lineRule="auto"/>
              <w:rPr/>
            </w:pPr>
            <w:r>
              <w:rPr>
                <w:spacing w:val="-2"/>
              </w:rPr>
              <w:t>45B</w:t>
            </w:r>
          </w:p>
        </w:tc>
        <w:tc>
          <w:tcPr>
            <w:tcW w:w="2707" w:type="dxa"/>
            <w:vAlign w:val="top"/>
          </w:tcPr>
          <w:p>
            <w:pPr>
              <w:pStyle w:val="TableText"/>
              <w:ind w:left="964"/>
              <w:spacing w:before="120"/>
              <w:rPr/>
            </w:pPr>
            <w:r>
              <w:rPr>
                <w:spacing w:val="-2"/>
              </w:rPr>
              <w:t>550～750</w:t>
            </w:r>
          </w:p>
        </w:tc>
        <w:tc>
          <w:tcPr>
            <w:tcW w:w="2722" w:type="dxa"/>
            <w:vAlign w:val="top"/>
          </w:tcPr>
          <w:p>
            <w:pPr>
              <w:pStyle w:val="TableText"/>
              <w:ind w:left="1166"/>
              <w:spacing w:before="120" w:line="237" w:lineRule="auto"/>
              <w:rPr/>
            </w:pPr>
            <w:r>
              <w:rPr>
                <w:spacing w:val="-7"/>
              </w:rPr>
              <w:t>≥18</w:t>
            </w:r>
          </w:p>
        </w:tc>
      </w:tr>
      <w:tr>
        <w:trPr>
          <w:trHeight w:val="359" w:hRule="atLeast"/>
        </w:trPr>
        <w:tc>
          <w:tcPr>
            <w:tcW w:w="1084" w:type="dxa"/>
            <w:vAlign w:val="top"/>
          </w:tcPr>
          <w:p>
            <w:pPr>
              <w:pStyle w:val="TableText"/>
              <w:ind w:left="484"/>
              <w:spacing w:before="112" w:line="230" w:lineRule="auto"/>
              <w:rPr/>
            </w:pPr>
            <w:r>
              <w:rPr/>
              <w:t>5</w:t>
            </w:r>
          </w:p>
        </w:tc>
        <w:tc>
          <w:tcPr>
            <w:tcW w:w="2697" w:type="dxa"/>
            <w:vAlign w:val="top"/>
          </w:tcPr>
          <w:p>
            <w:pPr>
              <w:pStyle w:val="TableText"/>
              <w:ind w:left="1190"/>
              <w:spacing w:before="141" w:line="183" w:lineRule="auto"/>
              <w:rPr/>
            </w:pPr>
            <w:r>
              <w:rPr>
                <w:spacing w:val="-3"/>
              </w:rPr>
              <w:t>50B</w:t>
            </w:r>
          </w:p>
        </w:tc>
        <w:tc>
          <w:tcPr>
            <w:tcW w:w="2707" w:type="dxa"/>
            <w:vAlign w:val="top"/>
          </w:tcPr>
          <w:p>
            <w:pPr>
              <w:pStyle w:val="TableText"/>
              <w:ind w:left="964"/>
              <w:spacing w:before="112" w:line="230" w:lineRule="auto"/>
              <w:rPr/>
            </w:pPr>
            <w:r>
              <w:rPr>
                <w:color w:val="304030"/>
                <w:spacing w:val="-3"/>
              </w:rPr>
              <w:t>550～</w:t>
            </w:r>
            <w:r>
              <w:rPr>
                <w:spacing w:val="-3"/>
              </w:rPr>
              <w:t>750</w:t>
            </w:r>
          </w:p>
        </w:tc>
        <w:tc>
          <w:tcPr>
            <w:tcW w:w="2722" w:type="dxa"/>
            <w:vAlign w:val="top"/>
          </w:tcPr>
          <w:p>
            <w:pPr>
              <w:pStyle w:val="TableText"/>
              <w:ind w:left="1166"/>
              <w:spacing w:before="111" w:line="231" w:lineRule="auto"/>
              <w:rPr/>
            </w:pPr>
            <w:r>
              <w:rPr>
                <w:spacing w:val="-7"/>
              </w:rPr>
              <w:t>≥16</w:t>
            </w:r>
          </w:p>
        </w:tc>
      </w:tr>
      <w:tr>
        <w:trPr>
          <w:trHeight w:val="380" w:hRule="atLeast"/>
        </w:trPr>
        <w:tc>
          <w:tcPr>
            <w:tcW w:w="1084" w:type="dxa"/>
            <w:vAlign w:val="top"/>
          </w:tcPr>
          <w:p>
            <w:pPr>
              <w:pStyle w:val="TableText"/>
              <w:ind w:left="484"/>
              <w:spacing w:before="122"/>
              <w:rPr/>
            </w:pPr>
            <w:r>
              <w:rPr/>
              <w:t>6</w:t>
            </w:r>
          </w:p>
        </w:tc>
        <w:tc>
          <w:tcPr>
            <w:tcW w:w="2697" w:type="dxa"/>
            <w:vAlign w:val="top"/>
          </w:tcPr>
          <w:p>
            <w:pPr>
              <w:pStyle w:val="TableText"/>
              <w:ind w:left="1150"/>
              <w:spacing w:before="151" w:line="184" w:lineRule="auto"/>
              <w:rPr/>
            </w:pPr>
            <w:r>
              <w:rPr>
                <w:spacing w:val="-5"/>
              </w:rPr>
              <w:t>15Cr</w:t>
            </w:r>
          </w:p>
        </w:tc>
        <w:tc>
          <w:tcPr>
            <w:tcW w:w="2707" w:type="dxa"/>
            <w:vAlign w:val="top"/>
          </w:tcPr>
          <w:p>
            <w:pPr>
              <w:pStyle w:val="TableText"/>
              <w:ind w:left="964"/>
              <w:spacing w:before="122"/>
              <w:rPr/>
            </w:pPr>
            <w:r>
              <w:rPr>
                <w:spacing w:val="-1"/>
              </w:rPr>
              <w:t>400～600</w:t>
            </w:r>
          </w:p>
        </w:tc>
        <w:tc>
          <w:tcPr>
            <w:tcW w:w="2722" w:type="dxa"/>
            <w:vAlign w:val="top"/>
          </w:tcPr>
          <w:p>
            <w:pPr>
              <w:pStyle w:val="TableText"/>
              <w:ind w:left="1166"/>
              <w:spacing w:before="122" w:line="237" w:lineRule="auto"/>
              <w:rPr/>
            </w:pPr>
            <w:r>
              <w:rPr>
                <w:spacing w:val="-7"/>
              </w:rPr>
              <w:t>≥21</w:t>
            </w:r>
          </w:p>
        </w:tc>
      </w:tr>
      <w:tr>
        <w:trPr>
          <w:trHeight w:val="380" w:hRule="atLeast"/>
        </w:trPr>
        <w:tc>
          <w:tcPr>
            <w:tcW w:w="1084" w:type="dxa"/>
            <w:vAlign w:val="top"/>
          </w:tcPr>
          <w:p>
            <w:pPr>
              <w:pStyle w:val="TableText"/>
              <w:ind w:left="484"/>
              <w:spacing w:before="122"/>
              <w:rPr/>
            </w:pPr>
            <w:r>
              <w:rPr/>
              <w:t>7</w:t>
            </w:r>
          </w:p>
        </w:tc>
        <w:tc>
          <w:tcPr>
            <w:tcW w:w="2697" w:type="dxa"/>
            <w:vAlign w:val="top"/>
          </w:tcPr>
          <w:p>
            <w:pPr>
              <w:pStyle w:val="TableText"/>
              <w:ind w:left="1150"/>
              <w:spacing w:before="152" w:line="183" w:lineRule="auto"/>
              <w:rPr/>
            </w:pPr>
            <w:r>
              <w:rPr>
                <w:spacing w:val="-2"/>
              </w:rPr>
              <w:t>20Cr</w:t>
            </w:r>
          </w:p>
        </w:tc>
        <w:tc>
          <w:tcPr>
            <w:tcW w:w="2707" w:type="dxa"/>
            <w:vAlign w:val="top"/>
          </w:tcPr>
          <w:p>
            <w:pPr>
              <w:pStyle w:val="TableText"/>
              <w:ind w:left="964"/>
              <w:spacing w:before="122"/>
              <w:rPr/>
            </w:pPr>
            <w:r>
              <w:rPr>
                <w:spacing w:val="-1"/>
              </w:rPr>
              <w:t>400～650</w:t>
            </w:r>
          </w:p>
        </w:tc>
        <w:tc>
          <w:tcPr>
            <w:tcW w:w="2722" w:type="dxa"/>
            <w:vAlign w:val="top"/>
          </w:tcPr>
          <w:p>
            <w:pPr>
              <w:pStyle w:val="TableText"/>
              <w:ind w:left="1166"/>
              <w:spacing w:before="122" w:line="237" w:lineRule="auto"/>
              <w:rPr/>
            </w:pPr>
            <w:r>
              <w:rPr>
                <w:spacing w:val="-7"/>
              </w:rPr>
              <w:t>≥20</w:t>
            </w:r>
          </w:p>
        </w:tc>
      </w:tr>
      <w:tr>
        <w:trPr>
          <w:trHeight w:val="359" w:hRule="atLeast"/>
        </w:trPr>
        <w:tc>
          <w:tcPr>
            <w:tcW w:w="1084" w:type="dxa"/>
            <w:vAlign w:val="top"/>
          </w:tcPr>
          <w:p>
            <w:pPr>
              <w:pStyle w:val="TableText"/>
              <w:ind w:left="484"/>
              <w:spacing w:before="113" w:line="229" w:lineRule="auto"/>
              <w:rPr/>
            </w:pPr>
            <w:r>
              <w:rPr/>
              <w:t>8</w:t>
            </w:r>
          </w:p>
        </w:tc>
        <w:tc>
          <w:tcPr>
            <w:tcW w:w="2697" w:type="dxa"/>
            <w:vAlign w:val="top"/>
          </w:tcPr>
          <w:p>
            <w:pPr>
              <w:pStyle w:val="TableText"/>
              <w:ind w:left="1150"/>
              <w:spacing w:before="142" w:line="183" w:lineRule="auto"/>
              <w:rPr/>
            </w:pPr>
            <w:r>
              <w:rPr>
                <w:spacing w:val="-3"/>
              </w:rPr>
              <w:t>30Cr</w:t>
            </w:r>
          </w:p>
        </w:tc>
        <w:tc>
          <w:tcPr>
            <w:tcW w:w="2707" w:type="dxa"/>
            <w:vAlign w:val="top"/>
          </w:tcPr>
          <w:p>
            <w:pPr>
              <w:pStyle w:val="TableText"/>
              <w:ind w:left="964"/>
              <w:spacing w:before="113" w:line="229" w:lineRule="auto"/>
              <w:rPr/>
            </w:pPr>
            <w:r>
              <w:rPr>
                <w:spacing w:val="-2"/>
              </w:rPr>
              <w:t>500～700</w:t>
            </w:r>
          </w:p>
        </w:tc>
        <w:tc>
          <w:tcPr>
            <w:tcW w:w="2722" w:type="dxa"/>
            <w:vAlign w:val="top"/>
          </w:tcPr>
          <w:p>
            <w:pPr>
              <w:pStyle w:val="TableText"/>
              <w:ind w:left="1166"/>
              <w:spacing w:before="112" w:line="230" w:lineRule="auto"/>
              <w:rPr/>
            </w:pPr>
            <w:r>
              <w:rPr>
                <w:spacing w:val="-7"/>
              </w:rPr>
              <w:t>≥19</w:t>
            </w:r>
          </w:p>
        </w:tc>
      </w:tr>
      <w:tr>
        <w:trPr>
          <w:trHeight w:val="380" w:hRule="atLeast"/>
        </w:trPr>
        <w:tc>
          <w:tcPr>
            <w:tcW w:w="1084" w:type="dxa"/>
            <w:vAlign w:val="top"/>
          </w:tcPr>
          <w:p>
            <w:pPr>
              <w:pStyle w:val="TableText"/>
              <w:ind w:left="484"/>
              <w:spacing w:before="124" w:line="239" w:lineRule="auto"/>
              <w:rPr/>
            </w:pPr>
            <w:r>
              <w:rPr/>
              <w:t>9</w:t>
            </w:r>
          </w:p>
        </w:tc>
        <w:tc>
          <w:tcPr>
            <w:tcW w:w="2697" w:type="dxa"/>
            <w:vAlign w:val="top"/>
          </w:tcPr>
          <w:p>
            <w:pPr>
              <w:pStyle w:val="TableText"/>
              <w:ind w:left="1150"/>
              <w:spacing w:before="153" w:line="183" w:lineRule="auto"/>
              <w:rPr/>
            </w:pPr>
            <w:r>
              <w:rPr>
                <w:spacing w:val="-3"/>
              </w:rPr>
              <w:t>35Cr</w:t>
            </w:r>
          </w:p>
        </w:tc>
        <w:tc>
          <w:tcPr>
            <w:tcW w:w="2707" w:type="dxa"/>
            <w:vAlign w:val="top"/>
          </w:tcPr>
          <w:p>
            <w:pPr>
              <w:pStyle w:val="TableText"/>
              <w:ind w:left="964"/>
              <w:spacing w:before="124" w:line="239" w:lineRule="auto"/>
              <w:rPr/>
            </w:pPr>
            <w:r>
              <w:rPr>
                <w:spacing w:val="-2"/>
              </w:rPr>
              <w:t>550～750</w:t>
            </w:r>
          </w:p>
        </w:tc>
        <w:tc>
          <w:tcPr>
            <w:tcW w:w="2722" w:type="dxa"/>
            <w:vAlign w:val="top"/>
          </w:tcPr>
          <w:p>
            <w:pPr>
              <w:pStyle w:val="TableText"/>
              <w:ind w:left="1166"/>
              <w:spacing w:before="123" w:line="237" w:lineRule="auto"/>
              <w:rPr/>
            </w:pPr>
            <w:r>
              <w:rPr>
                <w:spacing w:val="-7"/>
              </w:rPr>
              <w:t>≥18</w:t>
            </w:r>
          </w:p>
        </w:tc>
      </w:tr>
      <w:tr>
        <w:trPr>
          <w:trHeight w:val="359" w:hRule="atLeast"/>
        </w:trPr>
        <w:tc>
          <w:tcPr>
            <w:tcW w:w="1084" w:type="dxa"/>
            <w:vAlign w:val="top"/>
          </w:tcPr>
          <w:p>
            <w:pPr>
              <w:pStyle w:val="TableText"/>
              <w:ind w:left="434"/>
              <w:spacing w:before="114" w:line="228" w:lineRule="auto"/>
              <w:rPr/>
            </w:pPr>
            <w:r>
              <w:rPr>
                <w:spacing w:val="-6"/>
              </w:rPr>
              <w:t>10</w:t>
            </w:r>
          </w:p>
        </w:tc>
        <w:tc>
          <w:tcPr>
            <w:tcW w:w="2697" w:type="dxa"/>
            <w:vAlign w:val="top"/>
          </w:tcPr>
          <w:p>
            <w:pPr>
              <w:pStyle w:val="TableText"/>
              <w:ind w:left="1150"/>
              <w:spacing w:before="143" w:line="183" w:lineRule="auto"/>
              <w:rPr/>
            </w:pPr>
            <w:r>
              <w:rPr>
                <w:spacing w:val="-2"/>
              </w:rPr>
              <w:t>40Cr</w:t>
            </w:r>
          </w:p>
        </w:tc>
        <w:tc>
          <w:tcPr>
            <w:tcW w:w="2707" w:type="dxa"/>
            <w:vAlign w:val="top"/>
          </w:tcPr>
          <w:p>
            <w:pPr>
              <w:pStyle w:val="TableText"/>
              <w:ind w:left="964"/>
              <w:spacing w:before="114" w:line="228" w:lineRule="auto"/>
              <w:rPr/>
            </w:pPr>
            <w:r>
              <w:rPr>
                <w:spacing w:val="-2"/>
              </w:rPr>
              <w:t>550～800</w:t>
            </w:r>
          </w:p>
        </w:tc>
        <w:tc>
          <w:tcPr>
            <w:tcW w:w="2722" w:type="dxa"/>
            <w:vAlign w:val="top"/>
          </w:tcPr>
          <w:p>
            <w:pPr>
              <w:pStyle w:val="TableText"/>
              <w:ind w:left="1166"/>
              <w:spacing w:before="113" w:line="229" w:lineRule="auto"/>
              <w:rPr/>
            </w:pPr>
            <w:r>
              <w:rPr>
                <w:spacing w:val="-7"/>
              </w:rPr>
              <w:t>≥16</w:t>
            </w:r>
          </w:p>
        </w:tc>
      </w:tr>
      <w:tr>
        <w:trPr>
          <w:trHeight w:val="370" w:hRule="atLeast"/>
        </w:trPr>
        <w:tc>
          <w:tcPr>
            <w:tcW w:w="1084" w:type="dxa"/>
            <w:vAlign w:val="top"/>
          </w:tcPr>
          <w:p>
            <w:pPr>
              <w:pStyle w:val="TableText"/>
              <w:ind w:left="434"/>
              <w:spacing w:before="115" w:line="238" w:lineRule="auto"/>
              <w:rPr/>
            </w:pPr>
            <w:r>
              <w:rPr>
                <w:spacing w:val="-6"/>
              </w:rPr>
              <w:t>11</w:t>
            </w:r>
          </w:p>
        </w:tc>
        <w:tc>
          <w:tcPr>
            <w:tcW w:w="2697" w:type="dxa"/>
            <w:vAlign w:val="top"/>
          </w:tcPr>
          <w:p>
            <w:pPr>
              <w:pStyle w:val="TableText"/>
              <w:ind w:left="961"/>
              <w:spacing w:before="144" w:line="183" w:lineRule="auto"/>
              <w:rPr/>
            </w:pPr>
            <w:r>
              <w:rPr>
                <w:spacing w:val="-2"/>
              </w:rPr>
              <w:t>20CrMnSi</w:t>
            </w:r>
          </w:p>
        </w:tc>
        <w:tc>
          <w:tcPr>
            <w:tcW w:w="2707" w:type="dxa"/>
            <w:vAlign w:val="top"/>
          </w:tcPr>
          <w:p>
            <w:pPr>
              <w:pStyle w:val="TableText"/>
              <w:ind w:left="964"/>
              <w:spacing w:before="115" w:line="238" w:lineRule="auto"/>
              <w:rPr/>
            </w:pPr>
            <w:r>
              <w:rPr>
                <w:spacing w:val="-1"/>
              </w:rPr>
              <w:t>450～700</w:t>
            </w:r>
          </w:p>
        </w:tc>
        <w:tc>
          <w:tcPr>
            <w:tcW w:w="2722" w:type="dxa"/>
            <w:vAlign w:val="top"/>
          </w:tcPr>
          <w:p>
            <w:pPr>
              <w:pStyle w:val="TableText"/>
              <w:ind w:left="1166"/>
              <w:spacing w:before="114" w:line="237" w:lineRule="auto"/>
              <w:rPr/>
            </w:pPr>
            <w:r>
              <w:rPr>
                <w:spacing w:val="-7"/>
              </w:rPr>
              <w:t>≥21</w:t>
            </w:r>
          </w:p>
        </w:tc>
      </w:tr>
      <w:tr>
        <w:trPr>
          <w:trHeight w:val="380" w:hRule="atLeast"/>
        </w:trPr>
        <w:tc>
          <w:tcPr>
            <w:tcW w:w="1084" w:type="dxa"/>
            <w:vAlign w:val="top"/>
          </w:tcPr>
          <w:p>
            <w:pPr>
              <w:pStyle w:val="TableText"/>
              <w:ind w:left="434"/>
              <w:spacing w:before="125" w:line="238" w:lineRule="auto"/>
              <w:rPr/>
            </w:pPr>
            <w:r>
              <w:rPr>
                <w:spacing w:val="-6"/>
              </w:rPr>
              <w:t>12</w:t>
            </w:r>
          </w:p>
        </w:tc>
        <w:tc>
          <w:tcPr>
            <w:tcW w:w="2697" w:type="dxa"/>
            <w:vAlign w:val="top"/>
          </w:tcPr>
          <w:p>
            <w:pPr>
              <w:pStyle w:val="TableText"/>
              <w:ind w:left="961"/>
              <w:spacing w:before="154" w:line="183" w:lineRule="auto"/>
              <w:rPr/>
            </w:pPr>
            <w:r>
              <w:rPr>
                <w:spacing w:val="-2"/>
              </w:rPr>
              <w:t>25CrMnSi</w:t>
            </w:r>
          </w:p>
        </w:tc>
        <w:tc>
          <w:tcPr>
            <w:tcW w:w="2707" w:type="dxa"/>
            <w:vAlign w:val="top"/>
          </w:tcPr>
          <w:p>
            <w:pPr>
              <w:pStyle w:val="TableText"/>
              <w:ind w:left="964"/>
              <w:spacing w:before="125" w:line="238" w:lineRule="auto"/>
              <w:rPr/>
            </w:pPr>
            <w:r>
              <w:rPr>
                <w:spacing w:val="-2"/>
              </w:rPr>
              <w:t>500～</w:t>
            </w:r>
            <w:r>
              <w:rPr>
                <w:color w:val="404040"/>
                <w:spacing w:val="-2"/>
              </w:rPr>
              <w:t>7</w:t>
            </w:r>
            <w:r>
              <w:rPr>
                <w:spacing w:val="-2"/>
              </w:rPr>
              <w:t>00</w:t>
            </w:r>
          </w:p>
        </w:tc>
        <w:tc>
          <w:tcPr>
            <w:tcW w:w="2722" w:type="dxa"/>
            <w:vAlign w:val="top"/>
          </w:tcPr>
          <w:p>
            <w:pPr>
              <w:pStyle w:val="TableText"/>
              <w:ind w:left="1166"/>
              <w:spacing w:before="124" w:line="237" w:lineRule="auto"/>
              <w:rPr/>
            </w:pPr>
            <w:r>
              <w:rPr>
                <w:spacing w:val="-7"/>
              </w:rPr>
              <w:t>≥20</w:t>
            </w:r>
          </w:p>
        </w:tc>
      </w:tr>
      <w:tr>
        <w:trPr>
          <w:trHeight w:val="380" w:hRule="atLeast"/>
        </w:trPr>
        <w:tc>
          <w:tcPr>
            <w:tcW w:w="1084" w:type="dxa"/>
            <w:vAlign w:val="top"/>
          </w:tcPr>
          <w:p>
            <w:pPr>
              <w:pStyle w:val="TableText"/>
              <w:ind w:left="434"/>
              <w:spacing w:before="125" w:line="238" w:lineRule="auto"/>
              <w:rPr/>
            </w:pPr>
            <w:r>
              <w:rPr>
                <w:spacing w:val="-6"/>
              </w:rPr>
              <w:t>13</w:t>
            </w:r>
          </w:p>
        </w:tc>
        <w:tc>
          <w:tcPr>
            <w:tcW w:w="2697" w:type="dxa"/>
            <w:vAlign w:val="top"/>
          </w:tcPr>
          <w:p>
            <w:pPr>
              <w:pStyle w:val="TableText"/>
              <w:ind w:left="961"/>
              <w:spacing w:before="154" w:line="183" w:lineRule="auto"/>
              <w:rPr/>
            </w:pPr>
            <w:r>
              <w:rPr>
                <w:spacing w:val="-2"/>
              </w:rPr>
              <w:t>30CrMnSi</w:t>
            </w:r>
          </w:p>
        </w:tc>
        <w:tc>
          <w:tcPr>
            <w:tcW w:w="2707" w:type="dxa"/>
            <w:vAlign w:val="top"/>
          </w:tcPr>
          <w:p>
            <w:pPr>
              <w:pStyle w:val="TableText"/>
              <w:ind w:left="964"/>
              <w:spacing w:before="125" w:line="238" w:lineRule="auto"/>
              <w:rPr/>
            </w:pPr>
            <w:r>
              <w:rPr>
                <w:spacing w:val="-2"/>
              </w:rPr>
              <w:t>550～750</w:t>
            </w:r>
          </w:p>
        </w:tc>
        <w:tc>
          <w:tcPr>
            <w:tcW w:w="2722" w:type="dxa"/>
            <w:vAlign w:val="top"/>
          </w:tcPr>
          <w:p>
            <w:pPr>
              <w:pStyle w:val="TableText"/>
              <w:ind w:left="1166"/>
              <w:spacing w:before="124" w:line="237" w:lineRule="auto"/>
              <w:rPr/>
            </w:pPr>
            <w:r>
              <w:rPr>
                <w:spacing w:val="-7"/>
              </w:rPr>
              <w:t>≥19</w:t>
            </w:r>
          </w:p>
        </w:tc>
      </w:tr>
      <w:tr>
        <w:trPr>
          <w:trHeight w:val="359" w:hRule="atLeast"/>
        </w:trPr>
        <w:tc>
          <w:tcPr>
            <w:tcW w:w="1084" w:type="dxa"/>
            <w:vAlign w:val="top"/>
          </w:tcPr>
          <w:p>
            <w:pPr>
              <w:pStyle w:val="TableText"/>
              <w:ind w:left="434"/>
              <w:spacing w:before="114" w:line="228" w:lineRule="auto"/>
              <w:rPr/>
            </w:pPr>
            <w:r>
              <w:rPr>
                <w:spacing w:val="-6"/>
              </w:rPr>
              <w:t>14</w:t>
            </w:r>
          </w:p>
        </w:tc>
        <w:tc>
          <w:tcPr>
            <w:tcW w:w="2697" w:type="dxa"/>
            <w:vAlign w:val="top"/>
          </w:tcPr>
          <w:p>
            <w:pPr>
              <w:pStyle w:val="TableText"/>
              <w:ind w:left="961"/>
              <w:spacing w:before="144" w:line="183" w:lineRule="auto"/>
              <w:rPr/>
            </w:pPr>
            <w:r>
              <w:rPr>
                <w:spacing w:val="-2"/>
              </w:rPr>
              <w:t>35CrMnSi</w:t>
            </w:r>
          </w:p>
        </w:tc>
        <w:tc>
          <w:tcPr>
            <w:tcW w:w="2707" w:type="dxa"/>
            <w:vAlign w:val="top"/>
          </w:tcPr>
          <w:p>
            <w:pPr>
              <w:pStyle w:val="TableText"/>
              <w:ind w:left="964"/>
              <w:spacing w:before="114" w:line="228" w:lineRule="auto"/>
              <w:rPr/>
            </w:pPr>
            <w:r>
              <w:rPr>
                <w:spacing w:val="-2"/>
              </w:rPr>
              <w:t>600～800</w:t>
            </w:r>
          </w:p>
        </w:tc>
        <w:tc>
          <w:tcPr>
            <w:tcW w:w="2722" w:type="dxa"/>
            <w:vAlign w:val="top"/>
          </w:tcPr>
          <w:p>
            <w:pPr>
              <w:pStyle w:val="TableText"/>
              <w:ind w:left="1166"/>
              <w:spacing w:before="114" w:line="228" w:lineRule="auto"/>
              <w:rPr/>
            </w:pPr>
            <w:r>
              <w:rPr>
                <w:spacing w:val="-7"/>
              </w:rPr>
              <w:t>≥16</w:t>
            </w:r>
          </w:p>
        </w:tc>
      </w:tr>
      <w:tr>
        <w:trPr>
          <w:trHeight w:val="714" w:hRule="atLeast"/>
        </w:trPr>
        <w:tc>
          <w:tcPr>
            <w:tcW w:w="9210" w:type="dxa"/>
            <w:vAlign w:val="top"/>
            <w:gridSpan w:val="4"/>
          </w:tcPr>
          <w:p>
            <w:pPr>
              <w:pStyle w:val="TableText"/>
              <w:ind w:left="613" w:right="522" w:hanging="19"/>
              <w:spacing w:before="144" w:line="272" w:lineRule="auto"/>
              <w:rPr/>
            </w:pPr>
            <w:r>
              <w:rPr/>
              <w:t>公称厚度大于20 mm且不大于100 mm的单轧钢板，其厚度每增加1mm,断后伸长率允许较规定值降低</w:t>
            </w:r>
            <w:r>
              <w:rPr>
                <w:spacing w:val="6"/>
              </w:rPr>
              <w:t xml:space="preserve"> </w:t>
            </w:r>
            <w:r>
              <w:rPr/>
              <w:t>0,25%(绝对值),但不应超过5%(绝对值)。</w:t>
            </w:r>
          </w:p>
        </w:tc>
      </w:tr>
    </w:tbl>
    <w:p>
      <w:pPr>
        <w:spacing w:before="272" w:line="219" w:lineRule="auto"/>
        <w:rPr>
          <w:rFonts w:ascii="SimSun" w:hAnsi="SimSun" w:eastAsia="SimSun" w:cs="SimSun"/>
          <w:sz w:val="20"/>
          <w:szCs w:val="20"/>
        </w:rPr>
      </w:pPr>
      <w:r>
        <w:rPr>
          <w:rFonts w:ascii="Times New Roman" w:hAnsi="Times New Roman" w:eastAsia="Times New Roman" w:cs="Times New Roman"/>
          <w:sz w:val="20"/>
          <w:szCs w:val="20"/>
          <w:spacing w:val="3"/>
        </w:rPr>
        <w:t>6.2.1.4     </w:t>
      </w:r>
      <w:r>
        <w:rPr>
          <w:rFonts w:ascii="SimSun" w:hAnsi="SimSun" w:eastAsia="SimSun" w:cs="SimSun"/>
          <w:sz w:val="20"/>
          <w:szCs w:val="20"/>
          <w:spacing w:val="3"/>
        </w:rPr>
        <w:t>以正火加回火、淬火加回火状态交货的单轧钢板，力学性能由供需双</w:t>
      </w:r>
      <w:r>
        <w:rPr>
          <w:rFonts w:ascii="SimSun" w:hAnsi="SimSun" w:eastAsia="SimSun" w:cs="SimSun"/>
          <w:sz w:val="20"/>
          <w:szCs w:val="20"/>
          <w:spacing w:val="2"/>
        </w:rPr>
        <w:t>方协商确定。</w:t>
      </w:r>
    </w:p>
    <w:p>
      <w:pPr>
        <w:ind w:right="3"/>
        <w:spacing w:before="82" w:line="264" w:lineRule="auto"/>
        <w:rPr>
          <w:rFonts w:ascii="SimSun" w:hAnsi="SimSun" w:eastAsia="SimSun" w:cs="SimSun"/>
          <w:sz w:val="20"/>
          <w:szCs w:val="20"/>
        </w:rPr>
      </w:pPr>
      <w:r>
        <w:rPr>
          <w:rFonts w:ascii="SimSun" w:hAnsi="SimSun" w:eastAsia="SimSun" w:cs="SimSun"/>
          <w:sz w:val="20"/>
          <w:szCs w:val="20"/>
          <w:spacing w:val="6"/>
        </w:rPr>
        <w:t>6.2.1.5  经供需双方协商，并在合同中注明，</w:t>
      </w:r>
      <w:r>
        <w:rPr>
          <w:rFonts w:ascii="SimSun" w:hAnsi="SimSun" w:eastAsia="SimSun" w:cs="SimSun"/>
          <w:sz w:val="20"/>
          <w:szCs w:val="20"/>
          <w:spacing w:val="5"/>
        </w:rPr>
        <w:t>25</w:t>
      </w:r>
      <w:r>
        <w:rPr>
          <w:rFonts w:ascii="Times New Roman" w:hAnsi="Times New Roman" w:eastAsia="Times New Roman" w:cs="Times New Roman"/>
          <w:sz w:val="20"/>
          <w:szCs w:val="20"/>
        </w:rPr>
        <w:t>CrMnSi</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5"/>
        </w:rPr>
        <w:t>、</w:t>
      </w: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rPr>
        <w:t>CrMnSi</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5"/>
        </w:rPr>
        <w:t>单轧钢板按表2测定试样淬火加回</w:t>
      </w:r>
      <w:r>
        <w:rPr>
          <w:rFonts w:ascii="SimSun" w:hAnsi="SimSun" w:eastAsia="SimSun" w:cs="SimSun"/>
          <w:sz w:val="20"/>
          <w:szCs w:val="20"/>
        </w:rPr>
        <w:t xml:space="preserve"> </w:t>
      </w:r>
      <w:r>
        <w:rPr>
          <w:rFonts w:ascii="SimSun" w:hAnsi="SimSun" w:eastAsia="SimSun" w:cs="SimSun"/>
          <w:sz w:val="20"/>
          <w:szCs w:val="20"/>
          <w:spacing w:val="18"/>
        </w:rPr>
        <w:t>火状态的力学性能。公称厚度不大于30</w:t>
      </w:r>
      <w:r>
        <w:rPr>
          <w:rFonts w:ascii="SimSun" w:hAnsi="SimSun" w:eastAsia="SimSun" w:cs="SimSun"/>
          <w:sz w:val="20"/>
          <w:szCs w:val="20"/>
          <w:spacing w:val="60"/>
        </w:rPr>
        <w:t xml:space="preserve"> </w:t>
      </w:r>
      <w:r>
        <w:rPr>
          <w:rFonts w:ascii="Times New Roman" w:hAnsi="Times New Roman" w:eastAsia="Times New Roman" w:cs="Times New Roman"/>
          <w:sz w:val="20"/>
          <w:szCs w:val="20"/>
        </w:rPr>
        <w:t>mm  </w:t>
      </w:r>
      <w:r>
        <w:rPr>
          <w:rFonts w:ascii="SimSun" w:hAnsi="SimSun" w:eastAsia="SimSun" w:cs="SimSun"/>
          <w:sz w:val="20"/>
          <w:szCs w:val="20"/>
          <w:spacing w:val="18"/>
        </w:rPr>
        <w:t>的单轧钢板，其结果符合表2的规定，公称厚度大于</w:t>
      </w:r>
      <w:r>
        <w:rPr>
          <w:rFonts w:ascii="SimSun" w:hAnsi="SimSun" w:eastAsia="SimSun" w:cs="SimSun"/>
          <w:sz w:val="20"/>
          <w:szCs w:val="20"/>
          <w:spacing w:val="1"/>
        </w:rPr>
        <w:t xml:space="preserve"> </w:t>
      </w:r>
      <w:r>
        <w:rPr>
          <w:rFonts w:ascii="SimSun" w:hAnsi="SimSun" w:eastAsia="SimSun" w:cs="SimSun"/>
          <w:sz w:val="20"/>
          <w:szCs w:val="20"/>
          <w:spacing w:val="7"/>
        </w:rPr>
        <w:t>30</w:t>
      </w:r>
      <w:r>
        <w:rPr>
          <w:rFonts w:ascii="SimSun" w:hAnsi="SimSun" w:eastAsia="SimSun" w:cs="SimSun"/>
          <w:sz w:val="20"/>
          <w:szCs w:val="20"/>
          <w:spacing w:val="-31"/>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的单轧钢板的力学性能由供需双方协商确定。</w:t>
      </w:r>
    </w:p>
    <w:p>
      <w:pPr>
        <w:pStyle w:val="BodyText"/>
        <w:ind w:left="3579"/>
        <w:spacing w:before="232" w:line="221" w:lineRule="auto"/>
        <w:rPr>
          <w:sz w:val="19"/>
          <w:szCs w:val="19"/>
        </w:rPr>
      </w:pPr>
      <w:r>
        <w:rPr>
          <w:sz w:val="19"/>
          <w:szCs w:val="19"/>
          <w:spacing w:val="14"/>
        </w:rPr>
        <w:t>表</w:t>
      </w:r>
      <w:r>
        <w:rPr>
          <w:sz w:val="19"/>
          <w:szCs w:val="19"/>
          <w:spacing w:val="34"/>
        </w:rPr>
        <w:t xml:space="preserve"> </w:t>
      </w:r>
      <w:r>
        <w:rPr>
          <w:sz w:val="19"/>
          <w:szCs w:val="19"/>
          <w:spacing w:val="14"/>
        </w:rPr>
        <w:t>2</w:t>
      </w:r>
      <w:r>
        <w:rPr>
          <w:sz w:val="19"/>
          <w:szCs w:val="19"/>
          <w:spacing w:val="94"/>
        </w:rPr>
        <w:t xml:space="preserve"> </w:t>
      </w:r>
      <w:r>
        <w:rPr>
          <w:sz w:val="19"/>
          <w:szCs w:val="19"/>
          <w:spacing w:val="14"/>
        </w:rPr>
        <w:t>试样的力学性能</w:t>
      </w:r>
    </w:p>
    <w:p>
      <w:pPr>
        <w:spacing w:before="10"/>
        <w:rPr/>
      </w:pPr>
      <w:r/>
    </w:p>
    <w:tbl>
      <w:tblPr>
        <w:tblStyle w:val="TableNormal"/>
        <w:tblW w:w="922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819"/>
        <w:gridCol w:w="629"/>
        <w:gridCol w:w="799"/>
        <w:gridCol w:w="630"/>
        <w:gridCol w:w="1728"/>
        <w:gridCol w:w="1698"/>
        <w:gridCol w:w="2013"/>
      </w:tblGrid>
      <w:tr>
        <w:trPr>
          <w:trHeight w:val="343" w:hRule="atLeast"/>
        </w:trPr>
        <w:tc>
          <w:tcPr>
            <w:tcW w:w="904" w:type="dxa"/>
            <w:vAlign w:val="top"/>
            <w:vMerge w:val="restart"/>
            <w:tcBorders>
              <w:bottom w:val="nil"/>
            </w:tcBorders>
          </w:tcPr>
          <w:p>
            <w:pPr>
              <w:spacing w:line="378" w:lineRule="auto"/>
              <w:rPr>
                <w:rFonts w:ascii="Arial"/>
                <w:sz w:val="21"/>
              </w:rPr>
            </w:pPr>
            <w:r/>
          </w:p>
          <w:p>
            <w:pPr>
              <w:pStyle w:val="TableText"/>
              <w:ind w:left="255"/>
              <w:spacing w:before="62" w:line="219" w:lineRule="auto"/>
              <w:rPr/>
            </w:pPr>
            <w:r>
              <w:rPr>
                <w:spacing w:val="-3"/>
              </w:rPr>
              <w:t>牌号</w:t>
            </w:r>
          </w:p>
        </w:tc>
        <w:tc>
          <w:tcPr>
            <w:tcW w:w="2877" w:type="dxa"/>
            <w:vAlign w:val="top"/>
            <w:gridSpan w:val="4"/>
          </w:tcPr>
          <w:p>
            <w:pPr>
              <w:pStyle w:val="TableText"/>
              <w:ind w:left="610"/>
              <w:spacing w:before="81" w:line="219" w:lineRule="auto"/>
              <w:rPr/>
            </w:pPr>
            <w:r>
              <w:rPr>
                <w:spacing w:val="-1"/>
              </w:rPr>
              <w:t>试样推荐热处理制度</w:t>
            </w:r>
          </w:p>
        </w:tc>
        <w:tc>
          <w:tcPr>
            <w:tcW w:w="5439" w:type="dxa"/>
            <w:vAlign w:val="top"/>
            <w:gridSpan w:val="3"/>
          </w:tcPr>
          <w:p>
            <w:pPr>
              <w:pStyle w:val="TableText"/>
              <w:ind w:left="2353"/>
              <w:spacing w:before="83" w:line="219" w:lineRule="auto"/>
              <w:rPr/>
            </w:pPr>
            <w:r>
              <w:rPr>
                <w:spacing w:val="2"/>
              </w:rPr>
              <w:t>力学性能</w:t>
            </w:r>
          </w:p>
        </w:tc>
      </w:tr>
      <w:tr>
        <w:trPr>
          <w:trHeight w:val="338" w:hRule="atLeast"/>
        </w:trPr>
        <w:tc>
          <w:tcPr>
            <w:tcW w:w="904" w:type="dxa"/>
            <w:vAlign w:val="top"/>
            <w:vMerge w:val="continue"/>
            <w:tcBorders>
              <w:top w:val="nil"/>
              <w:bottom w:val="nil"/>
            </w:tcBorders>
          </w:tcPr>
          <w:p>
            <w:pPr>
              <w:rPr>
                <w:rFonts w:ascii="Arial"/>
                <w:sz w:val="21"/>
              </w:rPr>
            </w:pPr>
            <w:r/>
          </w:p>
        </w:tc>
        <w:tc>
          <w:tcPr>
            <w:tcW w:w="1448" w:type="dxa"/>
            <w:vAlign w:val="top"/>
            <w:gridSpan w:val="2"/>
          </w:tcPr>
          <w:p>
            <w:pPr>
              <w:pStyle w:val="TableText"/>
              <w:ind w:left="531"/>
              <w:spacing w:before="79" w:line="219" w:lineRule="auto"/>
              <w:rPr/>
            </w:pPr>
            <w:r>
              <w:rPr>
                <w:spacing w:val="-3"/>
              </w:rPr>
              <w:t>淬火</w:t>
            </w:r>
          </w:p>
        </w:tc>
        <w:tc>
          <w:tcPr>
            <w:tcW w:w="1429" w:type="dxa"/>
            <w:vAlign w:val="top"/>
            <w:gridSpan w:val="2"/>
          </w:tcPr>
          <w:p>
            <w:pPr>
              <w:pStyle w:val="TableText"/>
              <w:ind w:left="532"/>
              <w:spacing w:before="79" w:line="219" w:lineRule="auto"/>
              <w:rPr/>
            </w:pPr>
            <w:r>
              <w:rPr>
                <w:spacing w:val="3"/>
              </w:rPr>
              <w:t>回火</w:t>
            </w:r>
          </w:p>
        </w:tc>
        <w:tc>
          <w:tcPr>
            <w:tcW w:w="1728" w:type="dxa"/>
            <w:vAlign w:val="top"/>
            <w:vMerge w:val="restart"/>
            <w:tcBorders>
              <w:bottom w:val="nil"/>
            </w:tcBorders>
          </w:tcPr>
          <w:p>
            <w:pPr>
              <w:pStyle w:val="TableText"/>
              <w:ind w:left="93"/>
              <w:spacing w:before="269" w:line="219" w:lineRule="auto"/>
              <w:rPr/>
            </w:pPr>
            <w:r>
              <w:rPr>
                <w:spacing w:val="-1"/>
              </w:rPr>
              <w:t>抗拉强度(Rm)/MPa</w:t>
            </w:r>
          </w:p>
        </w:tc>
        <w:tc>
          <w:tcPr>
            <w:tcW w:w="1698" w:type="dxa"/>
            <w:vAlign w:val="top"/>
            <w:vMerge w:val="restart"/>
            <w:tcBorders>
              <w:bottom w:val="nil"/>
            </w:tcBorders>
          </w:tcPr>
          <w:p>
            <w:pPr>
              <w:pStyle w:val="TableText"/>
              <w:ind w:left="126"/>
              <w:spacing w:before="269" w:line="219" w:lineRule="auto"/>
              <w:rPr/>
            </w:pPr>
            <w:r>
              <w:rPr/>
              <w:t>断后伸长率(A)/%</w:t>
            </w:r>
          </w:p>
        </w:tc>
        <w:tc>
          <w:tcPr>
            <w:tcW w:w="2013" w:type="dxa"/>
            <w:vAlign w:val="top"/>
            <w:vMerge w:val="restart"/>
            <w:tcBorders>
              <w:bottom w:val="nil"/>
            </w:tcBorders>
          </w:tcPr>
          <w:p>
            <w:pPr>
              <w:pStyle w:val="TableText"/>
              <w:ind w:left="47"/>
              <w:spacing w:before="268" w:line="218" w:lineRule="auto"/>
              <w:rPr/>
            </w:pPr>
            <w:r>
              <w:rPr>
                <w:spacing w:val="9"/>
              </w:rPr>
              <w:t>冲击吸收能量(</w:t>
            </w:r>
            <w:r>
              <w:rPr/>
              <w:t>KU</w:t>
            </w:r>
            <w:r>
              <w:rPr>
                <w:rFonts w:ascii="Calibri" w:hAnsi="Calibri" w:eastAsia="Calibri" w:cs="Calibri"/>
                <w:spacing w:val="9"/>
              </w:rPr>
              <w:t>₂</w:t>
            </w:r>
            <w:r>
              <w:rPr>
                <w:spacing w:val="9"/>
              </w:rPr>
              <w:t>)/J</w:t>
            </w:r>
          </w:p>
        </w:tc>
      </w:tr>
      <w:tr>
        <w:trPr>
          <w:trHeight w:val="368" w:hRule="atLeast"/>
        </w:trPr>
        <w:tc>
          <w:tcPr>
            <w:tcW w:w="904" w:type="dxa"/>
            <w:vAlign w:val="top"/>
            <w:vMerge w:val="continue"/>
            <w:tcBorders>
              <w:top w:val="nil"/>
            </w:tcBorders>
          </w:tcPr>
          <w:p>
            <w:pPr>
              <w:rPr>
                <w:rFonts w:ascii="Arial"/>
                <w:sz w:val="21"/>
              </w:rPr>
            </w:pPr>
            <w:r/>
          </w:p>
        </w:tc>
        <w:tc>
          <w:tcPr>
            <w:tcW w:w="819" w:type="dxa"/>
            <w:vAlign w:val="top"/>
          </w:tcPr>
          <w:p>
            <w:pPr>
              <w:pStyle w:val="TableText"/>
              <w:ind w:left="60"/>
              <w:spacing w:before="92" w:line="220" w:lineRule="auto"/>
              <w:rPr/>
            </w:pPr>
            <w:r>
              <w:rPr>
                <w:spacing w:val="7"/>
              </w:rPr>
              <w:t>温度/℃</w:t>
            </w:r>
          </w:p>
        </w:tc>
        <w:tc>
          <w:tcPr>
            <w:tcW w:w="629" w:type="dxa"/>
            <w:vAlign w:val="top"/>
          </w:tcPr>
          <w:p>
            <w:pPr>
              <w:pStyle w:val="TableText"/>
              <w:ind w:left="22"/>
              <w:spacing w:before="90" w:line="219" w:lineRule="auto"/>
              <w:rPr/>
            </w:pPr>
            <w:r>
              <w:rPr>
                <w:spacing w:val="3"/>
              </w:rPr>
              <w:t>冷却剂</w:t>
            </w:r>
          </w:p>
        </w:tc>
        <w:tc>
          <w:tcPr>
            <w:tcW w:w="799" w:type="dxa"/>
            <w:vAlign w:val="top"/>
          </w:tcPr>
          <w:p>
            <w:pPr>
              <w:pStyle w:val="TableText"/>
              <w:ind w:left="52"/>
              <w:spacing w:before="92" w:line="220" w:lineRule="auto"/>
              <w:rPr/>
            </w:pPr>
            <w:r>
              <w:rPr>
                <w:spacing w:val="7"/>
              </w:rPr>
              <w:t>温度/℃</w:t>
            </w:r>
          </w:p>
        </w:tc>
        <w:tc>
          <w:tcPr>
            <w:tcW w:w="630" w:type="dxa"/>
            <w:vAlign w:val="top"/>
          </w:tcPr>
          <w:p>
            <w:pPr>
              <w:pStyle w:val="TableText"/>
              <w:ind w:left="23"/>
              <w:spacing w:before="90" w:line="219" w:lineRule="auto"/>
              <w:rPr/>
            </w:pPr>
            <w:r>
              <w:rPr>
                <w:spacing w:val="3"/>
              </w:rPr>
              <w:t>冷却剂</w:t>
            </w:r>
          </w:p>
        </w:tc>
        <w:tc>
          <w:tcPr>
            <w:tcW w:w="1728" w:type="dxa"/>
            <w:vAlign w:val="top"/>
            <w:vMerge w:val="continue"/>
            <w:tcBorders>
              <w:top w:val="nil"/>
            </w:tcBorders>
          </w:tcPr>
          <w:p>
            <w:pPr>
              <w:rPr>
                <w:rFonts w:ascii="Arial"/>
                <w:sz w:val="21"/>
              </w:rPr>
            </w:pPr>
            <w:r/>
          </w:p>
        </w:tc>
        <w:tc>
          <w:tcPr>
            <w:tcW w:w="1698" w:type="dxa"/>
            <w:vAlign w:val="top"/>
            <w:vMerge w:val="continue"/>
            <w:tcBorders>
              <w:top w:val="nil"/>
            </w:tcBorders>
          </w:tcPr>
          <w:p>
            <w:pPr>
              <w:rPr>
                <w:rFonts w:ascii="Arial"/>
                <w:sz w:val="21"/>
              </w:rPr>
            </w:pPr>
            <w:r/>
          </w:p>
        </w:tc>
        <w:tc>
          <w:tcPr>
            <w:tcW w:w="2013" w:type="dxa"/>
            <w:vAlign w:val="top"/>
            <w:vMerge w:val="continue"/>
            <w:tcBorders>
              <w:top w:val="nil"/>
            </w:tcBorders>
          </w:tcPr>
          <w:p>
            <w:pPr>
              <w:rPr>
                <w:rFonts w:ascii="Arial"/>
                <w:sz w:val="21"/>
              </w:rPr>
            </w:pPr>
            <w:r/>
          </w:p>
        </w:tc>
      </w:tr>
      <w:tr>
        <w:trPr>
          <w:trHeight w:val="338" w:hRule="atLeast"/>
        </w:trPr>
        <w:tc>
          <w:tcPr>
            <w:tcW w:w="904" w:type="dxa"/>
            <w:vAlign w:val="top"/>
          </w:tcPr>
          <w:p>
            <w:pPr>
              <w:pStyle w:val="TableText"/>
              <w:ind w:left="64"/>
              <w:spacing w:before="132" w:line="183" w:lineRule="auto"/>
              <w:rPr/>
            </w:pPr>
            <w:r>
              <w:rPr>
                <w:spacing w:val="-2"/>
              </w:rPr>
              <w:t>25CrMnSi</w:t>
            </w:r>
          </w:p>
        </w:tc>
        <w:tc>
          <w:tcPr>
            <w:tcW w:w="819" w:type="dxa"/>
            <w:vAlign w:val="top"/>
          </w:tcPr>
          <w:p>
            <w:pPr>
              <w:pStyle w:val="TableText"/>
              <w:ind w:left="140"/>
              <w:spacing w:before="124"/>
              <w:rPr>
                <w:sz w:val="13"/>
                <w:szCs w:val="13"/>
              </w:rPr>
            </w:pPr>
            <w:r>
              <w:rPr>
                <w:sz w:val="13"/>
                <w:szCs w:val="13"/>
                <w:spacing w:val="-1"/>
              </w:rPr>
              <w:t>850～890</w:t>
            </w:r>
          </w:p>
        </w:tc>
        <w:tc>
          <w:tcPr>
            <w:tcW w:w="629" w:type="dxa"/>
            <w:vAlign w:val="top"/>
          </w:tcPr>
          <w:p>
            <w:pPr>
              <w:pStyle w:val="TableText"/>
              <w:ind w:left="211"/>
              <w:spacing w:before="87" w:line="224" w:lineRule="auto"/>
              <w:rPr/>
            </w:pPr>
            <w:r>
              <w:rPr/>
              <w:t>油</w:t>
            </w:r>
          </w:p>
        </w:tc>
        <w:tc>
          <w:tcPr>
            <w:tcW w:w="799" w:type="dxa"/>
            <w:vAlign w:val="top"/>
          </w:tcPr>
          <w:p>
            <w:pPr>
              <w:pStyle w:val="TableText"/>
              <w:ind w:left="132"/>
              <w:spacing w:before="124"/>
              <w:rPr>
                <w:sz w:val="13"/>
                <w:szCs w:val="13"/>
              </w:rPr>
            </w:pPr>
            <w:r>
              <w:rPr>
                <w:sz w:val="13"/>
                <w:szCs w:val="13"/>
                <w:spacing w:val="-1"/>
              </w:rPr>
              <w:t>450～550</w:t>
            </w:r>
          </w:p>
        </w:tc>
        <w:tc>
          <w:tcPr>
            <w:tcW w:w="630" w:type="dxa"/>
            <w:vAlign w:val="top"/>
          </w:tcPr>
          <w:p>
            <w:pPr>
              <w:pStyle w:val="TableText"/>
              <w:ind w:left="23"/>
              <w:spacing w:before="84" w:line="219" w:lineRule="auto"/>
              <w:rPr/>
            </w:pPr>
            <w:r>
              <w:rPr>
                <w:spacing w:val="6"/>
              </w:rPr>
              <w:t>水、油</w:t>
            </w:r>
          </w:p>
        </w:tc>
        <w:tc>
          <w:tcPr>
            <w:tcW w:w="1728" w:type="dxa"/>
            <w:vAlign w:val="top"/>
          </w:tcPr>
          <w:p>
            <w:pPr>
              <w:pStyle w:val="TableText"/>
              <w:ind w:left="713"/>
              <w:spacing w:before="102" w:line="219" w:lineRule="auto"/>
              <w:rPr/>
            </w:pPr>
            <w:r>
              <w:rPr>
                <w:spacing w:val="-2"/>
              </w:rPr>
              <w:t>980</w:t>
            </w:r>
          </w:p>
        </w:tc>
        <w:tc>
          <w:tcPr>
            <w:tcW w:w="1698" w:type="dxa"/>
            <w:vAlign w:val="top"/>
          </w:tcPr>
          <w:p>
            <w:pPr>
              <w:pStyle w:val="TableText"/>
              <w:ind w:left="745"/>
              <w:spacing w:before="102" w:line="219" w:lineRule="auto"/>
              <w:rPr/>
            </w:pPr>
            <w:r>
              <w:rPr>
                <w:spacing w:val="-6"/>
              </w:rPr>
              <w:t>10</w:t>
            </w:r>
          </w:p>
        </w:tc>
        <w:tc>
          <w:tcPr>
            <w:tcW w:w="2013" w:type="dxa"/>
            <w:vAlign w:val="top"/>
          </w:tcPr>
          <w:p>
            <w:pPr>
              <w:pStyle w:val="TableText"/>
              <w:ind w:left="907"/>
              <w:spacing w:before="102" w:line="219" w:lineRule="auto"/>
              <w:rPr/>
            </w:pPr>
            <w:r>
              <w:rPr>
                <w:spacing w:val="-3"/>
              </w:rPr>
              <w:t>39</w:t>
            </w:r>
          </w:p>
        </w:tc>
      </w:tr>
      <w:tr>
        <w:trPr>
          <w:trHeight w:val="353" w:hRule="atLeast"/>
        </w:trPr>
        <w:tc>
          <w:tcPr>
            <w:tcW w:w="904" w:type="dxa"/>
            <w:vAlign w:val="top"/>
          </w:tcPr>
          <w:p>
            <w:pPr>
              <w:pStyle w:val="TableText"/>
              <w:ind w:left="64"/>
              <w:spacing w:before="134" w:line="183" w:lineRule="auto"/>
              <w:rPr/>
            </w:pPr>
            <w:r>
              <w:rPr>
                <w:spacing w:val="-2"/>
              </w:rPr>
              <w:t>30CrMnSi</w:t>
            </w:r>
          </w:p>
        </w:tc>
        <w:tc>
          <w:tcPr>
            <w:tcW w:w="819" w:type="dxa"/>
            <w:vAlign w:val="top"/>
          </w:tcPr>
          <w:p>
            <w:pPr>
              <w:pStyle w:val="TableText"/>
              <w:ind w:left="140"/>
              <w:spacing w:before="126"/>
              <w:rPr>
                <w:sz w:val="13"/>
                <w:szCs w:val="13"/>
              </w:rPr>
            </w:pPr>
            <w:r>
              <w:rPr>
                <w:sz w:val="13"/>
                <w:szCs w:val="13"/>
                <w:spacing w:val="-1"/>
              </w:rPr>
              <w:t>860～900</w:t>
            </w:r>
          </w:p>
        </w:tc>
        <w:tc>
          <w:tcPr>
            <w:tcW w:w="629" w:type="dxa"/>
            <w:vAlign w:val="top"/>
          </w:tcPr>
          <w:p>
            <w:pPr>
              <w:pStyle w:val="TableText"/>
              <w:ind w:left="211"/>
              <w:spacing w:before="89" w:line="224" w:lineRule="auto"/>
              <w:rPr/>
            </w:pPr>
            <w:r>
              <w:rPr/>
              <w:t>油</w:t>
            </w:r>
          </w:p>
        </w:tc>
        <w:tc>
          <w:tcPr>
            <w:tcW w:w="799" w:type="dxa"/>
            <w:vAlign w:val="top"/>
          </w:tcPr>
          <w:p>
            <w:pPr>
              <w:pStyle w:val="TableText"/>
              <w:ind w:left="132"/>
              <w:spacing w:before="126"/>
              <w:rPr>
                <w:sz w:val="13"/>
                <w:szCs w:val="13"/>
              </w:rPr>
            </w:pPr>
            <w:r>
              <w:rPr>
                <w:sz w:val="13"/>
                <w:szCs w:val="13"/>
                <w:spacing w:val="-1"/>
              </w:rPr>
              <w:t>470～570</w:t>
            </w:r>
          </w:p>
        </w:tc>
        <w:tc>
          <w:tcPr>
            <w:tcW w:w="630" w:type="dxa"/>
            <w:vAlign w:val="top"/>
          </w:tcPr>
          <w:p>
            <w:pPr>
              <w:pStyle w:val="TableText"/>
              <w:ind w:left="23"/>
              <w:spacing w:before="85" w:line="219" w:lineRule="auto"/>
              <w:rPr/>
            </w:pPr>
            <w:r>
              <w:rPr>
                <w:spacing w:val="6"/>
              </w:rPr>
              <w:t>水、油</w:t>
            </w:r>
          </w:p>
        </w:tc>
        <w:tc>
          <w:tcPr>
            <w:tcW w:w="1728" w:type="dxa"/>
            <w:vAlign w:val="top"/>
          </w:tcPr>
          <w:p>
            <w:pPr>
              <w:pStyle w:val="TableText"/>
              <w:ind w:left="664"/>
              <w:spacing w:before="105" w:line="231" w:lineRule="auto"/>
              <w:rPr/>
            </w:pPr>
            <w:r>
              <w:rPr>
                <w:spacing w:val="-5"/>
              </w:rPr>
              <w:t>1080</w:t>
            </w:r>
          </w:p>
        </w:tc>
        <w:tc>
          <w:tcPr>
            <w:tcW w:w="1698" w:type="dxa"/>
            <w:vAlign w:val="top"/>
          </w:tcPr>
          <w:p>
            <w:pPr>
              <w:pStyle w:val="TableText"/>
              <w:ind w:left="745"/>
              <w:spacing w:before="105" w:line="231" w:lineRule="auto"/>
              <w:rPr/>
            </w:pPr>
            <w:r>
              <w:rPr>
                <w:spacing w:val="-6"/>
              </w:rPr>
              <w:t>10</w:t>
            </w:r>
          </w:p>
        </w:tc>
        <w:tc>
          <w:tcPr>
            <w:tcW w:w="2013" w:type="dxa"/>
            <w:vAlign w:val="top"/>
          </w:tcPr>
          <w:p>
            <w:pPr>
              <w:pStyle w:val="TableText"/>
              <w:ind w:left="907"/>
              <w:spacing w:before="105" w:line="231" w:lineRule="auto"/>
              <w:rPr/>
            </w:pPr>
            <w:r>
              <w:rPr>
                <w:spacing w:val="-3"/>
              </w:rPr>
              <w:t>39</w:t>
            </w:r>
          </w:p>
        </w:tc>
      </w:tr>
    </w:tbl>
    <w:p>
      <w:pPr>
        <w:spacing w:line="333" w:lineRule="auto"/>
        <w:rPr>
          <w:rFonts w:ascii="Arial"/>
          <w:sz w:val="21"/>
        </w:rPr>
      </w:pPr>
      <w:r/>
    </w:p>
    <w:p>
      <w:pPr>
        <w:pStyle w:val="BodyText"/>
        <w:spacing w:before="62" w:line="259" w:lineRule="exact"/>
        <w:rPr>
          <w:sz w:val="19"/>
          <w:szCs w:val="19"/>
        </w:rPr>
      </w:pPr>
      <w:r>
        <w:rPr>
          <w:rFonts w:ascii="Arial" w:hAnsi="Arial" w:eastAsia="Arial" w:cs="Arial"/>
          <w:sz w:val="19"/>
          <w:szCs w:val="19"/>
          <w:spacing w:val="8"/>
          <w:position w:val="1"/>
        </w:rPr>
        <w:t>6.2.2</w:t>
      </w:r>
      <w:r>
        <w:rPr>
          <w:rFonts w:ascii="Arial" w:hAnsi="Arial" w:eastAsia="Arial" w:cs="Arial"/>
          <w:sz w:val="19"/>
          <w:szCs w:val="19"/>
          <w:spacing w:val="9"/>
          <w:position w:val="1"/>
        </w:rPr>
        <w:t xml:space="preserve">    </w:t>
      </w:r>
      <w:r>
        <w:rPr>
          <w:sz w:val="19"/>
          <w:szCs w:val="19"/>
          <w:spacing w:val="8"/>
          <w:position w:val="1"/>
        </w:rPr>
        <w:t>钢板和钢带</w:t>
      </w:r>
    </w:p>
    <w:p>
      <w:pPr>
        <w:spacing w:before="256" w:line="219" w:lineRule="auto"/>
        <w:rPr>
          <w:rFonts w:ascii="SimSun" w:hAnsi="SimSun" w:eastAsia="SimSun" w:cs="SimSun"/>
          <w:sz w:val="20"/>
          <w:szCs w:val="20"/>
        </w:rPr>
      </w:pPr>
      <w:r>
        <w:rPr>
          <w:rFonts w:ascii="SimSun" w:hAnsi="SimSun" w:eastAsia="SimSun" w:cs="SimSun"/>
          <w:sz w:val="20"/>
          <w:szCs w:val="20"/>
          <w:spacing w:val="4"/>
        </w:rPr>
        <w:t>6.2.2.1</w:t>
      </w:r>
      <w:r>
        <w:rPr>
          <w:rFonts w:ascii="SimSun" w:hAnsi="SimSun" w:eastAsia="SimSun" w:cs="SimSun"/>
          <w:sz w:val="20"/>
          <w:szCs w:val="20"/>
          <w:spacing w:val="82"/>
        </w:rPr>
        <w:t xml:space="preserve"> </w:t>
      </w:r>
      <w:r>
        <w:rPr>
          <w:rFonts w:ascii="SimSun" w:hAnsi="SimSun" w:eastAsia="SimSun" w:cs="SimSun"/>
          <w:sz w:val="20"/>
          <w:szCs w:val="20"/>
          <w:spacing w:val="4"/>
        </w:rPr>
        <w:t>钢板和钢带以球化退火状态交货时，其表面硬度应符合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w:t>
      </w:r>
      <w:r>
        <w:rPr>
          <w:rFonts w:ascii="Times New Roman" w:hAnsi="Times New Roman" w:eastAsia="Times New Roman" w:cs="Times New Roman"/>
          <w:sz w:val="20"/>
          <w:szCs w:val="20"/>
          <w:spacing w:val="3"/>
        </w:rPr>
        <w:t xml:space="preserve"> 3077</w:t>
      </w:r>
      <w:r>
        <w:rPr>
          <w:rFonts w:ascii="SimSun" w:hAnsi="SimSun" w:eastAsia="SimSun" w:cs="SimSun"/>
          <w:sz w:val="20"/>
          <w:szCs w:val="20"/>
          <w:spacing w:val="3"/>
        </w:rPr>
        <w:t>的规定。</w:t>
      </w:r>
    </w:p>
    <w:p>
      <w:pPr>
        <w:spacing w:line="219" w:lineRule="auto"/>
        <w:sectPr>
          <w:footerReference w:type="default" r:id="rId7"/>
          <w:pgSz w:w="11900" w:h="16840"/>
          <w:pgMar w:top="1431" w:right="1264" w:bottom="1290" w:left="1390" w:header="0" w:footer="1173" w:gutter="0"/>
        </w:sectPr>
        <w:rPr>
          <w:rFonts w:ascii="SimSun" w:hAnsi="SimSun" w:eastAsia="SimSun" w:cs="SimSun"/>
          <w:sz w:val="20"/>
          <w:szCs w:val="20"/>
        </w:rPr>
      </w:pPr>
    </w:p>
    <w:p>
      <w:pPr>
        <w:spacing w:before="283" w:line="219" w:lineRule="auto"/>
        <w:rPr>
          <w:rFonts w:ascii="SimSun" w:hAnsi="SimSun" w:eastAsia="SimSun" w:cs="SimSun"/>
          <w:sz w:val="20"/>
          <w:szCs w:val="20"/>
        </w:rPr>
      </w:pPr>
      <w:r>
        <w:rPr>
          <w:rFonts w:ascii="Times New Roman" w:hAnsi="Times New Roman" w:eastAsia="Times New Roman" w:cs="Times New Roman"/>
          <w:sz w:val="20"/>
          <w:szCs w:val="20"/>
          <w:spacing w:val="3"/>
        </w:rPr>
        <w:t>6.2.2.2     </w:t>
      </w:r>
      <w:r>
        <w:rPr>
          <w:rFonts w:ascii="SimSun" w:hAnsi="SimSun" w:eastAsia="SimSun" w:cs="SimSun"/>
          <w:sz w:val="20"/>
          <w:szCs w:val="20"/>
          <w:spacing w:val="3"/>
        </w:rPr>
        <w:t>经供需双方协商，钢板和钢带可进行力学性能试验，其力学性能由供需双方协商确定。</w:t>
      </w:r>
    </w:p>
    <w:p>
      <w:pPr>
        <w:pStyle w:val="BodyText"/>
        <w:spacing w:before="219" w:line="259" w:lineRule="exact"/>
        <w:rPr>
          <w:sz w:val="19"/>
          <w:szCs w:val="19"/>
        </w:rPr>
      </w:pPr>
      <w:r>
        <w:rPr>
          <w:rFonts w:ascii="Arial" w:hAnsi="Arial" w:eastAsia="Arial" w:cs="Arial"/>
          <w:sz w:val="19"/>
          <w:szCs w:val="19"/>
          <w:spacing w:val="10"/>
          <w:position w:val="1"/>
        </w:rPr>
        <w:t>6.3</w:t>
      </w:r>
      <w:r>
        <w:rPr>
          <w:rFonts w:ascii="Arial" w:hAnsi="Arial" w:eastAsia="Arial" w:cs="Arial"/>
          <w:sz w:val="19"/>
          <w:szCs w:val="19"/>
          <w:spacing w:val="3"/>
          <w:position w:val="1"/>
        </w:rPr>
        <w:t xml:space="preserve">    </w:t>
      </w:r>
      <w:r>
        <w:rPr>
          <w:sz w:val="19"/>
          <w:szCs w:val="19"/>
          <w:spacing w:val="10"/>
          <w:position w:val="1"/>
        </w:rPr>
        <w:t>工艺性能</w:t>
      </w:r>
    </w:p>
    <w:p>
      <w:pPr>
        <w:ind w:right="89" w:firstLine="420"/>
        <w:spacing w:before="223" w:line="314" w:lineRule="auto"/>
        <w:rPr>
          <w:rFonts w:ascii="SimSun" w:hAnsi="SimSun" w:eastAsia="SimSun" w:cs="SimSun"/>
          <w:sz w:val="20"/>
          <w:szCs w:val="20"/>
        </w:rPr>
      </w:pPr>
      <w:r>
        <w:rPr>
          <w:rFonts w:ascii="SimSun" w:hAnsi="SimSun" w:eastAsia="SimSun" w:cs="SimSun"/>
          <w:sz w:val="20"/>
          <w:szCs w:val="20"/>
          <w:spacing w:val="7"/>
        </w:rPr>
        <w:t>供冲压用公称厚度不大于10</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1"/>
        </w:rPr>
        <w:t xml:space="preserve"> </w:t>
      </w:r>
      <w:r>
        <w:rPr>
          <w:rFonts w:ascii="SimSun" w:hAnsi="SimSun" w:eastAsia="SimSun" w:cs="SimSun"/>
          <w:sz w:val="20"/>
          <w:szCs w:val="20"/>
          <w:spacing w:val="7"/>
        </w:rPr>
        <w:t>的单轧钢板应进行180°弯曲试验，弯曲压头直径</w:t>
      </w:r>
      <w:r>
        <w:rPr>
          <w:rFonts w:ascii="Times New Roman" w:hAnsi="Times New Roman" w:eastAsia="Times New Roman" w:cs="Times New Roman"/>
          <w:sz w:val="20"/>
          <w:szCs w:val="20"/>
          <w:spacing w:val="6"/>
        </w:rPr>
        <w:t>D=2a   ( </w:t>
      </w:r>
      <w:r>
        <w:rPr>
          <w:rFonts w:ascii="SimSun" w:hAnsi="SimSun" w:eastAsia="SimSun" w:cs="SimSun"/>
          <w:sz w:val="20"/>
          <w:szCs w:val="20"/>
          <w:spacing w:val="6"/>
        </w:rPr>
        <w:t>试样厚</w:t>
      </w:r>
      <w:r>
        <w:rPr>
          <w:rFonts w:ascii="SimSun" w:hAnsi="SimSun" w:eastAsia="SimSun" w:cs="SimSun"/>
          <w:sz w:val="20"/>
          <w:szCs w:val="20"/>
        </w:rPr>
        <w:t xml:space="preserve"> </w:t>
      </w:r>
      <w:r>
        <w:rPr>
          <w:rFonts w:ascii="SimSun" w:hAnsi="SimSun" w:eastAsia="SimSun" w:cs="SimSun"/>
          <w:sz w:val="20"/>
          <w:szCs w:val="20"/>
          <w:spacing w:val="8"/>
        </w:rPr>
        <w:t>度),试样弯曲处的外表面不应有裂纹或分层。</w:t>
      </w:r>
    </w:p>
    <w:p>
      <w:pPr>
        <w:pStyle w:val="BodyText"/>
        <w:spacing w:before="115" w:line="259" w:lineRule="exact"/>
        <w:rPr>
          <w:sz w:val="19"/>
          <w:szCs w:val="19"/>
        </w:rPr>
      </w:pPr>
      <w:r>
        <w:rPr>
          <w:rFonts w:ascii="Arial" w:hAnsi="Arial" w:eastAsia="Arial" w:cs="Arial"/>
          <w:sz w:val="19"/>
          <w:szCs w:val="19"/>
          <w:spacing w:val="11"/>
          <w:position w:val="1"/>
        </w:rPr>
        <w:t>6.4</w:t>
      </w:r>
      <w:r>
        <w:rPr>
          <w:rFonts w:ascii="Arial" w:hAnsi="Arial" w:eastAsia="Arial" w:cs="Arial"/>
          <w:sz w:val="19"/>
          <w:szCs w:val="19"/>
          <w:spacing w:val="3"/>
          <w:position w:val="1"/>
        </w:rPr>
        <w:t xml:space="preserve">    </w:t>
      </w:r>
      <w:r>
        <w:rPr>
          <w:sz w:val="19"/>
          <w:szCs w:val="19"/>
          <w:spacing w:val="11"/>
          <w:position w:val="1"/>
        </w:rPr>
        <w:t>脱碳层</w:t>
      </w:r>
    </w:p>
    <w:p>
      <w:pPr>
        <w:pStyle w:val="BodyText"/>
        <w:spacing w:before="211" w:line="259" w:lineRule="exact"/>
        <w:rPr>
          <w:sz w:val="19"/>
          <w:szCs w:val="19"/>
        </w:rPr>
      </w:pPr>
      <w:r>
        <w:rPr>
          <w:rFonts w:ascii="Arial" w:hAnsi="Arial" w:eastAsia="Arial" w:cs="Arial"/>
          <w:sz w:val="19"/>
          <w:szCs w:val="19"/>
          <w:spacing w:val="7"/>
          <w:position w:val="1"/>
        </w:rPr>
        <w:t>6.4.1</w:t>
      </w:r>
      <w:r>
        <w:rPr>
          <w:rFonts w:ascii="Arial" w:hAnsi="Arial" w:eastAsia="Arial" w:cs="Arial"/>
          <w:sz w:val="19"/>
          <w:szCs w:val="19"/>
          <w:spacing w:val="10"/>
          <w:position w:val="1"/>
        </w:rPr>
        <w:t xml:space="preserve">    </w:t>
      </w:r>
      <w:r>
        <w:rPr>
          <w:sz w:val="19"/>
          <w:szCs w:val="19"/>
          <w:spacing w:val="7"/>
          <w:position w:val="1"/>
        </w:rPr>
        <w:t>单轧钢板</w:t>
      </w:r>
    </w:p>
    <w:p>
      <w:pPr>
        <w:ind w:right="90" w:firstLine="420"/>
        <w:spacing w:before="256" w:line="299" w:lineRule="auto"/>
        <w:rPr>
          <w:rFonts w:ascii="SimSun" w:hAnsi="SimSun" w:eastAsia="SimSun" w:cs="SimSun"/>
          <w:sz w:val="20"/>
          <w:szCs w:val="20"/>
        </w:rPr>
      </w:pPr>
      <w:r>
        <w:rPr>
          <w:rFonts w:ascii="SimSun" w:hAnsi="SimSun" w:eastAsia="SimSun" w:cs="SimSun"/>
          <w:sz w:val="20"/>
          <w:szCs w:val="20"/>
          <w:spacing w:val="6"/>
        </w:rPr>
        <w:t>经供需双方协商，并在合同中注明，对碳含量大于0.30%的单轧钢板可检验其表面脱碳层深度，每</w:t>
      </w:r>
      <w:r>
        <w:rPr>
          <w:rFonts w:ascii="SimSun" w:hAnsi="SimSun" w:eastAsia="SimSun" w:cs="SimSun"/>
          <w:sz w:val="20"/>
          <w:szCs w:val="20"/>
          <w:spacing w:val="17"/>
        </w:rPr>
        <w:t xml:space="preserve"> </w:t>
      </w:r>
      <w:r>
        <w:rPr>
          <w:rFonts w:ascii="SimSun" w:hAnsi="SimSun" w:eastAsia="SimSun" w:cs="SimSun"/>
          <w:sz w:val="20"/>
          <w:szCs w:val="20"/>
          <w:spacing w:val="8"/>
        </w:rPr>
        <w:t>面完全脱碳层(铁素体脱碳层)深度应符合以下</w:t>
      </w:r>
      <w:r>
        <w:rPr>
          <w:rFonts w:ascii="SimSun" w:hAnsi="SimSun" w:eastAsia="SimSun" w:cs="SimSun"/>
          <w:sz w:val="20"/>
          <w:szCs w:val="20"/>
          <w:spacing w:val="7"/>
        </w:rPr>
        <w:t>规定：</w:t>
      </w:r>
    </w:p>
    <w:p>
      <w:pPr>
        <w:ind w:left="849" w:right="38" w:hanging="429"/>
        <w:spacing w:before="1" w:line="254" w:lineRule="auto"/>
        <w:rPr>
          <w:rFonts w:ascii="SimSun" w:hAnsi="SimSun" w:eastAsia="SimSun" w:cs="SimSun"/>
          <w:sz w:val="20"/>
          <w:szCs w:val="20"/>
        </w:rPr>
      </w:pPr>
      <w:r>
        <w:rPr>
          <w:rFonts w:ascii="Times New Roman" w:hAnsi="Times New Roman" w:eastAsia="Times New Roman" w:cs="Times New Roman"/>
          <w:sz w:val="20"/>
          <w:szCs w:val="20"/>
          <w:spacing w:val="11"/>
        </w:rPr>
        <w:t>a</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1"/>
        </w:rPr>
        <w:t>)</w:t>
      </w:r>
      <w:r>
        <w:rPr>
          <w:rFonts w:ascii="SimSun" w:hAnsi="SimSun" w:eastAsia="SimSun" w:cs="SimSun"/>
          <w:sz w:val="20"/>
          <w:szCs w:val="20"/>
          <w:spacing w:val="78"/>
        </w:rPr>
        <w:t xml:space="preserve"> </w:t>
      </w:r>
      <w:r>
        <w:rPr>
          <w:rFonts w:ascii="SimSun" w:hAnsi="SimSun" w:eastAsia="SimSun" w:cs="SimSun"/>
          <w:sz w:val="20"/>
          <w:szCs w:val="20"/>
          <w:spacing w:val="11"/>
        </w:rPr>
        <w:t>公称厚度不大于20</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1"/>
        </w:rPr>
        <w:t>的单轧钢板，每面完全脱碳层深度不超过单轧</w:t>
      </w:r>
      <w:r>
        <w:rPr>
          <w:rFonts w:ascii="SimSun" w:hAnsi="SimSun" w:eastAsia="SimSun" w:cs="SimSun"/>
          <w:sz w:val="20"/>
          <w:szCs w:val="20"/>
          <w:spacing w:val="10"/>
        </w:rPr>
        <w:t>钢板公称厚度的2.5%,</w:t>
      </w:r>
      <w:r>
        <w:rPr>
          <w:rFonts w:ascii="SimSun" w:hAnsi="SimSun" w:eastAsia="SimSun" w:cs="SimSun"/>
          <w:sz w:val="20"/>
          <w:szCs w:val="20"/>
        </w:rPr>
        <w:t xml:space="preserve"> </w:t>
      </w:r>
      <w:r>
        <w:rPr>
          <w:rFonts w:ascii="SimSun" w:hAnsi="SimSun" w:eastAsia="SimSun" w:cs="SimSun"/>
          <w:sz w:val="20"/>
          <w:szCs w:val="20"/>
          <w:spacing w:val="7"/>
        </w:rPr>
        <w:t>两面之和不超过4.0%;</w:t>
      </w:r>
    </w:p>
    <w:p>
      <w:pPr>
        <w:ind w:left="420"/>
        <w:spacing w:before="90" w:line="219" w:lineRule="auto"/>
        <w:rPr>
          <w:rFonts w:ascii="SimSun" w:hAnsi="SimSun" w:eastAsia="SimSun" w:cs="SimSun"/>
          <w:sz w:val="20"/>
          <w:szCs w:val="20"/>
        </w:rPr>
      </w:pPr>
      <w:r>
        <w:rPr>
          <w:rFonts w:ascii="Times New Roman" w:hAnsi="Times New Roman" w:eastAsia="Times New Roman" w:cs="Times New Roman"/>
          <w:sz w:val="20"/>
          <w:szCs w:val="20"/>
          <w:spacing w:val="19"/>
        </w:rPr>
        <w:t>b</w:t>
      </w:r>
      <w:r>
        <w:rPr>
          <w:rFonts w:ascii="SimSun" w:hAnsi="SimSun" w:eastAsia="SimSun" w:cs="SimSun"/>
          <w:sz w:val="20"/>
          <w:szCs w:val="20"/>
          <w:spacing w:val="19"/>
        </w:rPr>
        <w:t>)</w:t>
      </w:r>
      <w:r>
        <w:rPr>
          <w:rFonts w:ascii="SimSun" w:hAnsi="SimSun" w:eastAsia="SimSun" w:cs="SimSun"/>
          <w:sz w:val="20"/>
          <w:szCs w:val="20"/>
          <w:spacing w:val="85"/>
        </w:rPr>
        <w:t xml:space="preserve"> </w:t>
      </w:r>
      <w:r>
        <w:rPr>
          <w:rFonts w:ascii="SimSun" w:hAnsi="SimSun" w:eastAsia="SimSun" w:cs="SimSun"/>
          <w:sz w:val="20"/>
          <w:szCs w:val="20"/>
          <w:spacing w:val="19"/>
        </w:rPr>
        <w:t>公称厚度大于20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19"/>
        </w:rPr>
        <w:t>的单轧钢板，每面完全脱碳层深度不超过单轧钢板公称厚度的1%加</w:t>
      </w:r>
    </w:p>
    <w:p>
      <w:pPr>
        <w:ind w:left="840"/>
        <w:spacing w:before="71" w:line="212" w:lineRule="auto"/>
        <w:rPr>
          <w:rFonts w:ascii="SimSun" w:hAnsi="SimSun" w:eastAsia="SimSun" w:cs="SimSun"/>
          <w:sz w:val="20"/>
          <w:szCs w:val="20"/>
        </w:rPr>
      </w:pPr>
      <w:r>
        <w:rPr>
          <w:rFonts w:ascii="SimSun" w:hAnsi="SimSun" w:eastAsia="SimSun" w:cs="SimSun"/>
          <w:sz w:val="20"/>
          <w:szCs w:val="20"/>
          <w:spacing w:val="-2"/>
        </w:rPr>
        <w:t>0.3 </w:t>
      </w:r>
      <w:r>
        <w:rPr>
          <w:rFonts w:ascii="Times New Roman" w:hAnsi="Times New Roman" w:eastAsia="Times New Roman" w:cs="Times New Roman"/>
          <w:sz w:val="20"/>
          <w:szCs w:val="20"/>
          <w:spacing w:val="-2"/>
        </w:rPr>
        <w:t>mm,</w:t>
      </w:r>
      <w:r>
        <w:rPr>
          <w:rFonts w:ascii="Times New Roman" w:hAnsi="Times New Roman" w:eastAsia="Times New Roman" w:cs="Times New Roman"/>
          <w:sz w:val="20"/>
          <w:szCs w:val="20"/>
          <w:spacing w:val="57"/>
          <w:w w:val="101"/>
        </w:rPr>
        <w:t xml:space="preserve"> </w:t>
      </w:r>
      <w:r>
        <w:rPr>
          <w:rFonts w:ascii="SimSun" w:hAnsi="SimSun" w:eastAsia="SimSun" w:cs="SimSun"/>
          <w:sz w:val="20"/>
          <w:szCs w:val="20"/>
          <w:spacing w:val="-2"/>
        </w:rPr>
        <w:t>且最深不超过2.0</w:t>
      </w:r>
      <w:r>
        <w:rPr>
          <w:rFonts w:ascii="SimSun" w:hAnsi="SimSun" w:eastAsia="SimSun" w:cs="SimSun"/>
          <w:sz w:val="20"/>
          <w:szCs w:val="20"/>
          <w:spacing w:val="26"/>
        </w:rPr>
        <w:t xml:space="preserve"> </w:t>
      </w:r>
      <w:r>
        <w:rPr>
          <w:rFonts w:ascii="Times New Roman" w:hAnsi="Times New Roman" w:eastAsia="Times New Roman" w:cs="Times New Roman"/>
          <w:sz w:val="20"/>
          <w:szCs w:val="20"/>
          <w:spacing w:val="-2"/>
        </w:rPr>
        <w:t>mm</w:t>
      </w:r>
      <w:r>
        <w:rPr>
          <w:rFonts w:ascii="SimSun" w:hAnsi="SimSun" w:eastAsia="SimSun" w:cs="SimSun"/>
          <w:sz w:val="20"/>
          <w:szCs w:val="20"/>
          <w:spacing w:val="-2"/>
        </w:rPr>
        <w:t>。</w:t>
      </w:r>
    </w:p>
    <w:p>
      <w:pPr>
        <w:pStyle w:val="BodyText"/>
        <w:spacing w:before="237" w:line="259" w:lineRule="exact"/>
        <w:rPr>
          <w:sz w:val="19"/>
          <w:szCs w:val="19"/>
        </w:rPr>
      </w:pPr>
      <w:r>
        <w:rPr>
          <w:rFonts w:ascii="Arial" w:hAnsi="Arial" w:eastAsia="Arial" w:cs="Arial"/>
          <w:sz w:val="19"/>
          <w:szCs w:val="19"/>
          <w:spacing w:val="8"/>
          <w:position w:val="1"/>
        </w:rPr>
        <w:t>6.4.2</w:t>
      </w:r>
      <w:r>
        <w:rPr>
          <w:rFonts w:ascii="Arial" w:hAnsi="Arial" w:eastAsia="Arial" w:cs="Arial"/>
          <w:sz w:val="19"/>
          <w:szCs w:val="19"/>
          <w:spacing w:val="9"/>
          <w:position w:val="1"/>
        </w:rPr>
        <w:t xml:space="preserve">    </w:t>
      </w:r>
      <w:r>
        <w:rPr>
          <w:sz w:val="19"/>
          <w:szCs w:val="19"/>
          <w:spacing w:val="8"/>
          <w:position w:val="1"/>
        </w:rPr>
        <w:t>钢板和钢带</w:t>
      </w:r>
    </w:p>
    <w:p>
      <w:pPr>
        <w:ind w:firstLine="420"/>
        <w:spacing w:before="247" w:line="285" w:lineRule="auto"/>
        <w:rPr>
          <w:rFonts w:ascii="SimSun" w:hAnsi="SimSun" w:eastAsia="SimSun" w:cs="SimSun"/>
          <w:sz w:val="20"/>
          <w:szCs w:val="20"/>
        </w:rPr>
      </w:pPr>
      <w:r>
        <w:rPr>
          <w:rFonts w:ascii="SimSun" w:hAnsi="SimSun" w:eastAsia="SimSun" w:cs="SimSun"/>
          <w:sz w:val="20"/>
          <w:szCs w:val="20"/>
          <w:spacing w:val="8"/>
        </w:rPr>
        <w:t>经供需双方协商，并在合同中注明，对碳含量大于0.30%的钢板和钢带可检验其表面脱碳层深度，</w:t>
      </w:r>
      <w:r>
        <w:rPr>
          <w:rFonts w:ascii="SimSun" w:hAnsi="SimSun" w:eastAsia="SimSun" w:cs="SimSun"/>
          <w:sz w:val="20"/>
          <w:szCs w:val="20"/>
          <w:spacing w:val="18"/>
        </w:rPr>
        <w:t xml:space="preserve"> </w:t>
      </w:r>
      <w:r>
        <w:rPr>
          <w:rFonts w:ascii="SimSun" w:hAnsi="SimSun" w:eastAsia="SimSun" w:cs="SimSun"/>
          <w:sz w:val="20"/>
          <w:szCs w:val="20"/>
          <w:spacing w:val="6"/>
        </w:rPr>
        <w:t>每面完全脱碳层(铁素体脱碳层)深度应符合以下规定。经供需双方协商，也可要求其他脱碳层深度。</w:t>
      </w:r>
    </w:p>
    <w:p>
      <w:pPr>
        <w:ind w:left="420"/>
        <w:spacing w:line="212" w:lineRule="auto"/>
        <w:rPr>
          <w:rFonts w:ascii="SimSun" w:hAnsi="SimSun" w:eastAsia="SimSun" w:cs="SimSun"/>
          <w:sz w:val="20"/>
          <w:szCs w:val="20"/>
        </w:rPr>
      </w:pPr>
      <w:r>
        <w:rPr>
          <w:rFonts w:ascii="Times New Roman" w:hAnsi="Times New Roman" w:eastAsia="Times New Roman" w:cs="Times New Roman"/>
          <w:sz w:val="20"/>
          <w:szCs w:val="20"/>
          <w:spacing w:val="6"/>
        </w:rPr>
        <w:t>a)    </w:t>
      </w:r>
      <w:r>
        <w:rPr>
          <w:rFonts w:ascii="SimSun" w:hAnsi="SimSun" w:eastAsia="SimSun" w:cs="SimSun"/>
          <w:sz w:val="20"/>
          <w:szCs w:val="20"/>
          <w:spacing w:val="6"/>
        </w:rPr>
        <w:t>公称厚度不大于3.2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6"/>
        </w:rPr>
        <w:t>时，每面完全脱碳层深度不大于0.08</w:t>
      </w:r>
      <w:r>
        <w:rPr>
          <w:rFonts w:ascii="Times New Roman" w:hAnsi="Times New Roman" w:eastAsia="Times New Roman" w:cs="Times New Roman"/>
          <w:sz w:val="20"/>
          <w:szCs w:val="20"/>
        </w:rPr>
        <w:t>mm</w:t>
      </w:r>
      <w:r>
        <w:rPr>
          <w:rFonts w:ascii="SimSun" w:hAnsi="SimSun" w:eastAsia="SimSun" w:cs="SimSun"/>
          <w:sz w:val="20"/>
          <w:szCs w:val="20"/>
          <w:spacing w:val="6"/>
        </w:rPr>
        <w:t>。</w:t>
      </w:r>
    </w:p>
    <w:p>
      <w:pPr>
        <w:ind w:left="420"/>
        <w:spacing w:before="101" w:line="212" w:lineRule="auto"/>
        <w:rPr>
          <w:rFonts w:ascii="SimSun" w:hAnsi="SimSun" w:eastAsia="SimSun" w:cs="SimSun"/>
          <w:sz w:val="20"/>
          <w:szCs w:val="20"/>
        </w:rPr>
      </w:pPr>
      <w:r>
        <w:rPr>
          <w:rFonts w:ascii="Times New Roman" w:hAnsi="Times New Roman" w:eastAsia="Times New Roman" w:cs="Times New Roman"/>
          <w:sz w:val="20"/>
          <w:szCs w:val="20"/>
          <w:spacing w:val="10"/>
        </w:rPr>
        <w:t>b)    </w:t>
      </w:r>
      <w:r>
        <w:rPr>
          <w:rFonts w:ascii="SimSun" w:hAnsi="SimSun" w:eastAsia="SimSun" w:cs="SimSun"/>
          <w:sz w:val="20"/>
          <w:szCs w:val="20"/>
          <w:spacing w:val="10"/>
        </w:rPr>
        <w:t>公称厚度大于3.2</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10"/>
        </w:rPr>
        <w:t>时，每面完全</w:t>
      </w:r>
      <w:r>
        <w:rPr>
          <w:rFonts w:ascii="SimSun" w:hAnsi="SimSun" w:eastAsia="SimSun" w:cs="SimSun"/>
          <w:sz w:val="20"/>
          <w:szCs w:val="20"/>
          <w:spacing w:val="9"/>
        </w:rPr>
        <w:t>脱碳层深度不大于其实际厚度的2.5%。</w:t>
      </w:r>
    </w:p>
    <w:p>
      <w:pPr>
        <w:pStyle w:val="BodyText"/>
        <w:spacing w:before="282" w:line="222" w:lineRule="auto"/>
        <w:rPr>
          <w:sz w:val="19"/>
          <w:szCs w:val="19"/>
        </w:rPr>
      </w:pPr>
      <w:r>
        <w:rPr>
          <w:sz w:val="19"/>
          <w:szCs w:val="19"/>
          <w:spacing w:val="9"/>
        </w:rPr>
        <w:t>6.5</w:t>
      </w:r>
      <w:r>
        <w:rPr>
          <w:sz w:val="19"/>
          <w:szCs w:val="19"/>
          <w:spacing w:val="8"/>
        </w:rPr>
        <w:t xml:space="preserve">  </w:t>
      </w:r>
      <w:r>
        <w:rPr>
          <w:sz w:val="19"/>
          <w:szCs w:val="19"/>
          <w:spacing w:val="9"/>
        </w:rPr>
        <w:t>带状组织</w:t>
      </w:r>
    </w:p>
    <w:p>
      <w:pPr>
        <w:ind w:right="71"/>
        <w:spacing w:before="241" w:line="267" w:lineRule="auto"/>
        <w:rPr>
          <w:rFonts w:ascii="SimSun" w:hAnsi="SimSun" w:eastAsia="SimSun" w:cs="SimSun"/>
          <w:sz w:val="20"/>
          <w:szCs w:val="20"/>
        </w:rPr>
      </w:pPr>
      <w:r>
        <w:rPr>
          <w:rFonts w:ascii="SimSun" w:hAnsi="SimSun" w:eastAsia="SimSun" w:cs="SimSun"/>
          <w:sz w:val="20"/>
          <w:szCs w:val="20"/>
          <w:spacing w:val="3"/>
        </w:rPr>
        <w:t>6.5.1  经供需双方协商，并在合同中注明，25</w:t>
      </w:r>
      <w:r>
        <w:rPr>
          <w:rFonts w:ascii="Times New Roman" w:hAnsi="Times New Roman" w:eastAsia="Times New Roman" w:cs="Times New Roman"/>
          <w:sz w:val="20"/>
          <w:szCs w:val="20"/>
        </w:rPr>
        <w:t>CrMnSi</w:t>
      </w:r>
      <w:r>
        <w:rPr>
          <w:rFonts w:ascii="Times New Roman" w:hAnsi="Times New Roman" w:eastAsia="Times New Roman" w:cs="Times New Roman"/>
          <w:sz w:val="20"/>
          <w:szCs w:val="20"/>
          <w:spacing w:val="-13"/>
        </w:rPr>
        <w:t xml:space="preserve"> </w:t>
      </w:r>
      <w:r>
        <w:rPr>
          <w:rFonts w:ascii="SimSun" w:hAnsi="SimSun" w:eastAsia="SimSun" w:cs="SimSun"/>
          <w:sz w:val="20"/>
          <w:szCs w:val="20"/>
          <w:spacing w:val="3"/>
        </w:rPr>
        <w:t>、</w:t>
      </w:r>
      <w:r>
        <w:rPr>
          <w:rFonts w:ascii="Times New Roman" w:hAnsi="Times New Roman" w:eastAsia="Times New Roman" w:cs="Times New Roman"/>
          <w:sz w:val="20"/>
          <w:szCs w:val="20"/>
          <w:spacing w:val="3"/>
        </w:rPr>
        <w:t>30</w:t>
      </w:r>
      <w:r>
        <w:rPr>
          <w:rFonts w:ascii="Times New Roman" w:hAnsi="Times New Roman" w:eastAsia="Times New Roman" w:cs="Times New Roman"/>
          <w:sz w:val="20"/>
          <w:szCs w:val="20"/>
        </w:rPr>
        <w:t>CrMnSi</w:t>
      </w:r>
      <w:r>
        <w:rPr>
          <w:rFonts w:ascii="Times New Roman" w:hAnsi="Times New Roman" w:eastAsia="Times New Roman" w:cs="Times New Roman"/>
          <w:sz w:val="20"/>
          <w:szCs w:val="20"/>
          <w:spacing w:val="19"/>
        </w:rPr>
        <w:t xml:space="preserve"> </w:t>
      </w:r>
      <w:r>
        <w:rPr>
          <w:rFonts w:ascii="SimSun" w:hAnsi="SimSun" w:eastAsia="SimSun" w:cs="SimSun"/>
          <w:sz w:val="20"/>
          <w:szCs w:val="20"/>
          <w:spacing w:val="3"/>
        </w:rPr>
        <w:t>单轧钢板可进行带状组织检验，其合</w:t>
      </w:r>
      <w:r>
        <w:rPr>
          <w:rFonts w:ascii="SimSun" w:hAnsi="SimSun" w:eastAsia="SimSun" w:cs="SimSun"/>
          <w:sz w:val="20"/>
          <w:szCs w:val="20"/>
        </w:rPr>
        <w:t xml:space="preserve"> </w:t>
      </w:r>
      <w:r>
        <w:rPr>
          <w:rFonts w:ascii="SimSun" w:hAnsi="SimSun" w:eastAsia="SimSun" w:cs="SimSun"/>
          <w:sz w:val="20"/>
          <w:szCs w:val="20"/>
          <w:spacing w:val="3"/>
        </w:rPr>
        <w:t>格级别不应大于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34474.1—2017</w:t>
      </w:r>
      <w:r>
        <w:rPr>
          <w:rFonts w:ascii="SimSun" w:hAnsi="SimSun" w:eastAsia="SimSun" w:cs="SimSun"/>
          <w:sz w:val="20"/>
          <w:szCs w:val="20"/>
          <w:spacing w:val="3"/>
        </w:rPr>
        <w:t>中</w:t>
      </w:r>
      <w:r>
        <w:rPr>
          <w:rFonts w:ascii="SimSun" w:hAnsi="SimSun" w:eastAsia="SimSun" w:cs="SimSun"/>
          <w:sz w:val="20"/>
          <w:szCs w:val="20"/>
          <w:spacing w:val="-29"/>
        </w:rPr>
        <w:t xml:space="preserve"> </w:t>
      </w:r>
      <w:r>
        <w:rPr>
          <w:rFonts w:ascii="SimSun" w:hAnsi="SimSun" w:eastAsia="SimSun" w:cs="SimSun"/>
          <w:sz w:val="20"/>
          <w:szCs w:val="20"/>
          <w:spacing w:val="3"/>
        </w:rPr>
        <w:t>3</w:t>
      </w:r>
      <w:r>
        <w:rPr>
          <w:rFonts w:ascii="SimSun" w:hAnsi="SimSun" w:eastAsia="SimSun" w:cs="SimSun"/>
          <w:sz w:val="20"/>
          <w:szCs w:val="20"/>
          <w:spacing w:val="-34"/>
        </w:rPr>
        <w:t xml:space="preserve"> </w:t>
      </w:r>
      <w:r>
        <w:rPr>
          <w:rFonts w:ascii="SimSun" w:hAnsi="SimSun" w:eastAsia="SimSun" w:cs="SimSun"/>
          <w:sz w:val="20"/>
          <w:szCs w:val="20"/>
          <w:spacing w:val="3"/>
        </w:rPr>
        <w:t>级</w:t>
      </w:r>
      <w:r>
        <w:rPr>
          <w:rFonts w:ascii="SimSun" w:hAnsi="SimSun" w:eastAsia="SimSun" w:cs="SimSun"/>
          <w:sz w:val="20"/>
          <w:szCs w:val="20"/>
          <w:spacing w:val="-45"/>
        </w:rPr>
        <w:t xml:space="preserve"> </w:t>
      </w:r>
      <w:r>
        <w:rPr>
          <w:rFonts w:ascii="SimSun" w:hAnsi="SimSun" w:eastAsia="SimSun" w:cs="SimSun"/>
          <w:sz w:val="20"/>
          <w:szCs w:val="20"/>
          <w:spacing w:val="3"/>
        </w:rPr>
        <w:t>。</w:t>
      </w:r>
    </w:p>
    <w:p>
      <w:pPr>
        <w:ind w:right="66"/>
        <w:spacing w:before="83" w:line="258" w:lineRule="auto"/>
        <w:rPr>
          <w:rFonts w:ascii="SimSun" w:hAnsi="SimSun" w:eastAsia="SimSun" w:cs="SimSun"/>
          <w:sz w:val="20"/>
          <w:szCs w:val="20"/>
        </w:rPr>
      </w:pPr>
      <w:r>
        <w:rPr>
          <w:rFonts w:ascii="Times New Roman" w:hAnsi="Times New Roman" w:eastAsia="Times New Roman" w:cs="Times New Roman"/>
          <w:sz w:val="20"/>
          <w:szCs w:val="20"/>
          <w:spacing w:val="4"/>
        </w:rPr>
        <w:t>6.5.2     </w:t>
      </w:r>
      <w:r>
        <w:rPr>
          <w:rFonts w:ascii="SimSun" w:hAnsi="SimSun" w:eastAsia="SimSun" w:cs="SimSun"/>
          <w:sz w:val="20"/>
          <w:szCs w:val="20"/>
          <w:spacing w:val="4"/>
        </w:rPr>
        <w:t>经供需双方协商，并在合同中注明，</w:t>
      </w:r>
      <w:r>
        <w:rPr>
          <w:rFonts w:ascii="SimSun" w:hAnsi="SimSun" w:eastAsia="SimSun" w:cs="SimSun"/>
          <w:sz w:val="20"/>
          <w:szCs w:val="20"/>
          <w:spacing w:val="3"/>
        </w:rPr>
        <w:t>钢板和钢带可进行带状组织检验，合格级别由供需双方协商</w:t>
      </w:r>
      <w:r>
        <w:rPr>
          <w:rFonts w:ascii="SimSun" w:hAnsi="SimSun" w:eastAsia="SimSun" w:cs="SimSun"/>
          <w:sz w:val="20"/>
          <w:szCs w:val="20"/>
        </w:rPr>
        <w:t xml:space="preserve"> </w:t>
      </w:r>
      <w:r>
        <w:rPr>
          <w:rFonts w:ascii="SimSun" w:hAnsi="SimSun" w:eastAsia="SimSun" w:cs="SimSun"/>
          <w:sz w:val="20"/>
          <w:szCs w:val="20"/>
        </w:rPr>
        <w:t>确定。</w:t>
      </w:r>
    </w:p>
    <w:p>
      <w:pPr>
        <w:pStyle w:val="BodyText"/>
        <w:spacing w:before="205" w:line="259" w:lineRule="exact"/>
        <w:rPr>
          <w:sz w:val="19"/>
          <w:szCs w:val="19"/>
        </w:rPr>
      </w:pPr>
      <w:r>
        <w:rPr>
          <w:rFonts w:ascii="Arial" w:hAnsi="Arial" w:eastAsia="Arial" w:cs="Arial"/>
          <w:sz w:val="19"/>
          <w:szCs w:val="19"/>
          <w:spacing w:val="11"/>
          <w:position w:val="1"/>
        </w:rPr>
        <w:t>6.6</w:t>
      </w:r>
      <w:r>
        <w:rPr>
          <w:rFonts w:ascii="Arial" w:hAnsi="Arial" w:eastAsia="Arial" w:cs="Arial"/>
          <w:sz w:val="19"/>
          <w:szCs w:val="19"/>
          <w:spacing w:val="3"/>
          <w:position w:val="1"/>
        </w:rPr>
        <w:t xml:space="preserve">    </w:t>
      </w:r>
      <w:r>
        <w:rPr>
          <w:sz w:val="19"/>
          <w:szCs w:val="19"/>
          <w:spacing w:val="11"/>
          <w:position w:val="1"/>
        </w:rPr>
        <w:t>非金属夹杂物</w:t>
      </w:r>
    </w:p>
    <w:p>
      <w:pPr>
        <w:ind w:right="89" w:firstLine="420"/>
        <w:spacing w:before="256" w:line="306" w:lineRule="auto"/>
        <w:rPr>
          <w:rFonts w:ascii="SimSun" w:hAnsi="SimSun" w:eastAsia="SimSun" w:cs="SimSun"/>
          <w:sz w:val="20"/>
          <w:szCs w:val="20"/>
        </w:rPr>
      </w:pPr>
      <w:r>
        <w:drawing>
          <wp:anchor distT="0" distB="0" distL="0" distR="0" simplePos="0" relativeHeight="251678720" behindDoc="0" locked="0" layoutInCell="1" allowOverlap="1">
            <wp:simplePos x="0" y="0"/>
            <wp:positionH relativeFrom="column">
              <wp:posOffset>4298968</wp:posOffset>
            </wp:positionH>
            <wp:positionV relativeFrom="paragraph">
              <wp:posOffset>646767</wp:posOffset>
            </wp:positionV>
            <wp:extent cx="253974" cy="241349"/>
            <wp:effectExtent l="0" t="0" r="0" b="0"/>
            <wp:wrapNone/>
            <wp:docPr id="10" name="IM 10"/>
            <wp:cNvGraphicFramePr/>
            <a:graphic>
              <a:graphicData uri="http://schemas.openxmlformats.org/drawingml/2006/picture">
                <pic:pic>
                  <pic:nvPicPr>
                    <pic:cNvPr id="10" name="IM 10"/>
                    <pic:cNvPicPr/>
                  </pic:nvPicPr>
                  <pic:blipFill>
                    <a:blip r:embed="rId10"/>
                    <a:stretch>
                      <a:fillRect/>
                    </a:stretch>
                  </pic:blipFill>
                  <pic:spPr>
                    <a:xfrm rot="0">
                      <a:off x="0" y="0"/>
                      <a:ext cx="253974" cy="241349"/>
                    </a:xfrm>
                    <a:prstGeom prst="rect">
                      <a:avLst/>
                    </a:prstGeom>
                  </pic:spPr>
                </pic:pic>
              </a:graphicData>
            </a:graphic>
          </wp:anchor>
        </w:drawing>
      </w:r>
      <w:r>
        <w:rPr>
          <w:rFonts w:ascii="SimSun" w:hAnsi="SimSun" w:eastAsia="SimSun" w:cs="SimSun"/>
          <w:sz w:val="20"/>
          <w:szCs w:val="20"/>
          <w:spacing w:val="12"/>
        </w:rPr>
        <w:t>根据需方要求，可进行非金属夹杂物检验，其合格级别符合</w:t>
      </w:r>
      <w:r>
        <w:rPr>
          <w:rFonts w:ascii="SimSun" w:hAnsi="SimSun" w:eastAsia="SimSun" w:cs="SimSun"/>
          <w:sz w:val="20"/>
          <w:szCs w:val="20"/>
          <w:spacing w:val="11"/>
        </w:rPr>
        <w:t>表3的规定。如需方有更高级别的要</w:t>
      </w:r>
      <w:r>
        <w:rPr>
          <w:rFonts w:ascii="SimSun" w:hAnsi="SimSun" w:eastAsia="SimSun" w:cs="SimSun"/>
          <w:sz w:val="20"/>
          <w:szCs w:val="20"/>
        </w:rPr>
        <w:t xml:space="preserve"> </w:t>
      </w:r>
      <w:r>
        <w:rPr>
          <w:rFonts w:ascii="SimSun" w:hAnsi="SimSun" w:eastAsia="SimSun" w:cs="SimSun"/>
          <w:sz w:val="20"/>
          <w:szCs w:val="20"/>
          <w:spacing w:val="1"/>
        </w:rPr>
        <w:t>求，其合格级别由供需双方协商确定。</w:t>
      </w:r>
    </w:p>
    <w:p>
      <w:pPr>
        <w:pStyle w:val="BodyText"/>
        <w:ind w:left="3289"/>
        <w:spacing w:before="146" w:line="221" w:lineRule="auto"/>
        <w:rPr>
          <w:sz w:val="19"/>
          <w:szCs w:val="19"/>
        </w:rPr>
      </w:pPr>
      <w:r>
        <w:rPr>
          <w:sz w:val="19"/>
          <w:szCs w:val="19"/>
          <w:spacing w:val="13"/>
        </w:rPr>
        <w:t>表</w:t>
      </w:r>
      <w:r>
        <w:rPr>
          <w:sz w:val="19"/>
          <w:szCs w:val="19"/>
          <w:spacing w:val="13"/>
        </w:rPr>
        <w:t xml:space="preserve"> </w:t>
      </w:r>
      <w:r>
        <w:rPr>
          <w:sz w:val="19"/>
          <w:szCs w:val="19"/>
          <w:spacing w:val="13"/>
        </w:rPr>
        <w:t>3</w:t>
      </w:r>
      <w:r>
        <w:rPr>
          <w:sz w:val="19"/>
          <w:szCs w:val="19"/>
          <w:spacing w:val="13"/>
        </w:rPr>
        <w:t xml:space="preserve">  </w:t>
      </w:r>
      <w:r>
        <w:rPr>
          <w:sz w:val="19"/>
          <w:szCs w:val="19"/>
          <w:spacing w:val="13"/>
        </w:rPr>
        <w:t>非金属夹杂物合格级别</w:t>
      </w:r>
    </w:p>
    <w:p>
      <w:pPr>
        <w:spacing w:before="39"/>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64"/>
        <w:gridCol w:w="1168"/>
        <w:gridCol w:w="1188"/>
        <w:gridCol w:w="1169"/>
        <w:gridCol w:w="1169"/>
        <w:gridCol w:w="1169"/>
        <w:gridCol w:w="1079"/>
        <w:gridCol w:w="1114"/>
      </w:tblGrid>
      <w:tr>
        <w:trPr>
          <w:trHeight w:val="353" w:hRule="atLeast"/>
        </w:trPr>
        <w:tc>
          <w:tcPr>
            <w:tcW w:w="2332" w:type="dxa"/>
            <w:vAlign w:val="top"/>
            <w:gridSpan w:val="2"/>
          </w:tcPr>
          <w:p>
            <w:pPr>
              <w:pStyle w:val="TableText"/>
              <w:ind w:left="964"/>
              <w:spacing w:before="92" w:line="219" w:lineRule="auto"/>
              <w:rPr>
                <w:sz w:val="17"/>
                <w:szCs w:val="17"/>
              </w:rPr>
            </w:pPr>
            <w:r>
              <w:rPr>
                <w:sz w:val="17"/>
                <w:szCs w:val="17"/>
                <w:spacing w:val="-1"/>
              </w:rPr>
              <w:t>A</w:t>
            </w:r>
            <w:r>
              <w:rPr>
                <w:sz w:val="17"/>
                <w:szCs w:val="17"/>
                <w:spacing w:val="75"/>
              </w:rPr>
              <w:t xml:space="preserve"> </w:t>
            </w:r>
            <w:r>
              <w:rPr>
                <w:sz w:val="17"/>
                <w:szCs w:val="17"/>
                <w:spacing w:val="-1"/>
              </w:rPr>
              <w:t>类</w:t>
            </w:r>
          </w:p>
        </w:tc>
        <w:tc>
          <w:tcPr>
            <w:tcW w:w="2357" w:type="dxa"/>
            <w:vAlign w:val="top"/>
            <w:gridSpan w:val="2"/>
          </w:tcPr>
          <w:p>
            <w:pPr>
              <w:pStyle w:val="TableText"/>
              <w:ind w:left="1012"/>
              <w:spacing w:before="92" w:line="219" w:lineRule="auto"/>
              <w:rPr>
                <w:sz w:val="17"/>
                <w:szCs w:val="17"/>
              </w:rPr>
            </w:pPr>
            <w:r>
              <w:rPr>
                <w:sz w:val="17"/>
                <w:szCs w:val="17"/>
                <w:spacing w:val="-1"/>
              </w:rPr>
              <w:t>B类</w:t>
            </w:r>
          </w:p>
        </w:tc>
        <w:tc>
          <w:tcPr>
            <w:tcW w:w="2338" w:type="dxa"/>
            <w:vAlign w:val="top"/>
            <w:gridSpan w:val="2"/>
          </w:tcPr>
          <w:p>
            <w:pPr>
              <w:pStyle w:val="TableText"/>
              <w:ind w:left="985"/>
              <w:spacing w:before="92" w:line="219" w:lineRule="auto"/>
              <w:rPr>
                <w:sz w:val="17"/>
                <w:szCs w:val="17"/>
              </w:rPr>
            </w:pPr>
            <w:r>
              <w:rPr>
                <w:sz w:val="17"/>
                <w:szCs w:val="17"/>
                <w:spacing w:val="-1"/>
              </w:rPr>
              <w:t>C类</w:t>
            </w:r>
          </w:p>
        </w:tc>
        <w:tc>
          <w:tcPr>
            <w:tcW w:w="2193" w:type="dxa"/>
            <w:vAlign w:val="top"/>
            <w:gridSpan w:val="2"/>
          </w:tcPr>
          <w:p>
            <w:pPr>
              <w:pStyle w:val="TableText"/>
              <w:ind w:left="908"/>
              <w:spacing w:before="92" w:line="219" w:lineRule="auto"/>
              <w:rPr>
                <w:sz w:val="17"/>
                <w:szCs w:val="17"/>
              </w:rPr>
            </w:pPr>
            <w:r>
              <w:rPr>
                <w:sz w:val="17"/>
                <w:szCs w:val="17"/>
                <w:spacing w:val="-1"/>
              </w:rPr>
              <w:t>D类</w:t>
            </w:r>
          </w:p>
        </w:tc>
      </w:tr>
      <w:tr>
        <w:trPr>
          <w:trHeight w:val="338" w:hRule="atLeast"/>
        </w:trPr>
        <w:tc>
          <w:tcPr>
            <w:tcW w:w="1164" w:type="dxa"/>
            <w:vAlign w:val="top"/>
          </w:tcPr>
          <w:p>
            <w:pPr>
              <w:pStyle w:val="TableText"/>
              <w:ind w:left="405"/>
              <w:spacing w:before="91" w:line="221" w:lineRule="auto"/>
              <w:rPr>
                <w:sz w:val="17"/>
                <w:szCs w:val="17"/>
              </w:rPr>
            </w:pPr>
            <w:r>
              <w:rPr>
                <w:sz w:val="17"/>
                <w:szCs w:val="17"/>
                <w:spacing w:val="7"/>
              </w:rPr>
              <w:t>细系</w:t>
            </w:r>
          </w:p>
        </w:tc>
        <w:tc>
          <w:tcPr>
            <w:tcW w:w="1168" w:type="dxa"/>
            <w:vAlign w:val="top"/>
          </w:tcPr>
          <w:p>
            <w:pPr>
              <w:pStyle w:val="TableText"/>
              <w:ind w:left="401"/>
              <w:spacing w:before="89" w:line="220" w:lineRule="auto"/>
              <w:rPr>
                <w:sz w:val="17"/>
                <w:szCs w:val="17"/>
              </w:rPr>
            </w:pPr>
            <w:r>
              <w:rPr>
                <w:sz w:val="17"/>
                <w:szCs w:val="17"/>
                <w:spacing w:val="7"/>
              </w:rPr>
              <w:t>粗系</w:t>
            </w:r>
          </w:p>
        </w:tc>
        <w:tc>
          <w:tcPr>
            <w:tcW w:w="1188" w:type="dxa"/>
            <w:vAlign w:val="top"/>
          </w:tcPr>
          <w:p>
            <w:pPr>
              <w:pStyle w:val="TableText"/>
              <w:ind w:left="412"/>
              <w:spacing w:before="91" w:line="221" w:lineRule="auto"/>
              <w:rPr>
                <w:sz w:val="17"/>
                <w:szCs w:val="17"/>
              </w:rPr>
            </w:pPr>
            <w:r>
              <w:rPr>
                <w:sz w:val="17"/>
                <w:szCs w:val="17"/>
                <w:spacing w:val="8"/>
              </w:rPr>
              <w:t>细系</w:t>
            </w:r>
          </w:p>
        </w:tc>
        <w:tc>
          <w:tcPr>
            <w:tcW w:w="1169" w:type="dxa"/>
            <w:vAlign w:val="top"/>
          </w:tcPr>
          <w:p>
            <w:pPr>
              <w:pStyle w:val="TableText"/>
              <w:ind w:left="404"/>
              <w:spacing w:before="89" w:line="220" w:lineRule="auto"/>
              <w:rPr>
                <w:sz w:val="17"/>
                <w:szCs w:val="17"/>
              </w:rPr>
            </w:pPr>
            <w:r>
              <w:rPr>
                <w:sz w:val="17"/>
                <w:szCs w:val="17"/>
                <w:spacing w:val="8"/>
              </w:rPr>
              <w:t>粗系</w:t>
            </w:r>
          </w:p>
        </w:tc>
        <w:tc>
          <w:tcPr>
            <w:tcW w:w="1169" w:type="dxa"/>
            <w:vAlign w:val="top"/>
          </w:tcPr>
          <w:p>
            <w:pPr>
              <w:pStyle w:val="TableText"/>
              <w:ind w:left="405"/>
              <w:spacing w:before="91" w:line="221" w:lineRule="auto"/>
              <w:rPr>
                <w:sz w:val="17"/>
                <w:szCs w:val="17"/>
              </w:rPr>
            </w:pPr>
            <w:r>
              <w:rPr>
                <w:sz w:val="17"/>
                <w:szCs w:val="17"/>
                <w:spacing w:val="8"/>
              </w:rPr>
              <w:t>细系</w:t>
            </w:r>
          </w:p>
        </w:tc>
        <w:tc>
          <w:tcPr>
            <w:tcW w:w="1169" w:type="dxa"/>
            <w:vAlign w:val="top"/>
          </w:tcPr>
          <w:p>
            <w:pPr>
              <w:pStyle w:val="TableText"/>
              <w:ind w:left="406"/>
              <w:spacing w:before="89" w:line="220" w:lineRule="auto"/>
              <w:rPr>
                <w:sz w:val="17"/>
                <w:szCs w:val="17"/>
              </w:rPr>
            </w:pPr>
            <w:r>
              <w:rPr>
                <w:sz w:val="17"/>
                <w:szCs w:val="17"/>
                <w:spacing w:val="7"/>
              </w:rPr>
              <w:t>粗系</w:t>
            </w:r>
          </w:p>
        </w:tc>
        <w:tc>
          <w:tcPr>
            <w:tcW w:w="1079" w:type="dxa"/>
            <w:vAlign w:val="top"/>
          </w:tcPr>
          <w:p>
            <w:pPr>
              <w:pStyle w:val="TableText"/>
              <w:ind w:left="368"/>
              <w:spacing w:before="91" w:line="221" w:lineRule="auto"/>
              <w:rPr>
                <w:sz w:val="17"/>
                <w:szCs w:val="17"/>
              </w:rPr>
            </w:pPr>
            <w:r>
              <w:rPr>
                <w:sz w:val="17"/>
                <w:szCs w:val="17"/>
                <w:spacing w:val="7"/>
              </w:rPr>
              <w:t>细系</w:t>
            </w:r>
          </w:p>
        </w:tc>
        <w:tc>
          <w:tcPr>
            <w:tcW w:w="1114" w:type="dxa"/>
            <w:vAlign w:val="top"/>
          </w:tcPr>
          <w:p>
            <w:pPr>
              <w:pStyle w:val="TableText"/>
              <w:ind w:left="379"/>
              <w:spacing w:before="89" w:line="220" w:lineRule="auto"/>
              <w:rPr>
                <w:sz w:val="17"/>
                <w:szCs w:val="17"/>
              </w:rPr>
            </w:pPr>
            <w:r>
              <w:rPr>
                <w:sz w:val="17"/>
                <w:szCs w:val="17"/>
                <w:spacing w:val="7"/>
              </w:rPr>
              <w:t>粗系</w:t>
            </w:r>
          </w:p>
        </w:tc>
      </w:tr>
      <w:tr>
        <w:trPr>
          <w:trHeight w:val="357" w:hRule="atLeast"/>
        </w:trPr>
        <w:tc>
          <w:tcPr>
            <w:tcW w:w="9220" w:type="dxa"/>
            <w:vAlign w:val="top"/>
            <w:gridSpan w:val="8"/>
          </w:tcPr>
          <w:p>
            <w:pPr>
              <w:pStyle w:val="TableText"/>
              <w:ind w:left="4484"/>
              <w:spacing w:before="103" w:line="221" w:lineRule="auto"/>
              <w:rPr>
                <w:sz w:val="17"/>
                <w:szCs w:val="17"/>
              </w:rPr>
            </w:pPr>
            <w:r>
              <w:rPr>
                <w:sz w:val="17"/>
                <w:szCs w:val="17"/>
              </w:rPr>
              <w:t>级</w:t>
            </w:r>
          </w:p>
        </w:tc>
      </w:tr>
      <w:tr>
        <w:trPr>
          <w:trHeight w:val="342" w:hRule="atLeast"/>
        </w:trPr>
        <w:tc>
          <w:tcPr>
            <w:tcW w:w="1164" w:type="dxa"/>
            <w:vAlign w:val="top"/>
          </w:tcPr>
          <w:p>
            <w:pPr>
              <w:pStyle w:val="TableText"/>
              <w:ind w:left="354"/>
              <w:spacing w:before="109" w:line="236" w:lineRule="auto"/>
              <w:rPr>
                <w:sz w:val="17"/>
                <w:szCs w:val="17"/>
              </w:rPr>
            </w:pPr>
            <w:r>
              <w:rPr>
                <w:sz w:val="17"/>
                <w:szCs w:val="17"/>
                <w:spacing w:val="-5"/>
              </w:rPr>
              <w:t>≤2.0</w:t>
            </w:r>
          </w:p>
        </w:tc>
        <w:tc>
          <w:tcPr>
            <w:tcW w:w="1168" w:type="dxa"/>
            <w:vAlign w:val="top"/>
          </w:tcPr>
          <w:p>
            <w:pPr>
              <w:pStyle w:val="TableText"/>
              <w:ind w:left="360"/>
              <w:spacing w:before="109" w:line="236" w:lineRule="auto"/>
              <w:rPr>
                <w:sz w:val="17"/>
                <w:szCs w:val="17"/>
              </w:rPr>
            </w:pPr>
            <w:r>
              <w:rPr>
                <w:sz w:val="17"/>
                <w:szCs w:val="17"/>
                <w:spacing w:val="-5"/>
              </w:rPr>
              <w:t>≤2.0</w:t>
            </w:r>
          </w:p>
        </w:tc>
        <w:tc>
          <w:tcPr>
            <w:tcW w:w="1188" w:type="dxa"/>
            <w:vAlign w:val="top"/>
          </w:tcPr>
          <w:p>
            <w:pPr>
              <w:pStyle w:val="TableText"/>
              <w:ind w:left="372"/>
              <w:spacing w:before="109" w:line="236" w:lineRule="auto"/>
              <w:rPr>
                <w:sz w:val="17"/>
                <w:szCs w:val="17"/>
              </w:rPr>
            </w:pPr>
            <w:r>
              <w:rPr>
                <w:sz w:val="17"/>
                <w:szCs w:val="17"/>
                <w:spacing w:val="-5"/>
              </w:rPr>
              <w:t>≤2.0</w:t>
            </w:r>
          </w:p>
        </w:tc>
        <w:tc>
          <w:tcPr>
            <w:tcW w:w="1169" w:type="dxa"/>
            <w:vAlign w:val="top"/>
          </w:tcPr>
          <w:p>
            <w:pPr>
              <w:pStyle w:val="TableText"/>
              <w:ind w:left="364"/>
              <w:spacing w:before="109" w:line="236" w:lineRule="auto"/>
              <w:rPr>
                <w:sz w:val="17"/>
                <w:szCs w:val="17"/>
              </w:rPr>
            </w:pPr>
            <w:r>
              <w:rPr>
                <w:sz w:val="17"/>
                <w:szCs w:val="17"/>
                <w:spacing w:val="-5"/>
              </w:rPr>
              <w:t>≤2.0</w:t>
            </w:r>
          </w:p>
        </w:tc>
        <w:tc>
          <w:tcPr>
            <w:tcW w:w="1169" w:type="dxa"/>
            <w:vAlign w:val="top"/>
          </w:tcPr>
          <w:p>
            <w:pPr>
              <w:pStyle w:val="TableText"/>
              <w:ind w:left="365"/>
              <w:spacing w:before="109" w:line="236" w:lineRule="auto"/>
              <w:rPr>
                <w:sz w:val="17"/>
                <w:szCs w:val="17"/>
              </w:rPr>
            </w:pPr>
            <w:r>
              <w:rPr>
                <w:sz w:val="17"/>
                <w:szCs w:val="17"/>
                <w:spacing w:val="-5"/>
              </w:rPr>
              <w:t>≤2.0</w:t>
            </w:r>
          </w:p>
        </w:tc>
        <w:tc>
          <w:tcPr>
            <w:tcW w:w="1169" w:type="dxa"/>
            <w:vAlign w:val="top"/>
          </w:tcPr>
          <w:p>
            <w:pPr>
              <w:pStyle w:val="TableText"/>
              <w:ind w:left="367"/>
              <w:spacing w:before="109" w:line="236" w:lineRule="auto"/>
              <w:rPr>
                <w:sz w:val="17"/>
                <w:szCs w:val="17"/>
              </w:rPr>
            </w:pPr>
            <w:r>
              <w:rPr>
                <w:sz w:val="17"/>
                <w:szCs w:val="17"/>
                <w:spacing w:val="-5"/>
              </w:rPr>
              <w:t>≤2.0</w:t>
            </w:r>
          </w:p>
        </w:tc>
        <w:tc>
          <w:tcPr>
            <w:tcW w:w="1079" w:type="dxa"/>
            <w:vAlign w:val="top"/>
          </w:tcPr>
          <w:p>
            <w:pPr>
              <w:pStyle w:val="TableText"/>
              <w:ind w:left="318"/>
              <w:spacing w:before="109" w:line="236" w:lineRule="auto"/>
              <w:rPr>
                <w:sz w:val="17"/>
                <w:szCs w:val="17"/>
              </w:rPr>
            </w:pPr>
            <w:r>
              <w:rPr>
                <w:sz w:val="17"/>
                <w:szCs w:val="17"/>
                <w:spacing w:val="-5"/>
              </w:rPr>
              <w:t>≤2.0</w:t>
            </w:r>
          </w:p>
        </w:tc>
        <w:tc>
          <w:tcPr>
            <w:tcW w:w="1114" w:type="dxa"/>
            <w:vAlign w:val="top"/>
          </w:tcPr>
          <w:p>
            <w:pPr>
              <w:pStyle w:val="TableText"/>
              <w:ind w:left="339"/>
              <w:spacing w:before="109" w:line="236" w:lineRule="auto"/>
              <w:rPr>
                <w:sz w:val="17"/>
                <w:szCs w:val="17"/>
              </w:rPr>
            </w:pPr>
            <w:r>
              <w:rPr>
                <w:sz w:val="17"/>
                <w:szCs w:val="17"/>
                <w:spacing w:val="-5"/>
              </w:rPr>
              <w:t>≤2.0</w:t>
            </w:r>
          </w:p>
        </w:tc>
      </w:tr>
    </w:tbl>
    <w:p>
      <w:pPr>
        <w:spacing w:line="394" w:lineRule="auto"/>
        <w:rPr>
          <w:rFonts w:ascii="Arial"/>
          <w:sz w:val="21"/>
        </w:rPr>
      </w:pPr>
      <w:r/>
    </w:p>
    <w:p>
      <w:pPr>
        <w:pStyle w:val="BodyText"/>
        <w:spacing w:before="62" w:line="259" w:lineRule="exact"/>
        <w:rPr>
          <w:sz w:val="19"/>
          <w:szCs w:val="19"/>
        </w:rPr>
      </w:pPr>
      <w:r>
        <w:rPr>
          <w:rFonts w:ascii="Arial" w:hAnsi="Arial" w:eastAsia="Arial" w:cs="Arial"/>
          <w:sz w:val="19"/>
          <w:szCs w:val="19"/>
          <w:spacing w:val="11"/>
          <w:position w:val="1"/>
        </w:rPr>
        <w:t>6.7</w:t>
      </w:r>
      <w:r>
        <w:rPr>
          <w:rFonts w:ascii="Arial" w:hAnsi="Arial" w:eastAsia="Arial" w:cs="Arial"/>
          <w:sz w:val="19"/>
          <w:szCs w:val="19"/>
          <w:spacing w:val="3"/>
          <w:position w:val="1"/>
        </w:rPr>
        <w:t xml:space="preserve">    </w:t>
      </w:r>
      <w:r>
        <w:rPr>
          <w:sz w:val="19"/>
          <w:szCs w:val="19"/>
          <w:spacing w:val="11"/>
          <w:position w:val="1"/>
        </w:rPr>
        <w:t>超声检测</w:t>
      </w:r>
    </w:p>
    <w:p>
      <w:pPr>
        <w:ind w:right="87" w:firstLine="420"/>
        <w:spacing w:before="234" w:line="316" w:lineRule="auto"/>
        <w:rPr>
          <w:rFonts w:ascii="SimSun" w:hAnsi="SimSun" w:eastAsia="SimSun" w:cs="SimSun"/>
          <w:sz w:val="20"/>
          <w:szCs w:val="20"/>
        </w:rPr>
      </w:pPr>
      <w:r>
        <w:rPr>
          <w:rFonts w:ascii="SimSun" w:hAnsi="SimSun" w:eastAsia="SimSun" w:cs="SimSun"/>
          <w:sz w:val="20"/>
          <w:szCs w:val="20"/>
          <w:spacing w:val="7"/>
        </w:rPr>
        <w:t>公称厚度不小于6</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41"/>
          <w:w w:val="101"/>
        </w:rPr>
        <w:t xml:space="preserve"> </w:t>
      </w:r>
      <w:r>
        <w:rPr>
          <w:rFonts w:ascii="SimSun" w:hAnsi="SimSun" w:eastAsia="SimSun" w:cs="SimSun"/>
          <w:sz w:val="20"/>
          <w:szCs w:val="20"/>
          <w:spacing w:val="7"/>
        </w:rPr>
        <w:t>的单轧钢板应进行超声检测，其合格级别应符合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2970—2016</w:t>
      </w:r>
      <w:r>
        <w:rPr>
          <w:rFonts w:ascii="SimSun" w:hAnsi="SimSun" w:eastAsia="SimSun" w:cs="SimSun"/>
          <w:sz w:val="20"/>
          <w:szCs w:val="20"/>
          <w:spacing w:val="6"/>
        </w:rPr>
        <w:t>中Ⅱ级</w:t>
      </w:r>
      <w:r>
        <w:rPr>
          <w:rFonts w:ascii="SimSun" w:hAnsi="SimSun" w:eastAsia="SimSun" w:cs="SimSun"/>
          <w:sz w:val="20"/>
          <w:szCs w:val="20"/>
        </w:rPr>
        <w:t xml:space="preserve"> </w:t>
      </w:r>
      <w:r>
        <w:rPr>
          <w:rFonts w:ascii="SimSun" w:hAnsi="SimSun" w:eastAsia="SimSun" w:cs="SimSun"/>
          <w:sz w:val="20"/>
          <w:szCs w:val="20"/>
          <w:spacing w:val="4"/>
        </w:rPr>
        <w:t>的规定。经供需双方协商，也可采用其他标准进行超声检测，具体检测标准和合格级别在合同中注明。</w:t>
      </w:r>
    </w:p>
    <w:p>
      <w:pPr>
        <w:spacing w:line="316" w:lineRule="auto"/>
        <w:sectPr>
          <w:headerReference w:type="default" r:id="rId8"/>
          <w:footerReference w:type="default" r:id="rId9"/>
          <w:pgSz w:w="11900" w:h="16840"/>
          <w:pgMar w:top="1693" w:right="1370" w:bottom="1269" w:left="1229" w:header="1385" w:footer="1151" w:gutter="0"/>
        </w:sectPr>
        <w:rPr>
          <w:rFonts w:ascii="SimSun" w:hAnsi="SimSun" w:eastAsia="SimSun" w:cs="SimSun"/>
          <w:sz w:val="20"/>
          <w:szCs w:val="20"/>
        </w:rPr>
      </w:pPr>
    </w:p>
    <w:p>
      <w:pPr>
        <w:spacing w:line="335" w:lineRule="auto"/>
        <w:rPr>
          <w:rFonts w:ascii="Arial"/>
          <w:sz w:val="21"/>
        </w:rPr>
      </w:pPr>
      <w:r/>
    </w:p>
    <w:p>
      <w:pPr>
        <w:pStyle w:val="BodyText"/>
        <w:spacing w:before="62" w:line="259" w:lineRule="exact"/>
        <w:rPr>
          <w:sz w:val="19"/>
          <w:szCs w:val="19"/>
        </w:rPr>
      </w:pPr>
      <w:r>
        <w:rPr>
          <w:rFonts w:ascii="Arial" w:hAnsi="Arial" w:eastAsia="Arial" w:cs="Arial"/>
          <w:sz w:val="19"/>
          <w:szCs w:val="19"/>
          <w:spacing w:val="9"/>
          <w:position w:val="1"/>
        </w:rPr>
        <w:t>6.8    </w:t>
      </w:r>
      <w:r>
        <w:rPr>
          <w:sz w:val="19"/>
          <w:szCs w:val="19"/>
          <w:spacing w:val="9"/>
          <w:position w:val="1"/>
        </w:rPr>
        <w:t>表面质量</w:t>
      </w:r>
    </w:p>
    <w:p>
      <w:pPr>
        <w:pStyle w:val="BodyText"/>
        <w:spacing w:before="209" w:line="259" w:lineRule="exact"/>
        <w:rPr>
          <w:sz w:val="19"/>
          <w:szCs w:val="19"/>
        </w:rPr>
      </w:pPr>
      <w:r>
        <w:rPr>
          <w:rFonts w:ascii="Arial" w:hAnsi="Arial" w:eastAsia="Arial" w:cs="Arial"/>
          <w:sz w:val="19"/>
          <w:szCs w:val="19"/>
          <w:spacing w:val="7"/>
          <w:position w:val="1"/>
        </w:rPr>
        <w:t>6.8.1</w:t>
      </w:r>
      <w:r>
        <w:rPr>
          <w:rFonts w:ascii="Arial" w:hAnsi="Arial" w:eastAsia="Arial" w:cs="Arial"/>
          <w:sz w:val="19"/>
          <w:szCs w:val="19"/>
          <w:spacing w:val="10"/>
          <w:position w:val="1"/>
        </w:rPr>
        <w:t xml:space="preserve">    </w:t>
      </w:r>
      <w:r>
        <w:rPr>
          <w:sz w:val="19"/>
          <w:szCs w:val="19"/>
          <w:spacing w:val="7"/>
          <w:position w:val="1"/>
        </w:rPr>
        <w:t>单轧钢板</w:t>
      </w:r>
    </w:p>
    <w:p>
      <w:pPr>
        <w:spacing w:before="255" w:line="264" w:lineRule="auto"/>
        <w:rPr>
          <w:rFonts w:ascii="SimSun" w:hAnsi="SimSun" w:eastAsia="SimSun" w:cs="SimSun"/>
          <w:sz w:val="20"/>
          <w:szCs w:val="20"/>
        </w:rPr>
      </w:pPr>
      <w:r>
        <w:rPr>
          <w:rFonts w:ascii="Times New Roman" w:hAnsi="Times New Roman" w:eastAsia="Times New Roman" w:cs="Times New Roman"/>
          <w:sz w:val="20"/>
          <w:szCs w:val="20"/>
          <w:spacing w:val="-2"/>
        </w:rPr>
        <w:t>6.8.1.1     </w:t>
      </w:r>
      <w:r>
        <w:rPr>
          <w:rFonts w:ascii="SimSun" w:hAnsi="SimSun" w:eastAsia="SimSun" w:cs="SimSun"/>
          <w:sz w:val="20"/>
          <w:szCs w:val="20"/>
          <w:spacing w:val="-2"/>
        </w:rPr>
        <w:t>单轧钢板表面不应有</w:t>
      </w:r>
      <w:r>
        <w:rPr>
          <w:rFonts w:ascii="SimSun" w:hAnsi="SimSun" w:eastAsia="SimSun" w:cs="SimSun"/>
          <w:sz w:val="20"/>
          <w:szCs w:val="20"/>
          <w:spacing w:val="-3"/>
        </w:rPr>
        <w:t>裂纹、气泡、折叠、夹杂、结疤和明显的划痕、氧化铁皮，单轧钢板不应有目</w:t>
      </w:r>
      <w:r>
        <w:rPr>
          <w:rFonts w:ascii="SimSun" w:hAnsi="SimSun" w:eastAsia="SimSun" w:cs="SimSun"/>
          <w:sz w:val="20"/>
          <w:szCs w:val="20"/>
        </w:rPr>
        <w:t xml:space="preserve"> </w:t>
      </w:r>
      <w:r>
        <w:rPr>
          <w:rFonts w:ascii="SimSun" w:hAnsi="SimSun" w:eastAsia="SimSun" w:cs="SimSun"/>
          <w:sz w:val="20"/>
          <w:szCs w:val="20"/>
          <w:spacing w:val="5"/>
        </w:rPr>
        <w:t>视可见的分层。如有上述表面缺陷，允许清理，其清理深度不应超过</w:t>
      </w:r>
      <w:r>
        <w:rPr>
          <w:rFonts w:ascii="SimSun" w:hAnsi="SimSun" w:eastAsia="SimSun" w:cs="SimSun"/>
          <w:sz w:val="20"/>
          <w:szCs w:val="20"/>
          <w:spacing w:val="4"/>
        </w:rPr>
        <w:t>单轧钢板厚度公差之半。允许存在</w:t>
      </w:r>
      <w:r>
        <w:rPr>
          <w:rFonts w:ascii="SimSun" w:hAnsi="SimSun" w:eastAsia="SimSun" w:cs="SimSun"/>
          <w:sz w:val="20"/>
          <w:szCs w:val="20"/>
        </w:rPr>
        <w:t xml:space="preserve"> </w:t>
      </w:r>
      <w:r>
        <w:rPr>
          <w:rFonts w:ascii="SimSun" w:hAnsi="SimSun" w:eastAsia="SimSun" w:cs="SimSun"/>
          <w:sz w:val="20"/>
          <w:szCs w:val="20"/>
          <w:spacing w:val="6"/>
        </w:rPr>
        <w:t>深度和高度不超过单轧钢板厚度公差之半的缺欠，但应保证单轧钢板的最小厚度。</w:t>
      </w:r>
    </w:p>
    <w:p>
      <w:pPr>
        <w:spacing w:before="82" w:line="219" w:lineRule="auto"/>
        <w:rPr>
          <w:rFonts w:ascii="SimSun" w:hAnsi="SimSun" w:eastAsia="SimSun" w:cs="SimSun"/>
          <w:sz w:val="20"/>
          <w:szCs w:val="20"/>
        </w:rPr>
      </w:pPr>
      <w:r>
        <w:rPr>
          <w:rFonts w:ascii="Times New Roman" w:hAnsi="Times New Roman" w:eastAsia="Times New Roman" w:cs="Times New Roman"/>
          <w:sz w:val="20"/>
          <w:szCs w:val="20"/>
          <w:spacing w:val="2"/>
        </w:rPr>
        <w:t>6.8.1.2     </w:t>
      </w:r>
      <w:r>
        <w:rPr>
          <w:rFonts w:ascii="SimSun" w:hAnsi="SimSun" w:eastAsia="SimSun" w:cs="SimSun"/>
          <w:sz w:val="20"/>
          <w:szCs w:val="20"/>
          <w:spacing w:val="2"/>
        </w:rPr>
        <w:t>经供需双方协商，并在合同中注明，单轧钢板可采用酸</w:t>
      </w:r>
      <w:r>
        <w:rPr>
          <w:rFonts w:ascii="SimSun" w:hAnsi="SimSun" w:eastAsia="SimSun" w:cs="SimSun"/>
          <w:sz w:val="20"/>
          <w:szCs w:val="20"/>
          <w:spacing w:val="1"/>
        </w:rPr>
        <w:t>洗、抛丸或其他表面处理方式交货。</w:t>
      </w:r>
    </w:p>
    <w:p>
      <w:pPr>
        <w:spacing w:before="62" w:line="219" w:lineRule="auto"/>
        <w:rPr>
          <w:rFonts w:ascii="SimSun" w:hAnsi="SimSun" w:eastAsia="SimSun" w:cs="SimSun"/>
          <w:sz w:val="20"/>
          <w:szCs w:val="20"/>
        </w:rPr>
      </w:pPr>
      <w:r>
        <w:rPr>
          <w:rFonts w:ascii="Times New Roman" w:hAnsi="Times New Roman" w:eastAsia="Times New Roman" w:cs="Times New Roman"/>
          <w:sz w:val="20"/>
          <w:szCs w:val="20"/>
          <w:spacing w:val="5"/>
        </w:rPr>
        <w:t>6.8.1.3     </w:t>
      </w:r>
      <w:r>
        <w:rPr>
          <w:rFonts w:ascii="SimSun" w:hAnsi="SimSun" w:eastAsia="SimSun" w:cs="SimSun"/>
          <w:sz w:val="20"/>
          <w:szCs w:val="20"/>
          <w:spacing w:val="5"/>
        </w:rPr>
        <w:t>单轧钢板以切边状态交货，按其他边缘状态</w:t>
      </w:r>
      <w:r>
        <w:rPr>
          <w:rFonts w:ascii="SimSun" w:hAnsi="SimSun" w:eastAsia="SimSun" w:cs="SimSun"/>
          <w:sz w:val="20"/>
          <w:szCs w:val="20"/>
          <w:spacing w:val="4"/>
        </w:rPr>
        <w:t>交货时应在合同中注明。</w:t>
      </w:r>
    </w:p>
    <w:p>
      <w:pPr>
        <w:pStyle w:val="BodyText"/>
        <w:spacing w:before="208" w:line="259" w:lineRule="exact"/>
        <w:rPr>
          <w:sz w:val="19"/>
          <w:szCs w:val="19"/>
        </w:rPr>
      </w:pPr>
      <w:r>
        <w:rPr>
          <w:rFonts w:ascii="Arial" w:hAnsi="Arial" w:eastAsia="Arial" w:cs="Arial"/>
          <w:sz w:val="19"/>
          <w:szCs w:val="19"/>
          <w:spacing w:val="8"/>
          <w:position w:val="1"/>
        </w:rPr>
        <w:t>6.8.2</w:t>
      </w:r>
      <w:r>
        <w:rPr>
          <w:rFonts w:ascii="Arial" w:hAnsi="Arial" w:eastAsia="Arial" w:cs="Arial"/>
          <w:sz w:val="19"/>
          <w:szCs w:val="19"/>
          <w:spacing w:val="9"/>
          <w:position w:val="1"/>
        </w:rPr>
        <w:t xml:space="preserve">    </w:t>
      </w:r>
      <w:r>
        <w:rPr>
          <w:sz w:val="19"/>
          <w:szCs w:val="19"/>
          <w:spacing w:val="8"/>
          <w:position w:val="1"/>
        </w:rPr>
        <w:t>钢板和钢带</w:t>
      </w:r>
    </w:p>
    <w:p>
      <w:pPr>
        <w:ind w:right="24"/>
        <w:spacing w:before="246" w:line="264" w:lineRule="auto"/>
        <w:rPr>
          <w:rFonts w:ascii="SimSun" w:hAnsi="SimSun" w:eastAsia="SimSun" w:cs="SimSun"/>
          <w:sz w:val="20"/>
          <w:szCs w:val="20"/>
        </w:rPr>
      </w:pPr>
      <w:r>
        <w:rPr>
          <w:rFonts w:ascii="SimSun" w:hAnsi="SimSun" w:eastAsia="SimSun" w:cs="SimSun"/>
          <w:sz w:val="20"/>
          <w:szCs w:val="20"/>
          <w:spacing w:val="-5"/>
        </w:rPr>
        <w:t>6.8.2.1</w:t>
      </w:r>
      <w:r>
        <w:rPr>
          <w:rFonts w:ascii="SimSun" w:hAnsi="SimSun" w:eastAsia="SimSun" w:cs="SimSun"/>
          <w:sz w:val="20"/>
          <w:szCs w:val="20"/>
          <w:spacing w:val="91"/>
        </w:rPr>
        <w:t xml:space="preserve"> </w:t>
      </w:r>
      <w:r>
        <w:rPr>
          <w:rFonts w:ascii="SimSun" w:hAnsi="SimSun" w:eastAsia="SimSun" w:cs="SimSun"/>
          <w:sz w:val="20"/>
          <w:szCs w:val="20"/>
          <w:spacing w:val="-5"/>
        </w:rPr>
        <w:t>钢板和钢带表面不应有裂纹、气泡、</w:t>
      </w:r>
      <w:r>
        <w:rPr>
          <w:rFonts w:ascii="FangSong" w:hAnsi="FangSong" w:eastAsia="FangSong" w:cs="FangSong"/>
          <w:sz w:val="20"/>
          <w:szCs w:val="20"/>
          <w:spacing w:val="-5"/>
        </w:rPr>
        <w:t>折叠、</w:t>
      </w:r>
      <w:r>
        <w:rPr>
          <w:rFonts w:ascii="SimSun" w:hAnsi="SimSun" w:eastAsia="SimSun" w:cs="SimSun"/>
          <w:sz w:val="20"/>
          <w:szCs w:val="20"/>
          <w:spacing w:val="-5"/>
        </w:rPr>
        <w:t>夹杂、结疤和明显的划</w:t>
      </w:r>
      <w:r>
        <w:rPr>
          <w:rFonts w:ascii="SimSun" w:hAnsi="SimSun" w:eastAsia="SimSun" w:cs="SimSun"/>
          <w:sz w:val="20"/>
          <w:szCs w:val="20"/>
          <w:spacing w:val="-6"/>
        </w:rPr>
        <w:t>痕、氧化铁皮，钢板和钢带不应</w:t>
      </w:r>
      <w:r>
        <w:rPr>
          <w:rFonts w:ascii="SimSun" w:hAnsi="SimSun" w:eastAsia="SimSun" w:cs="SimSun"/>
          <w:sz w:val="20"/>
          <w:szCs w:val="20"/>
        </w:rPr>
        <w:t xml:space="preserve"> </w:t>
      </w:r>
      <w:r>
        <w:rPr>
          <w:rFonts w:ascii="SimSun" w:hAnsi="SimSun" w:eastAsia="SimSun" w:cs="SimSun"/>
          <w:sz w:val="20"/>
          <w:szCs w:val="20"/>
          <w:spacing w:val="5"/>
        </w:rPr>
        <w:t>有目视可见的分层。如有上述表面缺陷，允许清理，其清理深度不应超过钢板和钢带厚度公差之半。允</w:t>
      </w:r>
      <w:r>
        <w:rPr>
          <w:rFonts w:ascii="SimSun" w:hAnsi="SimSun" w:eastAsia="SimSun" w:cs="SimSun"/>
          <w:sz w:val="20"/>
          <w:szCs w:val="20"/>
          <w:spacing w:val="6"/>
        </w:rPr>
        <w:t xml:space="preserve"> </w:t>
      </w:r>
      <w:r>
        <w:rPr>
          <w:rFonts w:ascii="SimSun" w:hAnsi="SimSun" w:eastAsia="SimSun" w:cs="SimSun"/>
          <w:sz w:val="20"/>
          <w:szCs w:val="20"/>
          <w:spacing w:val="7"/>
        </w:rPr>
        <w:t>许存在深度和高度不超过钢板和钢带厚度公差之半的缺欠，但应保证钢板</w:t>
      </w:r>
      <w:r>
        <w:rPr>
          <w:rFonts w:ascii="SimSun" w:hAnsi="SimSun" w:eastAsia="SimSun" w:cs="SimSun"/>
          <w:sz w:val="20"/>
          <w:szCs w:val="20"/>
          <w:spacing w:val="6"/>
        </w:rPr>
        <w:t>和钢带的最小厚度。</w:t>
      </w:r>
    </w:p>
    <w:p>
      <w:pPr>
        <w:ind w:right="27" w:firstLine="2"/>
        <w:spacing w:before="93" w:line="258" w:lineRule="auto"/>
        <w:rPr>
          <w:rFonts w:ascii="SimSun" w:hAnsi="SimSun" w:eastAsia="SimSun" w:cs="SimSun"/>
          <w:sz w:val="20"/>
          <w:szCs w:val="20"/>
        </w:rPr>
      </w:pPr>
      <w:r>
        <w:rPr>
          <w:rFonts w:ascii="SimSun" w:hAnsi="SimSun" w:eastAsia="SimSun" w:cs="SimSun"/>
          <w:sz w:val="20"/>
          <w:szCs w:val="20"/>
          <w:b/>
          <w:bCs/>
          <w:spacing w:val="3"/>
        </w:rPr>
        <w:t>6.8.2.2</w:t>
      </w:r>
      <w:r>
        <w:rPr>
          <w:rFonts w:ascii="SimSun" w:hAnsi="SimSun" w:eastAsia="SimSun" w:cs="SimSun"/>
          <w:sz w:val="20"/>
          <w:szCs w:val="20"/>
          <w:spacing w:val="91"/>
        </w:rPr>
        <w:t xml:space="preserve"> </w:t>
      </w:r>
      <w:r>
        <w:rPr>
          <w:rFonts w:ascii="SimSun" w:hAnsi="SimSun" w:eastAsia="SimSun" w:cs="SimSun"/>
          <w:sz w:val="20"/>
          <w:szCs w:val="20"/>
          <w:spacing w:val="3"/>
        </w:rPr>
        <w:t>对于连续生产的钢带，允许其带有局部</w:t>
      </w:r>
      <w:r>
        <w:rPr>
          <w:rFonts w:ascii="SimSun" w:hAnsi="SimSun" w:eastAsia="SimSun" w:cs="SimSun"/>
          <w:sz w:val="20"/>
          <w:szCs w:val="20"/>
          <w:spacing w:val="2"/>
        </w:rPr>
        <w:t>表面缺欠交货，但有缺欠部分的长度不应超过每卷钢带</w:t>
      </w:r>
      <w:r>
        <w:rPr>
          <w:rFonts w:ascii="SimSun" w:hAnsi="SimSun" w:eastAsia="SimSun" w:cs="SimSun"/>
          <w:sz w:val="20"/>
          <w:szCs w:val="20"/>
        </w:rPr>
        <w:t xml:space="preserve"> </w:t>
      </w:r>
      <w:r>
        <w:rPr>
          <w:rFonts w:ascii="SimSun" w:hAnsi="SimSun" w:eastAsia="SimSun" w:cs="SimSun"/>
          <w:sz w:val="20"/>
          <w:szCs w:val="20"/>
          <w:spacing w:val="27"/>
        </w:rPr>
        <w:t>总长度的6%。</w:t>
      </w:r>
    </w:p>
    <w:p>
      <w:pPr>
        <w:ind w:right="26"/>
        <w:spacing w:before="71" w:line="257" w:lineRule="auto"/>
        <w:rPr>
          <w:rFonts w:ascii="SimSun" w:hAnsi="SimSun" w:eastAsia="SimSun" w:cs="SimSun"/>
          <w:sz w:val="20"/>
          <w:szCs w:val="20"/>
        </w:rPr>
      </w:pPr>
      <w:r>
        <w:rPr>
          <w:rFonts w:ascii="Times New Roman" w:hAnsi="Times New Roman" w:eastAsia="Times New Roman" w:cs="Times New Roman"/>
          <w:sz w:val="20"/>
          <w:szCs w:val="20"/>
          <w:spacing w:val="8"/>
        </w:rPr>
        <w:t>6.8.2.3     </w:t>
      </w:r>
      <w:r>
        <w:rPr>
          <w:rFonts w:ascii="SimSun" w:hAnsi="SimSun" w:eastAsia="SimSun" w:cs="SimSun"/>
          <w:sz w:val="20"/>
          <w:szCs w:val="20"/>
          <w:spacing w:val="8"/>
        </w:rPr>
        <w:t>不切边钢带边缘不应有缺口和边部裂纹，允许存在实际深度不超过宽度公差之半的其他边部</w:t>
      </w:r>
      <w:r>
        <w:rPr>
          <w:rFonts w:ascii="SimSun" w:hAnsi="SimSun" w:eastAsia="SimSun" w:cs="SimSun"/>
          <w:sz w:val="20"/>
          <w:szCs w:val="20"/>
          <w:spacing w:val="13"/>
        </w:rPr>
        <w:t xml:space="preserve"> </w:t>
      </w:r>
      <w:r>
        <w:rPr>
          <w:rFonts w:ascii="SimSun" w:hAnsi="SimSun" w:eastAsia="SimSun" w:cs="SimSun"/>
          <w:sz w:val="20"/>
          <w:szCs w:val="20"/>
          <w:spacing w:val="7"/>
        </w:rPr>
        <w:t>缺欠，且应保证钢带最小宽度。切边钢带边缘允许存在尺寸不大于0.50</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的毛刺。</w:t>
      </w:r>
    </w:p>
    <w:p>
      <w:pPr>
        <w:spacing w:before="62" w:line="219" w:lineRule="auto"/>
        <w:rPr>
          <w:rFonts w:ascii="SimSun" w:hAnsi="SimSun" w:eastAsia="SimSun" w:cs="SimSun"/>
          <w:sz w:val="20"/>
          <w:szCs w:val="20"/>
        </w:rPr>
      </w:pPr>
      <w:r>
        <w:rPr>
          <w:rFonts w:ascii="Times New Roman" w:hAnsi="Times New Roman" w:eastAsia="Times New Roman" w:cs="Times New Roman"/>
          <w:sz w:val="20"/>
          <w:szCs w:val="20"/>
          <w:spacing w:val="5"/>
        </w:rPr>
        <w:t>6.8.2.4     </w:t>
      </w:r>
      <w:r>
        <w:rPr>
          <w:rFonts w:ascii="SimSun" w:hAnsi="SimSun" w:eastAsia="SimSun" w:cs="SimSun"/>
          <w:sz w:val="20"/>
          <w:szCs w:val="20"/>
          <w:spacing w:val="5"/>
        </w:rPr>
        <w:t>钢板和钢带以不切边状态交货，按其他边缘状态交货时应在合同中注</w:t>
      </w:r>
      <w:r>
        <w:rPr>
          <w:rFonts w:ascii="SimSun" w:hAnsi="SimSun" w:eastAsia="SimSun" w:cs="SimSun"/>
          <w:sz w:val="20"/>
          <w:szCs w:val="20"/>
          <w:spacing w:val="4"/>
        </w:rPr>
        <w:t>明。</w:t>
      </w:r>
    </w:p>
    <w:p>
      <w:pPr>
        <w:ind w:right="21"/>
        <w:spacing w:before="93" w:line="250" w:lineRule="auto"/>
        <w:rPr>
          <w:rFonts w:ascii="SimSun" w:hAnsi="SimSun" w:eastAsia="SimSun" w:cs="SimSun"/>
          <w:sz w:val="20"/>
          <w:szCs w:val="20"/>
        </w:rPr>
      </w:pPr>
      <w:r>
        <w:rPr>
          <w:rFonts w:ascii="Times New Roman" w:hAnsi="Times New Roman" w:eastAsia="Times New Roman" w:cs="Times New Roman"/>
          <w:sz w:val="20"/>
          <w:szCs w:val="20"/>
          <w:spacing w:val="10"/>
        </w:rPr>
        <w:t>6.8.2.5     </w:t>
      </w:r>
      <w:r>
        <w:rPr>
          <w:rFonts w:ascii="SimSun" w:hAnsi="SimSun" w:eastAsia="SimSun" w:cs="SimSun"/>
          <w:sz w:val="20"/>
          <w:szCs w:val="20"/>
          <w:spacing w:val="10"/>
        </w:rPr>
        <w:t>钢板和钢带各级别表面质量特征应符合表4的规定。需方要求按酸洗表面或较高级表面供货</w:t>
      </w:r>
      <w:r>
        <w:rPr>
          <w:rFonts w:ascii="SimSun" w:hAnsi="SimSun" w:eastAsia="SimSun" w:cs="SimSun"/>
          <w:sz w:val="20"/>
          <w:szCs w:val="20"/>
          <w:spacing w:val="14"/>
        </w:rPr>
        <w:t xml:space="preserve"> </w:t>
      </w:r>
      <w:r>
        <w:rPr>
          <w:rFonts w:ascii="KaiTi" w:hAnsi="KaiTi" w:eastAsia="KaiTi" w:cs="KaiTi"/>
          <w:sz w:val="20"/>
          <w:szCs w:val="20"/>
          <w:spacing w:val="-2"/>
        </w:rPr>
        <w:t>时</w:t>
      </w:r>
      <w:r>
        <w:rPr>
          <w:rFonts w:ascii="KaiTi" w:hAnsi="KaiTi" w:eastAsia="KaiTi" w:cs="KaiTi"/>
          <w:sz w:val="20"/>
          <w:szCs w:val="20"/>
          <w:spacing w:val="-36"/>
        </w:rPr>
        <w:t xml:space="preserve"> </w:t>
      </w:r>
      <w:r>
        <w:rPr>
          <w:rFonts w:ascii="KaiTi" w:hAnsi="KaiTi" w:eastAsia="KaiTi" w:cs="KaiTi"/>
          <w:sz w:val="20"/>
          <w:szCs w:val="20"/>
          <w:spacing w:val="-2"/>
        </w:rPr>
        <w:t>，</w:t>
      </w:r>
      <w:r>
        <w:rPr>
          <w:rFonts w:ascii="SimSun" w:hAnsi="SimSun" w:eastAsia="SimSun" w:cs="SimSun"/>
          <w:sz w:val="20"/>
          <w:szCs w:val="20"/>
          <w:spacing w:val="-2"/>
        </w:rPr>
        <w:t>应在合同中注明，未注明时按普通级轧制</w:t>
      </w:r>
      <w:r>
        <w:rPr>
          <w:rFonts w:ascii="SimSun" w:hAnsi="SimSun" w:eastAsia="SimSun" w:cs="SimSun"/>
          <w:sz w:val="20"/>
          <w:szCs w:val="20"/>
          <w:spacing w:val="-3"/>
        </w:rPr>
        <w:t>表面供货。</w:t>
      </w:r>
    </w:p>
    <w:p>
      <w:pPr>
        <w:pStyle w:val="BodyText"/>
        <w:ind w:left="3399"/>
        <w:spacing w:before="248" w:line="221" w:lineRule="auto"/>
        <w:rPr>
          <w:sz w:val="19"/>
          <w:szCs w:val="19"/>
        </w:rPr>
      </w:pPr>
      <w:r>
        <w:rPr>
          <w:sz w:val="19"/>
          <w:szCs w:val="19"/>
          <w:spacing w:val="13"/>
        </w:rPr>
        <w:t>表</w:t>
      </w:r>
      <w:r>
        <w:rPr>
          <w:sz w:val="19"/>
          <w:szCs w:val="19"/>
          <w:spacing w:val="13"/>
        </w:rPr>
        <w:t xml:space="preserve"> </w:t>
      </w:r>
      <w:r>
        <w:rPr>
          <w:sz w:val="19"/>
          <w:szCs w:val="19"/>
          <w:spacing w:val="13"/>
        </w:rPr>
        <w:t>4</w:t>
      </w:r>
      <w:r>
        <w:rPr>
          <w:sz w:val="19"/>
          <w:szCs w:val="19"/>
          <w:spacing w:val="13"/>
        </w:rPr>
        <w:t xml:space="preserve">  </w:t>
      </w:r>
      <w:r>
        <w:rPr>
          <w:sz w:val="19"/>
          <w:szCs w:val="19"/>
          <w:spacing w:val="13"/>
        </w:rPr>
        <w:t>各级别表面质量特征</w:t>
      </w:r>
    </w:p>
    <w:p>
      <w:pPr>
        <w:spacing w:line="231" w:lineRule="exact"/>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3"/>
        <w:gridCol w:w="1988"/>
        <w:gridCol w:w="5789"/>
      </w:tblGrid>
      <w:tr>
        <w:trPr>
          <w:trHeight w:val="363" w:hRule="atLeast"/>
        </w:trPr>
        <w:tc>
          <w:tcPr>
            <w:tcW w:w="1443" w:type="dxa"/>
            <w:vAlign w:val="top"/>
          </w:tcPr>
          <w:p>
            <w:pPr>
              <w:pStyle w:val="TableText"/>
              <w:ind w:left="265"/>
              <w:spacing w:before="92" w:line="219" w:lineRule="auto"/>
              <w:rPr>
                <w:sz w:val="18"/>
                <w:szCs w:val="18"/>
              </w:rPr>
            </w:pPr>
            <w:r>
              <w:rPr>
                <w:sz w:val="18"/>
                <w:szCs w:val="18"/>
                <w:spacing w:val="2"/>
              </w:rPr>
              <w:t>级别及代号</w:t>
            </w:r>
          </w:p>
        </w:tc>
        <w:tc>
          <w:tcPr>
            <w:tcW w:w="1988" w:type="dxa"/>
            <w:vAlign w:val="top"/>
          </w:tcPr>
          <w:p>
            <w:pPr>
              <w:pStyle w:val="TableText"/>
              <w:ind w:left="171"/>
              <w:spacing w:before="93" w:line="221" w:lineRule="auto"/>
              <w:rPr>
                <w:sz w:val="18"/>
                <w:szCs w:val="18"/>
              </w:rPr>
            </w:pPr>
            <w:r>
              <w:rPr>
                <w:sz w:val="18"/>
                <w:szCs w:val="18"/>
                <w:spacing w:val="-1"/>
              </w:rPr>
              <w:t>适用的表面处理方式</w:t>
            </w:r>
          </w:p>
        </w:tc>
        <w:tc>
          <w:tcPr>
            <w:tcW w:w="5789" w:type="dxa"/>
            <w:vAlign w:val="top"/>
          </w:tcPr>
          <w:p>
            <w:pPr>
              <w:pStyle w:val="TableText"/>
              <w:ind w:left="2703"/>
              <w:spacing w:before="92" w:line="219" w:lineRule="auto"/>
              <w:rPr>
                <w:sz w:val="18"/>
                <w:szCs w:val="18"/>
              </w:rPr>
            </w:pPr>
            <w:r>
              <w:rPr>
                <w:sz w:val="18"/>
                <w:szCs w:val="18"/>
                <w:spacing w:val="-2"/>
              </w:rPr>
              <w:t>特征</w:t>
            </w:r>
          </w:p>
        </w:tc>
      </w:tr>
      <w:tr>
        <w:trPr>
          <w:trHeight w:val="977" w:hRule="atLeast"/>
        </w:trPr>
        <w:tc>
          <w:tcPr>
            <w:tcW w:w="1443" w:type="dxa"/>
            <w:vAlign w:val="top"/>
          </w:tcPr>
          <w:p>
            <w:pPr>
              <w:spacing w:line="338" w:lineRule="auto"/>
              <w:rPr>
                <w:rFonts w:ascii="Arial"/>
                <w:sz w:val="21"/>
              </w:rPr>
            </w:pPr>
            <w:r/>
          </w:p>
          <w:p>
            <w:pPr>
              <w:pStyle w:val="TableText"/>
              <w:ind w:left="174"/>
              <w:spacing w:before="59" w:line="219" w:lineRule="auto"/>
              <w:rPr>
                <w:sz w:val="18"/>
                <w:szCs w:val="18"/>
              </w:rPr>
            </w:pPr>
            <w:r>
              <w:rPr>
                <w:sz w:val="18"/>
                <w:szCs w:val="18"/>
                <w:spacing w:val="-1"/>
              </w:rPr>
              <w:t>普通级表面FA</w:t>
            </w:r>
          </w:p>
        </w:tc>
        <w:tc>
          <w:tcPr>
            <w:tcW w:w="1988" w:type="dxa"/>
            <w:vAlign w:val="top"/>
          </w:tcPr>
          <w:p>
            <w:pPr>
              <w:pStyle w:val="TableText"/>
              <w:ind w:left="491" w:right="503" w:firstLine="39"/>
              <w:spacing w:before="240" w:line="311" w:lineRule="auto"/>
              <w:rPr>
                <w:sz w:val="18"/>
                <w:szCs w:val="18"/>
              </w:rPr>
            </w:pPr>
            <w:r>
              <w:rPr>
                <w:sz w:val="18"/>
                <w:szCs w:val="18"/>
                <w:spacing w:val="-2"/>
              </w:rPr>
              <w:t>轧制表面SR</w:t>
            </w:r>
            <w:r>
              <w:rPr>
                <w:sz w:val="18"/>
                <w:szCs w:val="18"/>
                <w:spacing w:val="1"/>
              </w:rPr>
              <w:t xml:space="preserve"> </w:t>
            </w:r>
            <w:r>
              <w:rPr>
                <w:sz w:val="18"/>
                <w:szCs w:val="18"/>
                <w:spacing w:val="-2"/>
              </w:rPr>
              <w:t>酸洗表面*SA</w:t>
            </w:r>
          </w:p>
        </w:tc>
        <w:tc>
          <w:tcPr>
            <w:tcW w:w="5789" w:type="dxa"/>
            <w:vAlign w:val="top"/>
          </w:tcPr>
          <w:p>
            <w:pPr>
              <w:pStyle w:val="TableText"/>
              <w:ind w:left="3" w:right="1" w:firstLine="90"/>
              <w:spacing w:before="119" w:line="278" w:lineRule="auto"/>
              <w:rPr>
                <w:sz w:val="18"/>
                <w:szCs w:val="18"/>
              </w:rPr>
            </w:pPr>
            <w:r>
              <w:rPr>
                <w:sz w:val="18"/>
                <w:szCs w:val="18"/>
              </w:rPr>
              <w:t>表面允许有深度(或高度)不超过钢带厚度公差之半的</w:t>
            </w:r>
            <w:r>
              <w:rPr>
                <w:sz w:val="18"/>
                <w:szCs w:val="18"/>
                <w:spacing w:val="-1"/>
              </w:rPr>
              <w:t>麻点、凹面、划痕</w:t>
            </w:r>
            <w:r>
              <w:rPr>
                <w:sz w:val="18"/>
                <w:szCs w:val="18"/>
              </w:rPr>
              <w:t xml:space="preserve">  </w:t>
            </w:r>
            <w:r>
              <w:rPr>
                <w:sz w:val="18"/>
                <w:szCs w:val="18"/>
              </w:rPr>
              <w:t>等轻微、局部缺欠，但应保证钢板和钢带允许的最小厚度；允许有轻微的</w:t>
            </w:r>
          </w:p>
          <w:p>
            <w:pPr>
              <w:pStyle w:val="TableText"/>
              <w:ind w:left="104"/>
              <w:spacing w:before="18" w:line="219" w:lineRule="auto"/>
              <w:rPr>
                <w:sz w:val="18"/>
                <w:szCs w:val="18"/>
              </w:rPr>
            </w:pPr>
            <w:r>
              <w:rPr>
                <w:sz w:val="18"/>
                <w:szCs w:val="18"/>
                <w:spacing w:val="-1"/>
              </w:rPr>
              <w:t>锯齿边、部分未切边、欠酸洗、过酸洗、停车斑等局部缺欠</w:t>
            </w:r>
          </w:p>
        </w:tc>
      </w:tr>
      <w:tr>
        <w:trPr>
          <w:trHeight w:val="967" w:hRule="atLeast"/>
        </w:trPr>
        <w:tc>
          <w:tcPr>
            <w:tcW w:w="1443" w:type="dxa"/>
            <w:vAlign w:val="top"/>
          </w:tcPr>
          <w:p>
            <w:pPr>
              <w:spacing w:line="341" w:lineRule="auto"/>
              <w:rPr>
                <w:rFonts w:ascii="Arial"/>
                <w:sz w:val="21"/>
              </w:rPr>
            </w:pPr>
            <w:r/>
          </w:p>
          <w:p>
            <w:pPr>
              <w:pStyle w:val="TableText"/>
              <w:ind w:left="174"/>
              <w:spacing w:before="59" w:line="219" w:lineRule="auto"/>
              <w:rPr>
                <w:sz w:val="18"/>
                <w:szCs w:val="18"/>
              </w:rPr>
            </w:pPr>
            <w:r>
              <w:rPr>
                <w:sz w:val="18"/>
                <w:szCs w:val="18"/>
                <w:spacing w:val="-1"/>
              </w:rPr>
              <w:t>较高级表面FB</w:t>
            </w:r>
          </w:p>
        </w:tc>
        <w:tc>
          <w:tcPr>
            <w:tcW w:w="1988" w:type="dxa"/>
            <w:vAlign w:val="top"/>
          </w:tcPr>
          <w:p>
            <w:pPr>
              <w:spacing w:line="342" w:lineRule="auto"/>
              <w:rPr>
                <w:rFonts w:ascii="Arial"/>
                <w:sz w:val="21"/>
              </w:rPr>
            </w:pPr>
            <w:r/>
          </w:p>
          <w:p>
            <w:pPr>
              <w:pStyle w:val="TableText"/>
              <w:ind w:left="431"/>
              <w:spacing w:before="59" w:line="221" w:lineRule="auto"/>
              <w:rPr>
                <w:sz w:val="18"/>
                <w:szCs w:val="18"/>
              </w:rPr>
            </w:pPr>
            <w:r>
              <w:rPr>
                <w:sz w:val="18"/>
                <w:szCs w:val="18"/>
                <w:spacing w:val="-6"/>
              </w:rPr>
              <w:t>酸</w:t>
            </w:r>
            <w:r>
              <w:rPr>
                <w:sz w:val="18"/>
                <w:szCs w:val="18"/>
                <w:spacing w:val="-42"/>
              </w:rPr>
              <w:t xml:space="preserve"> </w:t>
            </w:r>
            <w:r>
              <w:rPr>
                <w:sz w:val="18"/>
                <w:szCs w:val="18"/>
                <w:spacing w:val="-6"/>
              </w:rPr>
              <w:t>洗</w:t>
            </w:r>
            <w:r>
              <w:rPr>
                <w:sz w:val="18"/>
                <w:szCs w:val="18"/>
                <w:spacing w:val="-42"/>
              </w:rPr>
              <w:t xml:space="preserve"> </w:t>
            </w:r>
            <w:r>
              <w:rPr>
                <w:sz w:val="18"/>
                <w:szCs w:val="18"/>
                <w:spacing w:val="-6"/>
              </w:rPr>
              <w:t>表</w:t>
            </w:r>
            <w:r>
              <w:rPr>
                <w:sz w:val="18"/>
                <w:szCs w:val="18"/>
                <w:spacing w:val="-40"/>
              </w:rPr>
              <w:t xml:space="preserve"> </w:t>
            </w:r>
            <w:r>
              <w:rPr>
                <w:sz w:val="18"/>
                <w:szCs w:val="18"/>
                <w:spacing w:val="-6"/>
              </w:rPr>
              <w:t>面</w:t>
            </w:r>
            <w:r>
              <w:rPr>
                <w:sz w:val="18"/>
                <w:szCs w:val="18"/>
                <w:spacing w:val="-40"/>
              </w:rPr>
              <w:t xml:space="preserve"> </w:t>
            </w:r>
            <w:r>
              <w:rPr>
                <w:sz w:val="18"/>
                <w:szCs w:val="18"/>
                <w:spacing w:val="-6"/>
              </w:rPr>
              <w:t>S</w:t>
            </w:r>
            <w:r>
              <w:rPr>
                <w:sz w:val="18"/>
                <w:szCs w:val="18"/>
                <w:spacing w:val="-46"/>
              </w:rPr>
              <w:t xml:space="preserve"> </w:t>
            </w:r>
            <w:r>
              <w:rPr>
                <w:sz w:val="18"/>
                <w:szCs w:val="18"/>
                <w:spacing w:val="-6"/>
              </w:rPr>
              <w:t>A</w:t>
            </w:r>
          </w:p>
        </w:tc>
        <w:tc>
          <w:tcPr>
            <w:tcW w:w="5789" w:type="dxa"/>
            <w:vAlign w:val="top"/>
          </w:tcPr>
          <w:p>
            <w:pPr>
              <w:pStyle w:val="TableText"/>
              <w:ind w:left="3" w:right="7"/>
              <w:spacing w:before="112" w:line="292" w:lineRule="auto"/>
              <w:rPr>
                <w:sz w:val="18"/>
                <w:szCs w:val="18"/>
              </w:rPr>
            </w:pPr>
            <w:r>
              <w:rPr>
                <w:sz w:val="18"/>
                <w:szCs w:val="18"/>
              </w:rPr>
              <w:t>表面允许有不影响成型性的局部缺欠，如：轻微划伤、</w:t>
            </w:r>
            <w:r>
              <w:rPr>
                <w:sz w:val="18"/>
                <w:szCs w:val="18"/>
                <w:spacing w:val="-1"/>
              </w:rPr>
              <w:t>轻微压痕、轻微麻</w:t>
            </w:r>
            <w:r>
              <w:rPr>
                <w:sz w:val="18"/>
                <w:szCs w:val="18"/>
              </w:rPr>
              <w:t xml:space="preserve"> </w:t>
            </w:r>
            <w:r>
              <w:rPr>
                <w:sz w:val="18"/>
                <w:szCs w:val="18"/>
              </w:rPr>
              <w:t>点、轻微辊印及色差等；表面允许有涂油后不明显的轻微停车斑，不准许</w:t>
            </w:r>
          </w:p>
          <w:p>
            <w:pPr>
              <w:pStyle w:val="TableText"/>
              <w:ind w:left="94"/>
              <w:spacing w:line="219" w:lineRule="auto"/>
              <w:rPr>
                <w:sz w:val="18"/>
                <w:szCs w:val="18"/>
              </w:rPr>
            </w:pPr>
            <w:r>
              <w:rPr>
                <w:sz w:val="18"/>
                <w:szCs w:val="18"/>
                <w:spacing w:val="1"/>
              </w:rPr>
              <w:t>有欠酸洗、过酸洗等缺陷</w:t>
            </w:r>
          </w:p>
        </w:tc>
      </w:tr>
      <w:tr>
        <w:trPr>
          <w:trHeight w:val="1002" w:hRule="atLeast"/>
        </w:trPr>
        <w:tc>
          <w:tcPr>
            <w:tcW w:w="9220" w:type="dxa"/>
            <w:vAlign w:val="top"/>
            <w:gridSpan w:val="3"/>
          </w:tcPr>
          <w:p>
            <w:pPr>
              <w:pStyle w:val="TableText"/>
              <w:ind w:left="285"/>
              <w:spacing w:before="144" w:line="219" w:lineRule="auto"/>
              <w:rPr>
                <w:sz w:val="18"/>
                <w:szCs w:val="18"/>
              </w:rPr>
            </w:pPr>
            <w:r>
              <w:rPr>
                <w:sz w:val="18"/>
                <w:szCs w:val="18"/>
              </w:rPr>
              <w:t>酸洗表面交货的钢板和钢带通常进行涂油，所涂油膜应能用碱水或通常的溶液去除。在通</w:t>
            </w:r>
            <w:r>
              <w:rPr>
                <w:sz w:val="18"/>
                <w:szCs w:val="18"/>
                <w:spacing w:val="-1"/>
              </w:rPr>
              <w:t>常的包装、运输、装</w:t>
            </w:r>
          </w:p>
          <w:p>
            <w:pPr>
              <w:pStyle w:val="TableText"/>
              <w:ind w:left="414"/>
              <w:spacing w:before="66" w:line="219" w:lineRule="auto"/>
              <w:rPr>
                <w:sz w:val="18"/>
                <w:szCs w:val="18"/>
              </w:rPr>
            </w:pPr>
            <w:r>
              <w:rPr>
                <w:sz w:val="18"/>
                <w:szCs w:val="18"/>
              </w:rPr>
              <w:t>卸和储存条件下，供方保证自制造完成之日起3个月内表面不生锈。经供需双方</w:t>
            </w:r>
            <w:r>
              <w:rPr>
                <w:sz w:val="18"/>
                <w:szCs w:val="18"/>
                <w:spacing w:val="-1"/>
              </w:rPr>
              <w:t>协商，酸洗表面可不涂油供</w:t>
            </w:r>
          </w:p>
          <w:p>
            <w:pPr>
              <w:pStyle w:val="TableText"/>
              <w:ind w:left="594"/>
              <w:spacing w:before="76" w:line="219" w:lineRule="auto"/>
              <w:rPr>
                <w:sz w:val="18"/>
                <w:szCs w:val="18"/>
              </w:rPr>
            </w:pPr>
            <w:r>
              <w:rPr>
                <w:sz w:val="18"/>
                <w:szCs w:val="18"/>
              </w:rPr>
              <w:t>货，对于不涂油产品，可能产生锈蚀，也可能在运输、装卸、储存和使用过程中表面易产生轻微划伤。</w:t>
            </w:r>
          </w:p>
        </w:tc>
      </w:tr>
    </w:tbl>
    <w:p>
      <w:pPr>
        <w:spacing w:line="343" w:lineRule="auto"/>
        <w:rPr>
          <w:rFonts w:ascii="Arial"/>
          <w:sz w:val="21"/>
        </w:rPr>
      </w:pPr>
      <w:r/>
    </w:p>
    <w:p>
      <w:pPr>
        <w:pStyle w:val="BodyText"/>
        <w:spacing w:before="62" w:line="259" w:lineRule="exact"/>
        <w:rPr>
          <w:sz w:val="19"/>
          <w:szCs w:val="19"/>
        </w:rPr>
      </w:pPr>
      <w:r>
        <w:rPr>
          <w:rFonts w:ascii="Arial" w:hAnsi="Arial" w:eastAsia="Arial" w:cs="Arial"/>
          <w:sz w:val="19"/>
          <w:szCs w:val="19"/>
          <w:spacing w:val="-5"/>
          <w:position w:val="1"/>
        </w:rPr>
        <w:t>6.9</w:t>
      </w:r>
      <w:r>
        <w:rPr>
          <w:rFonts w:ascii="Arial" w:hAnsi="Arial" w:eastAsia="Arial" w:cs="Arial"/>
          <w:sz w:val="19"/>
          <w:szCs w:val="19"/>
          <w:spacing w:val="6"/>
          <w:position w:val="1"/>
        </w:rPr>
        <w:t xml:space="preserve">    </w:t>
      </w:r>
      <w:r>
        <w:rPr>
          <w:sz w:val="19"/>
          <w:szCs w:val="19"/>
          <w:spacing w:val="-5"/>
          <w:position w:val="1"/>
        </w:rPr>
        <w:t>尺寸、外形、重量</w:t>
      </w:r>
    </w:p>
    <w:p>
      <w:pPr>
        <w:ind w:right="29"/>
        <w:spacing w:before="246" w:line="258" w:lineRule="auto"/>
        <w:rPr>
          <w:rFonts w:ascii="SimSun" w:hAnsi="SimSun" w:eastAsia="SimSun" w:cs="SimSun"/>
          <w:sz w:val="20"/>
          <w:szCs w:val="20"/>
        </w:rPr>
      </w:pPr>
      <w:r>
        <w:rPr>
          <w:rFonts w:ascii="SimSun" w:hAnsi="SimSun" w:eastAsia="SimSun" w:cs="SimSun"/>
          <w:sz w:val="20"/>
          <w:szCs w:val="20"/>
          <w:spacing w:val="2"/>
        </w:rPr>
        <w:t>6.9.1</w:t>
      </w:r>
      <w:r>
        <w:rPr>
          <w:rFonts w:ascii="SimSun" w:hAnsi="SimSun" w:eastAsia="SimSun" w:cs="SimSun"/>
          <w:sz w:val="20"/>
          <w:szCs w:val="20"/>
          <w:spacing w:val="6"/>
        </w:rPr>
        <w:t xml:space="preserve">  </w:t>
      </w:r>
      <w:r>
        <w:rPr>
          <w:rFonts w:ascii="SimSun" w:hAnsi="SimSun" w:eastAsia="SimSun" w:cs="SimSun"/>
          <w:sz w:val="20"/>
          <w:szCs w:val="20"/>
          <w:spacing w:val="2"/>
        </w:rPr>
        <w:t>单轧钢板的尺寸、外形、重量及允许偏差应符合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709—2019</w:t>
      </w:r>
      <w:r>
        <w:rPr>
          <w:rFonts w:ascii="SimSun" w:hAnsi="SimSun" w:eastAsia="SimSun" w:cs="SimSun"/>
          <w:sz w:val="20"/>
          <w:szCs w:val="20"/>
          <w:spacing w:val="2"/>
        </w:rPr>
        <w:t>的规定，其中厚度允许偏差符</w:t>
      </w:r>
      <w:r>
        <w:rPr>
          <w:rFonts w:ascii="SimSun" w:hAnsi="SimSun" w:eastAsia="SimSun" w:cs="SimSun"/>
          <w:sz w:val="20"/>
          <w:szCs w:val="20"/>
          <w:spacing w:val="1"/>
        </w:rPr>
        <w:t xml:space="preserve"> </w:t>
      </w:r>
      <w:r>
        <w:rPr>
          <w:rFonts w:ascii="SimSun" w:hAnsi="SimSun" w:eastAsia="SimSun" w:cs="SimSun"/>
          <w:sz w:val="20"/>
          <w:szCs w:val="20"/>
          <w:spacing w:val="9"/>
        </w:rPr>
        <w:t>合</w:t>
      </w:r>
      <w:r>
        <w:rPr>
          <w:rFonts w:ascii="Times New Roman" w:hAnsi="Times New Roman" w:eastAsia="Times New Roman" w:cs="Times New Roman"/>
          <w:sz w:val="20"/>
          <w:szCs w:val="20"/>
          <w:spacing w:val="9"/>
        </w:rPr>
        <w:t>A</w:t>
      </w:r>
      <w:r>
        <w:rPr>
          <w:rFonts w:ascii="Times New Roman" w:hAnsi="Times New Roman" w:eastAsia="Times New Roman" w:cs="Times New Roman"/>
          <w:sz w:val="20"/>
          <w:szCs w:val="20"/>
          <w:spacing w:val="30"/>
          <w:w w:val="101"/>
        </w:rPr>
        <w:t xml:space="preserve"> </w:t>
      </w:r>
      <w:r>
        <w:rPr>
          <w:rFonts w:ascii="SimSun" w:hAnsi="SimSun" w:eastAsia="SimSun" w:cs="SimSun"/>
          <w:sz w:val="20"/>
          <w:szCs w:val="20"/>
          <w:spacing w:val="9"/>
        </w:rPr>
        <w:t>类偏差。</w:t>
      </w:r>
    </w:p>
    <w:p>
      <w:pPr>
        <w:ind w:right="1"/>
        <w:spacing w:before="82" w:line="252" w:lineRule="auto"/>
        <w:rPr>
          <w:rFonts w:ascii="SimSun" w:hAnsi="SimSun" w:eastAsia="SimSun" w:cs="SimSun"/>
          <w:sz w:val="20"/>
          <w:szCs w:val="20"/>
        </w:rPr>
      </w:pPr>
      <w:r>
        <w:rPr>
          <w:rFonts w:ascii="SimSun" w:hAnsi="SimSun" w:eastAsia="SimSun" w:cs="SimSun"/>
          <w:sz w:val="20"/>
          <w:szCs w:val="20"/>
          <w:spacing w:val="-1"/>
        </w:rPr>
        <w:t>6.9.2  宽钢带及剪切钢板、纵切钢带的尺寸、外形、重量及允许偏差符合</w:t>
      </w:r>
      <w:r>
        <w:rPr>
          <w:rFonts w:ascii="Times New Roman" w:hAnsi="Times New Roman" w:eastAsia="Times New Roman" w:cs="Times New Roman"/>
          <w:sz w:val="20"/>
          <w:szCs w:val="20"/>
          <w:spacing w:val="-1"/>
        </w:rPr>
        <w:t>GB/T     709—2019</w:t>
      </w:r>
      <w:r>
        <w:rPr>
          <w:rFonts w:ascii="SimSun" w:hAnsi="SimSun" w:eastAsia="SimSun" w:cs="SimSun"/>
          <w:sz w:val="20"/>
          <w:szCs w:val="20"/>
          <w:spacing w:val="-1"/>
        </w:rPr>
        <w:t>的规定，其中</w:t>
      </w:r>
      <w:r>
        <w:rPr>
          <w:rFonts w:ascii="SimSun" w:hAnsi="SimSun" w:eastAsia="SimSun" w:cs="SimSun"/>
          <w:sz w:val="20"/>
          <w:szCs w:val="20"/>
          <w:spacing w:val="8"/>
        </w:rPr>
        <w:t xml:space="preserve"> </w:t>
      </w:r>
      <w:r>
        <w:rPr>
          <w:rFonts w:ascii="SimSun" w:hAnsi="SimSun" w:eastAsia="SimSun" w:cs="SimSun"/>
          <w:sz w:val="20"/>
          <w:szCs w:val="20"/>
          <w:spacing w:val="7"/>
        </w:rPr>
        <w:t>厚度允许偏差符合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709—2019</w:t>
      </w:r>
      <w:r>
        <w:rPr>
          <w:rFonts w:ascii="SimSun" w:hAnsi="SimSun" w:eastAsia="SimSun" w:cs="SimSun"/>
          <w:sz w:val="20"/>
          <w:szCs w:val="20"/>
          <w:spacing w:val="7"/>
        </w:rPr>
        <w:t>中表4的规定。不平度由供需双方协商，并在合同中注明。</w:t>
      </w:r>
    </w:p>
    <w:p>
      <w:pPr>
        <w:spacing w:before="73" w:line="219" w:lineRule="auto"/>
        <w:rPr>
          <w:rFonts w:ascii="SimSun" w:hAnsi="SimSun" w:eastAsia="SimSun" w:cs="SimSun"/>
          <w:sz w:val="20"/>
          <w:szCs w:val="20"/>
        </w:rPr>
      </w:pPr>
      <w:r>
        <w:rPr>
          <w:rFonts w:ascii="SimSun" w:hAnsi="SimSun" w:eastAsia="SimSun" w:cs="SimSun"/>
          <w:sz w:val="20"/>
          <w:szCs w:val="20"/>
          <w:spacing w:val="2"/>
        </w:rPr>
        <w:t>6.9.3</w:t>
      </w:r>
      <w:r>
        <w:rPr>
          <w:rFonts w:ascii="SimSun" w:hAnsi="SimSun" w:eastAsia="SimSun" w:cs="SimSun"/>
          <w:sz w:val="20"/>
          <w:szCs w:val="20"/>
          <w:spacing w:val="103"/>
        </w:rPr>
        <w:t xml:space="preserve"> </w:t>
      </w:r>
      <w:r>
        <w:rPr>
          <w:rFonts w:ascii="SimSun" w:hAnsi="SimSun" w:eastAsia="SimSun" w:cs="SimSun"/>
          <w:sz w:val="20"/>
          <w:szCs w:val="20"/>
          <w:spacing w:val="2"/>
        </w:rPr>
        <w:t>窄钢带及剪切钢板的尺寸、外形、重量及允许偏差应符合附录</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27"/>
          <w:w w:val="101"/>
        </w:rPr>
        <w:t xml:space="preserve"> </w:t>
      </w:r>
      <w:r>
        <w:rPr>
          <w:rFonts w:ascii="SimSun" w:hAnsi="SimSun" w:eastAsia="SimSun" w:cs="SimSun"/>
          <w:sz w:val="20"/>
          <w:szCs w:val="20"/>
          <w:spacing w:val="2"/>
        </w:rPr>
        <w:t>的规定。</w:t>
      </w:r>
    </w:p>
    <w:p>
      <w:pPr>
        <w:spacing w:before="73" w:line="219" w:lineRule="auto"/>
        <w:rPr>
          <w:rFonts w:ascii="SimSun" w:hAnsi="SimSun" w:eastAsia="SimSun" w:cs="SimSun"/>
          <w:sz w:val="20"/>
          <w:szCs w:val="20"/>
        </w:rPr>
      </w:pPr>
      <w:r>
        <w:rPr>
          <w:rFonts w:ascii="Times New Roman" w:hAnsi="Times New Roman" w:eastAsia="Times New Roman" w:cs="Times New Roman"/>
          <w:sz w:val="20"/>
          <w:szCs w:val="20"/>
          <w:spacing w:val="2"/>
        </w:rPr>
        <w:t>6.9.4    </w:t>
      </w:r>
      <w:r>
        <w:rPr>
          <w:rFonts w:ascii="SimSun" w:hAnsi="SimSun" w:eastAsia="SimSun" w:cs="SimSun"/>
          <w:sz w:val="20"/>
          <w:szCs w:val="20"/>
          <w:spacing w:val="2"/>
        </w:rPr>
        <w:t>经供需双方协商，可供应其他尺寸、外形及允许偏差的钢材。</w:t>
      </w:r>
    </w:p>
    <w:p>
      <w:pPr>
        <w:spacing w:line="219" w:lineRule="auto"/>
        <w:sectPr>
          <w:headerReference w:type="default" r:id="rId11"/>
          <w:footerReference w:type="default" r:id="rId12"/>
          <w:pgSz w:w="11900" w:h="16840"/>
          <w:pgMar w:top="1693" w:right="1262" w:bottom="1336" w:left="1380" w:header="1385" w:footer="1159" w:gutter="0"/>
        </w:sectPr>
        <w:rPr>
          <w:rFonts w:ascii="SimSun" w:hAnsi="SimSun" w:eastAsia="SimSun" w:cs="SimSun"/>
          <w:sz w:val="20"/>
          <w:szCs w:val="20"/>
        </w:rPr>
      </w:pPr>
    </w:p>
    <w:p>
      <w:pPr>
        <w:spacing w:line="268" w:lineRule="auto"/>
        <w:rPr>
          <w:rFonts w:ascii="Arial"/>
          <w:sz w:val="21"/>
        </w:rPr>
      </w:pPr>
      <w:r/>
    </w:p>
    <w:p>
      <w:pPr>
        <w:spacing w:line="269" w:lineRule="auto"/>
        <w:rPr>
          <w:rFonts w:ascii="Arial"/>
          <w:sz w:val="21"/>
        </w:rPr>
      </w:pPr>
      <w:r/>
    </w:p>
    <w:p>
      <w:pPr>
        <w:pStyle w:val="BodyText"/>
        <w:spacing w:before="62" w:line="221" w:lineRule="auto"/>
        <w:rPr>
          <w:sz w:val="19"/>
          <w:szCs w:val="19"/>
        </w:rPr>
      </w:pPr>
      <w:r>
        <w:rPr>
          <w:rFonts w:ascii="Arial" w:hAnsi="Arial" w:eastAsia="Arial" w:cs="Arial"/>
          <w:sz w:val="19"/>
          <w:szCs w:val="19"/>
          <w:spacing w:val="18"/>
        </w:rPr>
        <w:t>7</w:t>
      </w:r>
      <w:r>
        <w:rPr>
          <w:rFonts w:ascii="Arial" w:hAnsi="Arial" w:eastAsia="Arial" w:cs="Arial"/>
          <w:sz w:val="19"/>
          <w:szCs w:val="19"/>
        </w:rPr>
        <w:t xml:space="preserve">    </w:t>
      </w:r>
      <w:r>
        <w:rPr>
          <w:sz w:val="19"/>
          <w:szCs w:val="19"/>
          <w:spacing w:val="18"/>
        </w:rPr>
        <w:t>试验方法</w:t>
      </w:r>
    </w:p>
    <w:p>
      <w:pPr>
        <w:spacing w:line="305" w:lineRule="auto"/>
        <w:rPr>
          <w:rFonts w:ascii="Arial"/>
          <w:sz w:val="21"/>
        </w:rPr>
      </w:pPr>
      <w:r/>
    </w:p>
    <w:p>
      <w:pPr>
        <w:ind w:right="58"/>
        <w:spacing w:before="65" w:line="253" w:lineRule="auto"/>
        <w:rPr>
          <w:rFonts w:ascii="SimSun" w:hAnsi="SimSun" w:eastAsia="SimSun" w:cs="SimSun"/>
          <w:sz w:val="20"/>
          <w:szCs w:val="20"/>
        </w:rPr>
      </w:pPr>
      <w:r>
        <w:rPr>
          <w:rFonts w:ascii="SimSun" w:hAnsi="SimSun" w:eastAsia="SimSun" w:cs="SimSun"/>
          <w:sz w:val="20"/>
          <w:szCs w:val="20"/>
          <w:spacing w:val="-2"/>
        </w:rPr>
        <w:t>7.1</w:t>
      </w:r>
      <w:r>
        <w:rPr>
          <w:rFonts w:ascii="SimSun" w:hAnsi="SimSun" w:eastAsia="SimSun" w:cs="SimSun"/>
          <w:sz w:val="20"/>
          <w:szCs w:val="20"/>
          <w:spacing w:val="52"/>
        </w:rPr>
        <w:t xml:space="preserve"> </w:t>
      </w:r>
      <w:r>
        <w:rPr>
          <w:rFonts w:ascii="SimSun" w:hAnsi="SimSun" w:eastAsia="SimSun" w:cs="SimSun"/>
          <w:sz w:val="20"/>
          <w:szCs w:val="20"/>
          <w:spacing w:val="-2"/>
        </w:rPr>
        <w:t>钢的化学成分分析一般按</w:t>
      </w:r>
      <w:r>
        <w:rPr>
          <w:rFonts w:ascii="Times New Roman" w:hAnsi="Times New Roman" w:eastAsia="Times New Roman" w:cs="Times New Roman"/>
          <w:sz w:val="20"/>
          <w:szCs w:val="20"/>
          <w:spacing w:val="-2"/>
        </w:rPr>
        <w:t>GB/T   223(</w:t>
      </w:r>
      <w:r>
        <w:rPr>
          <w:rFonts w:ascii="SimSun" w:hAnsi="SimSun" w:eastAsia="SimSun" w:cs="SimSun"/>
          <w:sz w:val="20"/>
          <w:szCs w:val="20"/>
          <w:spacing w:val="-2"/>
        </w:rPr>
        <w:t>所有部分)、</w:t>
      </w:r>
      <w:r>
        <w:rPr>
          <w:rFonts w:ascii="Times New Roman" w:hAnsi="Times New Roman" w:eastAsia="Times New Roman" w:cs="Times New Roman"/>
          <w:sz w:val="20"/>
          <w:szCs w:val="20"/>
          <w:spacing w:val="-2"/>
        </w:rPr>
        <w:t>GB/T 4336</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23"/>
          <w:w w:val="101"/>
        </w:rPr>
        <w:t xml:space="preserve"> </w:t>
      </w:r>
      <w:r>
        <w:rPr>
          <w:rFonts w:ascii="Times New Roman" w:hAnsi="Times New Roman" w:eastAsia="Times New Roman" w:cs="Times New Roman"/>
          <w:sz w:val="20"/>
          <w:szCs w:val="20"/>
          <w:spacing w:val="-2"/>
        </w:rPr>
        <w:t>11261</w:t>
      </w:r>
      <w:r>
        <w:rPr>
          <w:rFonts w:ascii="Times New Roman" w:hAnsi="Times New Roman" w:eastAsia="Times New Roman" w:cs="Times New Roman"/>
          <w:sz w:val="20"/>
          <w:szCs w:val="20"/>
          <w:spacing w:val="-29"/>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GB/T 20123</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2"/>
        </w:rPr>
        <w:t>20124</w:t>
      </w:r>
      <w:r>
        <w:rPr>
          <w:rFonts w:ascii="Times New Roman" w:hAnsi="Times New Roman" w:eastAsia="Times New Roman" w:cs="Times New Roman"/>
          <w:sz w:val="20"/>
          <w:szCs w:val="20"/>
        </w:rPr>
        <w:t xml:space="preserve"> </w:t>
      </w:r>
      <w:r>
        <w:rPr>
          <w:rFonts w:ascii="SimSun" w:hAnsi="SimSun" w:eastAsia="SimSun" w:cs="SimSun"/>
          <w:sz w:val="20"/>
          <w:szCs w:val="20"/>
          <w:spacing w:val="-2"/>
        </w:rPr>
        <w:t>或通用的方法进行，仲裁时由供需双方协商确定。</w:t>
      </w:r>
    </w:p>
    <w:p>
      <w:pPr>
        <w:spacing w:before="82" w:line="219" w:lineRule="auto"/>
        <w:rPr>
          <w:rFonts w:ascii="SimSun" w:hAnsi="SimSun" w:eastAsia="SimSun" w:cs="SimSun"/>
          <w:sz w:val="20"/>
          <w:szCs w:val="20"/>
        </w:rPr>
      </w:pPr>
      <w:r>
        <w:rPr>
          <w:rFonts w:ascii="Times New Roman" w:hAnsi="Times New Roman" w:eastAsia="Times New Roman" w:cs="Times New Roman"/>
          <w:sz w:val="20"/>
          <w:szCs w:val="20"/>
          <w:spacing w:val="11"/>
        </w:rPr>
        <w:t>7.2    </w:t>
      </w:r>
      <w:r>
        <w:rPr>
          <w:rFonts w:ascii="SimSun" w:hAnsi="SimSun" w:eastAsia="SimSun" w:cs="SimSun"/>
          <w:sz w:val="20"/>
          <w:szCs w:val="20"/>
          <w:spacing w:val="11"/>
        </w:rPr>
        <w:t>钢材的检验项目及试验方法应符合表5的规定。</w:t>
      </w:r>
    </w:p>
    <w:p>
      <w:pPr>
        <w:pStyle w:val="BodyText"/>
        <w:ind w:left="2149"/>
        <w:spacing w:before="211" w:line="221" w:lineRule="auto"/>
        <w:rPr>
          <w:sz w:val="19"/>
          <w:szCs w:val="19"/>
        </w:rPr>
      </w:pPr>
      <w:r>
        <w:rPr>
          <w:sz w:val="19"/>
          <w:szCs w:val="19"/>
          <w:spacing w:val="8"/>
        </w:rPr>
        <w:t>表</w:t>
      </w:r>
      <w:r>
        <w:rPr>
          <w:sz w:val="19"/>
          <w:szCs w:val="19"/>
          <w:spacing w:val="8"/>
        </w:rPr>
        <w:t xml:space="preserve"> </w:t>
      </w:r>
      <w:r>
        <w:rPr>
          <w:sz w:val="19"/>
          <w:szCs w:val="19"/>
          <w:spacing w:val="8"/>
        </w:rPr>
        <w:t>5</w:t>
      </w:r>
      <w:r>
        <w:rPr>
          <w:sz w:val="19"/>
          <w:szCs w:val="19"/>
          <w:spacing w:val="8"/>
        </w:rPr>
        <w:t xml:space="preserve">  </w:t>
      </w:r>
      <w:r>
        <w:rPr>
          <w:sz w:val="19"/>
          <w:szCs w:val="19"/>
          <w:spacing w:val="8"/>
        </w:rPr>
        <w:t>检验项目、取样数量、取样部位和方法及试验方法</w:t>
      </w:r>
    </w:p>
    <w:p>
      <w:pPr>
        <w:spacing w:line="231" w:lineRule="exact"/>
        <w:rPr/>
      </w:pPr>
      <w:r/>
    </w:p>
    <w:tbl>
      <w:tblPr>
        <w:tblStyle w:val="TableNormal"/>
        <w:tblW w:w="9210" w:type="dxa"/>
        <w:tblInd w:w="3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4"/>
        <w:gridCol w:w="1798"/>
        <w:gridCol w:w="1449"/>
        <w:gridCol w:w="2527"/>
        <w:gridCol w:w="2722"/>
      </w:tblGrid>
      <w:tr>
        <w:trPr>
          <w:trHeight w:val="284" w:hRule="atLeast"/>
        </w:trPr>
        <w:tc>
          <w:tcPr>
            <w:tcW w:w="714" w:type="dxa"/>
            <w:vAlign w:val="top"/>
          </w:tcPr>
          <w:p>
            <w:pPr>
              <w:pStyle w:val="TableText"/>
              <w:ind w:left="155"/>
              <w:spacing w:before="53" w:line="214" w:lineRule="auto"/>
              <w:rPr/>
            </w:pPr>
            <w:r>
              <w:rPr>
                <w:spacing w:val="-2"/>
              </w:rPr>
              <w:t>序号</w:t>
            </w:r>
          </w:p>
        </w:tc>
        <w:tc>
          <w:tcPr>
            <w:tcW w:w="1798" w:type="dxa"/>
            <w:vAlign w:val="top"/>
          </w:tcPr>
          <w:p>
            <w:pPr>
              <w:pStyle w:val="TableText"/>
              <w:ind w:left="510"/>
              <w:spacing w:before="52" w:line="215" w:lineRule="auto"/>
              <w:rPr/>
            </w:pPr>
            <w:r>
              <w:rPr>
                <w:spacing w:val="9"/>
              </w:rPr>
              <w:t>检验项目</w:t>
            </w:r>
          </w:p>
        </w:tc>
        <w:tc>
          <w:tcPr>
            <w:tcW w:w="1449" w:type="dxa"/>
            <w:vAlign w:val="top"/>
          </w:tcPr>
          <w:p>
            <w:pPr>
              <w:pStyle w:val="TableText"/>
              <w:ind w:left="333"/>
              <w:spacing w:before="52" w:line="215" w:lineRule="auto"/>
              <w:rPr/>
            </w:pPr>
            <w:r>
              <w:rPr>
                <w:spacing w:val="-2"/>
              </w:rPr>
              <w:t>取样数量</w:t>
            </w:r>
          </w:p>
        </w:tc>
        <w:tc>
          <w:tcPr>
            <w:tcW w:w="2527" w:type="dxa"/>
            <w:vAlign w:val="top"/>
          </w:tcPr>
          <w:p>
            <w:pPr>
              <w:pStyle w:val="TableText"/>
              <w:ind w:left="594"/>
              <w:spacing w:before="52" w:line="215" w:lineRule="auto"/>
              <w:rPr/>
            </w:pPr>
            <w:r>
              <w:rPr>
                <w:spacing w:val="-2"/>
              </w:rPr>
              <w:t>取样部位和方法</w:t>
            </w:r>
          </w:p>
        </w:tc>
        <w:tc>
          <w:tcPr>
            <w:tcW w:w="2722" w:type="dxa"/>
            <w:vAlign w:val="top"/>
          </w:tcPr>
          <w:p>
            <w:pPr>
              <w:pStyle w:val="TableText"/>
              <w:ind w:left="976"/>
              <w:spacing w:before="53" w:line="214" w:lineRule="auto"/>
              <w:rPr/>
            </w:pPr>
            <w:r>
              <w:rPr>
                <w:spacing w:val="-2"/>
              </w:rPr>
              <w:t>试验方法</w:t>
            </w:r>
          </w:p>
        </w:tc>
      </w:tr>
      <w:tr>
        <w:trPr>
          <w:trHeight w:val="289" w:hRule="atLeast"/>
        </w:trPr>
        <w:tc>
          <w:tcPr>
            <w:tcW w:w="714" w:type="dxa"/>
            <w:vAlign w:val="top"/>
          </w:tcPr>
          <w:p>
            <w:pPr>
              <w:pStyle w:val="TableText"/>
              <w:ind w:left="294"/>
              <w:spacing w:before="68" w:line="205" w:lineRule="auto"/>
              <w:rPr/>
            </w:pPr>
            <w:r>
              <w:rPr/>
              <w:t>1</w:t>
            </w:r>
          </w:p>
        </w:tc>
        <w:tc>
          <w:tcPr>
            <w:tcW w:w="1798" w:type="dxa"/>
            <w:vAlign w:val="top"/>
          </w:tcPr>
          <w:p>
            <w:pPr>
              <w:pStyle w:val="TableText"/>
              <w:ind w:left="510"/>
              <w:spacing w:before="49" w:line="220" w:lineRule="auto"/>
              <w:rPr/>
            </w:pPr>
            <w:r>
              <w:rPr>
                <w:spacing w:val="-2"/>
              </w:rPr>
              <w:t>化学成分</w:t>
            </w:r>
          </w:p>
        </w:tc>
        <w:tc>
          <w:tcPr>
            <w:tcW w:w="1449" w:type="dxa"/>
            <w:vAlign w:val="top"/>
          </w:tcPr>
          <w:p>
            <w:pPr>
              <w:pStyle w:val="TableText"/>
              <w:ind w:left="433"/>
              <w:spacing w:before="48" w:line="219" w:lineRule="auto"/>
              <w:rPr/>
            </w:pPr>
            <w:r>
              <w:rPr>
                <w:spacing w:val="3"/>
              </w:rPr>
              <w:t>1个/炉</w:t>
            </w:r>
          </w:p>
        </w:tc>
        <w:tc>
          <w:tcPr>
            <w:tcW w:w="2527" w:type="dxa"/>
            <w:vAlign w:val="top"/>
          </w:tcPr>
          <w:p>
            <w:pPr>
              <w:pStyle w:val="TableText"/>
              <w:ind w:left="784"/>
              <w:spacing w:before="53" w:line="219" w:lineRule="auto"/>
              <w:rPr/>
            </w:pPr>
            <w:r>
              <w:rPr>
                <w:spacing w:val="-2"/>
              </w:rPr>
              <w:t>GB/T</w:t>
            </w:r>
            <w:r>
              <w:rPr>
                <w:spacing w:val="13"/>
              </w:rPr>
              <w:t xml:space="preserve"> </w:t>
            </w:r>
            <w:r>
              <w:rPr>
                <w:spacing w:val="-2"/>
              </w:rPr>
              <w:t>20066</w:t>
            </w:r>
          </w:p>
        </w:tc>
        <w:tc>
          <w:tcPr>
            <w:tcW w:w="2722" w:type="dxa"/>
            <w:vAlign w:val="top"/>
          </w:tcPr>
          <w:p>
            <w:pPr>
              <w:pStyle w:val="TableText"/>
              <w:ind w:left="1207"/>
              <w:spacing w:before="68" w:line="205" w:lineRule="auto"/>
              <w:rPr/>
            </w:pPr>
            <w:r>
              <w:rPr>
                <w:spacing w:val="-3"/>
              </w:rPr>
              <w:t>7.1</w:t>
            </w:r>
          </w:p>
        </w:tc>
      </w:tr>
      <w:tr>
        <w:trPr>
          <w:trHeight w:val="289" w:hRule="atLeast"/>
        </w:trPr>
        <w:tc>
          <w:tcPr>
            <w:tcW w:w="714" w:type="dxa"/>
            <w:vAlign w:val="top"/>
          </w:tcPr>
          <w:p>
            <w:pPr>
              <w:pStyle w:val="TableText"/>
              <w:ind w:left="294"/>
              <w:spacing w:before="69" w:line="204" w:lineRule="auto"/>
              <w:rPr/>
            </w:pPr>
            <w:r>
              <w:rPr/>
              <w:t>2</w:t>
            </w:r>
          </w:p>
        </w:tc>
        <w:tc>
          <w:tcPr>
            <w:tcW w:w="1798" w:type="dxa"/>
            <w:vAlign w:val="top"/>
          </w:tcPr>
          <w:p>
            <w:pPr>
              <w:pStyle w:val="TableText"/>
              <w:ind w:left="701"/>
              <w:spacing w:before="50" w:line="220" w:lineRule="auto"/>
              <w:rPr/>
            </w:pPr>
            <w:r>
              <w:rPr>
                <w:spacing w:val="8"/>
              </w:rPr>
              <w:t>拉伸</w:t>
            </w:r>
          </w:p>
        </w:tc>
        <w:tc>
          <w:tcPr>
            <w:tcW w:w="1449" w:type="dxa"/>
            <w:vAlign w:val="top"/>
          </w:tcPr>
          <w:p>
            <w:pPr>
              <w:pStyle w:val="TableText"/>
              <w:ind w:left="433"/>
              <w:spacing w:before="49" w:line="219" w:lineRule="auto"/>
              <w:rPr/>
            </w:pPr>
            <w:r>
              <w:rPr>
                <w:spacing w:val="1"/>
              </w:rPr>
              <w:t>1个/批</w:t>
            </w:r>
          </w:p>
        </w:tc>
        <w:tc>
          <w:tcPr>
            <w:tcW w:w="2527" w:type="dxa"/>
            <w:vAlign w:val="top"/>
          </w:tcPr>
          <w:p>
            <w:pPr>
              <w:pStyle w:val="TableText"/>
              <w:ind w:left="594"/>
              <w:spacing w:before="47" w:line="216" w:lineRule="auto"/>
              <w:rPr/>
            </w:pPr>
            <w:r>
              <w:rPr/>
              <w:t>GB/T</w:t>
            </w:r>
            <w:r>
              <w:rPr>
                <w:spacing w:val="18"/>
              </w:rPr>
              <w:t xml:space="preserve"> </w:t>
            </w:r>
            <w:r>
              <w:rPr/>
              <w:t>2975,横向</w:t>
            </w:r>
          </w:p>
        </w:tc>
        <w:tc>
          <w:tcPr>
            <w:tcW w:w="2722" w:type="dxa"/>
            <w:vAlign w:val="top"/>
          </w:tcPr>
          <w:p>
            <w:pPr>
              <w:pStyle w:val="TableText"/>
              <w:ind w:left="877"/>
              <w:spacing w:before="54" w:line="218" w:lineRule="auto"/>
              <w:rPr/>
            </w:pPr>
            <w:r>
              <w:rPr>
                <w:spacing w:val="-2"/>
              </w:rPr>
              <w:t>GB/T</w:t>
            </w:r>
            <w:r>
              <w:rPr>
                <w:spacing w:val="38"/>
              </w:rPr>
              <w:t xml:space="preserve"> </w:t>
            </w:r>
            <w:r>
              <w:rPr>
                <w:spacing w:val="-2"/>
              </w:rPr>
              <w:t>228.1</w:t>
            </w:r>
          </w:p>
        </w:tc>
      </w:tr>
      <w:tr>
        <w:trPr>
          <w:trHeight w:val="279" w:hRule="atLeast"/>
        </w:trPr>
        <w:tc>
          <w:tcPr>
            <w:tcW w:w="714" w:type="dxa"/>
            <w:vAlign w:val="top"/>
          </w:tcPr>
          <w:p>
            <w:pPr>
              <w:pStyle w:val="TableText"/>
              <w:ind w:left="294"/>
              <w:spacing w:before="69" w:line="194" w:lineRule="auto"/>
              <w:rPr/>
            </w:pPr>
            <w:r>
              <w:rPr/>
              <w:t>3</w:t>
            </w:r>
          </w:p>
        </w:tc>
        <w:tc>
          <w:tcPr>
            <w:tcW w:w="1798" w:type="dxa"/>
            <w:vAlign w:val="top"/>
          </w:tcPr>
          <w:p>
            <w:pPr>
              <w:pStyle w:val="TableText"/>
              <w:ind w:left="701"/>
              <w:spacing w:before="51" w:line="211" w:lineRule="auto"/>
              <w:rPr/>
            </w:pPr>
            <w:r>
              <w:rPr>
                <w:spacing w:val="-3"/>
              </w:rPr>
              <w:t>冲击</w:t>
            </w:r>
          </w:p>
        </w:tc>
        <w:tc>
          <w:tcPr>
            <w:tcW w:w="1449" w:type="dxa"/>
            <w:vAlign w:val="top"/>
          </w:tcPr>
          <w:p>
            <w:pPr>
              <w:pStyle w:val="TableText"/>
              <w:ind w:left="433"/>
              <w:spacing w:before="50" w:line="212" w:lineRule="auto"/>
              <w:rPr/>
            </w:pPr>
            <w:r>
              <w:rPr>
                <w:spacing w:val="-2"/>
              </w:rPr>
              <w:t>2个/批</w:t>
            </w:r>
          </w:p>
        </w:tc>
        <w:tc>
          <w:tcPr>
            <w:tcW w:w="2527" w:type="dxa"/>
            <w:vAlign w:val="top"/>
          </w:tcPr>
          <w:p>
            <w:pPr>
              <w:pStyle w:val="TableText"/>
              <w:ind w:left="594"/>
              <w:spacing w:before="47" w:line="215" w:lineRule="auto"/>
              <w:rPr/>
            </w:pPr>
            <w:r>
              <w:rPr/>
              <w:t>GB/T</w:t>
            </w:r>
            <w:r>
              <w:rPr>
                <w:spacing w:val="18"/>
              </w:rPr>
              <w:t xml:space="preserve"> </w:t>
            </w:r>
            <w:r>
              <w:rPr/>
              <w:t>2975,纵向</w:t>
            </w:r>
          </w:p>
        </w:tc>
        <w:tc>
          <w:tcPr>
            <w:tcW w:w="2722" w:type="dxa"/>
            <w:vAlign w:val="top"/>
          </w:tcPr>
          <w:p>
            <w:pPr>
              <w:pStyle w:val="TableText"/>
              <w:ind w:left="976"/>
              <w:spacing w:before="55" w:line="207" w:lineRule="auto"/>
              <w:rPr/>
            </w:pPr>
            <w:r>
              <w:rPr>
                <w:spacing w:val="-2"/>
              </w:rPr>
              <w:t>GB/T</w:t>
            </w:r>
            <w:r>
              <w:rPr>
                <w:spacing w:val="11"/>
              </w:rPr>
              <w:t xml:space="preserve"> </w:t>
            </w:r>
            <w:r>
              <w:rPr>
                <w:spacing w:val="-2"/>
              </w:rPr>
              <w:t>229</w:t>
            </w:r>
          </w:p>
        </w:tc>
      </w:tr>
      <w:tr>
        <w:trPr>
          <w:trHeight w:val="309" w:hRule="atLeast"/>
        </w:trPr>
        <w:tc>
          <w:tcPr>
            <w:tcW w:w="714" w:type="dxa"/>
            <w:vAlign w:val="top"/>
          </w:tcPr>
          <w:p>
            <w:pPr>
              <w:pStyle w:val="TableText"/>
              <w:ind w:left="294"/>
              <w:spacing w:before="80" w:line="212" w:lineRule="auto"/>
              <w:rPr/>
            </w:pPr>
            <w:r>
              <w:rPr/>
              <w:t>4</w:t>
            </w:r>
          </w:p>
        </w:tc>
        <w:tc>
          <w:tcPr>
            <w:tcW w:w="1798" w:type="dxa"/>
            <w:vAlign w:val="top"/>
          </w:tcPr>
          <w:p>
            <w:pPr>
              <w:pStyle w:val="TableText"/>
              <w:ind w:left="701"/>
              <w:spacing w:before="62" w:line="220" w:lineRule="auto"/>
              <w:rPr/>
            </w:pPr>
            <w:r>
              <w:rPr>
                <w:spacing w:val="-2"/>
              </w:rPr>
              <w:t>硬度</w:t>
            </w:r>
          </w:p>
        </w:tc>
        <w:tc>
          <w:tcPr>
            <w:tcW w:w="1449" w:type="dxa"/>
            <w:vAlign w:val="top"/>
          </w:tcPr>
          <w:p>
            <w:pPr>
              <w:pStyle w:val="TableText"/>
              <w:ind w:left="433"/>
              <w:spacing w:before="61" w:line="219" w:lineRule="auto"/>
              <w:rPr/>
            </w:pPr>
            <w:r>
              <w:rPr>
                <w:spacing w:val="1"/>
              </w:rPr>
              <w:t>1个/批</w:t>
            </w:r>
          </w:p>
        </w:tc>
        <w:tc>
          <w:tcPr>
            <w:tcW w:w="2527" w:type="dxa"/>
            <w:vAlign w:val="top"/>
          </w:tcPr>
          <w:p>
            <w:pPr>
              <w:pStyle w:val="TableText"/>
              <w:ind w:left="594"/>
              <w:spacing w:before="62" w:line="220" w:lineRule="auto"/>
              <w:rPr/>
            </w:pPr>
            <w:r>
              <w:rPr>
                <w:spacing w:val="1"/>
              </w:rPr>
              <w:t>宽度四分之一处</w:t>
            </w:r>
          </w:p>
        </w:tc>
        <w:tc>
          <w:tcPr>
            <w:tcW w:w="2722" w:type="dxa"/>
            <w:vAlign w:val="top"/>
          </w:tcPr>
          <w:p>
            <w:pPr>
              <w:pStyle w:val="TableText"/>
              <w:ind w:left="877"/>
              <w:spacing w:before="59" w:line="216" w:lineRule="auto"/>
              <w:rPr/>
            </w:pPr>
            <w:r>
              <w:rPr>
                <w:spacing w:val="-2"/>
              </w:rPr>
              <w:t>GB/T</w:t>
            </w:r>
            <w:r>
              <w:rPr>
                <w:spacing w:val="38"/>
              </w:rPr>
              <w:t xml:space="preserve"> </w:t>
            </w:r>
            <w:r>
              <w:rPr>
                <w:spacing w:val="-2"/>
              </w:rPr>
              <w:t>231,1</w:t>
            </w:r>
          </w:p>
        </w:tc>
      </w:tr>
      <w:tr>
        <w:trPr>
          <w:trHeight w:val="289" w:hRule="atLeast"/>
        </w:trPr>
        <w:tc>
          <w:tcPr>
            <w:tcW w:w="714" w:type="dxa"/>
            <w:vAlign w:val="top"/>
          </w:tcPr>
          <w:p>
            <w:pPr>
              <w:pStyle w:val="TableText"/>
              <w:ind w:left="294"/>
              <w:spacing w:before="72" w:line="201" w:lineRule="auto"/>
              <w:rPr/>
            </w:pPr>
            <w:r>
              <w:rPr/>
              <w:t>5</w:t>
            </w:r>
          </w:p>
        </w:tc>
        <w:tc>
          <w:tcPr>
            <w:tcW w:w="1798" w:type="dxa"/>
            <w:vAlign w:val="top"/>
          </w:tcPr>
          <w:p>
            <w:pPr>
              <w:pStyle w:val="TableText"/>
              <w:ind w:left="701"/>
              <w:spacing w:before="53" w:line="219" w:lineRule="auto"/>
              <w:rPr/>
            </w:pPr>
            <w:r>
              <w:rPr>
                <w:spacing w:val="11"/>
              </w:rPr>
              <w:t>弯曲</w:t>
            </w:r>
          </w:p>
        </w:tc>
        <w:tc>
          <w:tcPr>
            <w:tcW w:w="1449" w:type="dxa"/>
            <w:vAlign w:val="top"/>
          </w:tcPr>
          <w:p>
            <w:pPr>
              <w:pStyle w:val="TableText"/>
              <w:ind w:left="433"/>
              <w:spacing w:before="52" w:line="219" w:lineRule="auto"/>
              <w:rPr/>
            </w:pPr>
            <w:r>
              <w:rPr>
                <w:spacing w:val="1"/>
              </w:rPr>
              <w:t>1个/批</w:t>
            </w:r>
          </w:p>
        </w:tc>
        <w:tc>
          <w:tcPr>
            <w:tcW w:w="2527" w:type="dxa"/>
            <w:vAlign w:val="top"/>
          </w:tcPr>
          <w:p>
            <w:pPr>
              <w:pStyle w:val="TableText"/>
              <w:ind w:left="304"/>
              <w:spacing w:before="51" w:line="219" w:lineRule="auto"/>
              <w:rPr/>
            </w:pPr>
            <w:r>
              <w:rPr>
                <w:spacing w:val="1"/>
              </w:rPr>
              <w:t>任一张(卷)钢材，横向</w:t>
            </w:r>
          </w:p>
        </w:tc>
        <w:tc>
          <w:tcPr>
            <w:tcW w:w="2722" w:type="dxa"/>
            <w:vAlign w:val="top"/>
          </w:tcPr>
          <w:p>
            <w:pPr>
              <w:pStyle w:val="TableText"/>
              <w:ind w:left="976"/>
              <w:spacing w:before="57" w:line="215" w:lineRule="auto"/>
              <w:rPr/>
            </w:pPr>
            <w:r>
              <w:rPr>
                <w:spacing w:val="-2"/>
              </w:rPr>
              <w:t>GB/T</w:t>
            </w:r>
            <w:r>
              <w:rPr>
                <w:spacing w:val="11"/>
              </w:rPr>
              <w:t xml:space="preserve"> </w:t>
            </w:r>
            <w:r>
              <w:rPr>
                <w:spacing w:val="-2"/>
              </w:rPr>
              <w:t>232</w:t>
            </w:r>
          </w:p>
        </w:tc>
      </w:tr>
      <w:tr>
        <w:trPr>
          <w:trHeight w:val="279" w:hRule="atLeast"/>
        </w:trPr>
        <w:tc>
          <w:tcPr>
            <w:tcW w:w="714" w:type="dxa"/>
            <w:vAlign w:val="top"/>
          </w:tcPr>
          <w:p>
            <w:pPr>
              <w:pStyle w:val="TableText"/>
              <w:ind w:left="294"/>
              <w:spacing w:before="72" w:line="191" w:lineRule="auto"/>
              <w:rPr/>
            </w:pPr>
            <w:r>
              <w:rPr/>
              <w:t>6</w:t>
            </w:r>
          </w:p>
        </w:tc>
        <w:tc>
          <w:tcPr>
            <w:tcW w:w="1798" w:type="dxa"/>
            <w:vAlign w:val="top"/>
          </w:tcPr>
          <w:p>
            <w:pPr>
              <w:pStyle w:val="TableText"/>
              <w:ind w:left="601"/>
              <w:spacing w:before="53" w:line="209" w:lineRule="auto"/>
              <w:rPr/>
            </w:pPr>
            <w:r>
              <w:rPr>
                <w:spacing w:val="-2"/>
              </w:rPr>
              <w:t>脱碳层</w:t>
            </w:r>
          </w:p>
        </w:tc>
        <w:tc>
          <w:tcPr>
            <w:tcW w:w="1449" w:type="dxa"/>
            <w:vAlign w:val="top"/>
          </w:tcPr>
          <w:p>
            <w:pPr>
              <w:pStyle w:val="TableText"/>
              <w:ind w:left="433"/>
              <w:spacing w:before="53" w:line="209" w:lineRule="auto"/>
              <w:rPr/>
            </w:pPr>
            <w:r>
              <w:rPr>
                <w:spacing w:val="1"/>
              </w:rPr>
              <w:t>1个/批</w:t>
            </w:r>
          </w:p>
        </w:tc>
        <w:tc>
          <w:tcPr>
            <w:tcW w:w="2527" w:type="dxa"/>
            <w:vAlign w:val="top"/>
          </w:tcPr>
          <w:p>
            <w:pPr>
              <w:pStyle w:val="TableText"/>
              <w:ind w:left="874"/>
              <w:spacing w:before="59" w:line="204" w:lineRule="auto"/>
              <w:rPr/>
            </w:pPr>
            <w:r>
              <w:rPr>
                <w:spacing w:val="-2"/>
              </w:rPr>
              <w:t>GB/T</w:t>
            </w:r>
            <w:r>
              <w:rPr>
                <w:spacing w:val="11"/>
              </w:rPr>
              <w:t xml:space="preserve"> </w:t>
            </w:r>
            <w:r>
              <w:rPr>
                <w:spacing w:val="-2"/>
              </w:rPr>
              <w:t>224</w:t>
            </w:r>
          </w:p>
        </w:tc>
        <w:tc>
          <w:tcPr>
            <w:tcW w:w="2722" w:type="dxa"/>
            <w:vAlign w:val="top"/>
          </w:tcPr>
          <w:p>
            <w:pPr>
              <w:pStyle w:val="TableText"/>
              <w:ind w:left="976"/>
              <w:spacing w:before="59" w:line="204" w:lineRule="auto"/>
              <w:rPr/>
            </w:pPr>
            <w:r>
              <w:rPr>
                <w:spacing w:val="-2"/>
              </w:rPr>
              <w:t>GB/T</w:t>
            </w:r>
            <w:r>
              <w:rPr>
                <w:spacing w:val="11"/>
              </w:rPr>
              <w:t xml:space="preserve"> </w:t>
            </w:r>
            <w:r>
              <w:rPr>
                <w:spacing w:val="-2"/>
              </w:rPr>
              <w:t>224</w:t>
            </w:r>
          </w:p>
        </w:tc>
      </w:tr>
      <w:tr>
        <w:trPr>
          <w:trHeight w:val="289" w:hRule="atLeast"/>
        </w:trPr>
        <w:tc>
          <w:tcPr>
            <w:tcW w:w="714" w:type="dxa"/>
            <w:vAlign w:val="top"/>
          </w:tcPr>
          <w:p>
            <w:pPr>
              <w:pStyle w:val="TableText"/>
              <w:ind w:left="294"/>
              <w:spacing w:before="74" w:line="199" w:lineRule="auto"/>
              <w:rPr/>
            </w:pPr>
            <w:r>
              <w:rPr/>
              <w:t>7</w:t>
            </w:r>
          </w:p>
        </w:tc>
        <w:tc>
          <w:tcPr>
            <w:tcW w:w="1798" w:type="dxa"/>
            <w:vAlign w:val="top"/>
          </w:tcPr>
          <w:p>
            <w:pPr>
              <w:pStyle w:val="TableText"/>
              <w:ind w:left="510"/>
              <w:spacing w:before="54" w:line="218" w:lineRule="auto"/>
              <w:rPr/>
            </w:pPr>
            <w:r>
              <w:rPr>
                <w:spacing w:val="2"/>
              </w:rPr>
              <w:t>带状组织</w:t>
            </w:r>
          </w:p>
        </w:tc>
        <w:tc>
          <w:tcPr>
            <w:tcW w:w="1449" w:type="dxa"/>
            <w:vAlign w:val="top"/>
          </w:tcPr>
          <w:p>
            <w:pPr>
              <w:pStyle w:val="TableText"/>
              <w:ind w:left="433"/>
              <w:spacing w:before="54" w:line="218" w:lineRule="auto"/>
              <w:rPr/>
            </w:pPr>
            <w:r>
              <w:rPr>
                <w:spacing w:val="1"/>
              </w:rPr>
              <w:t>1个/批</w:t>
            </w:r>
          </w:p>
        </w:tc>
        <w:tc>
          <w:tcPr>
            <w:tcW w:w="2527" w:type="dxa"/>
            <w:vAlign w:val="top"/>
          </w:tcPr>
          <w:p>
            <w:pPr>
              <w:pStyle w:val="TableText"/>
              <w:ind w:left="594"/>
              <w:spacing w:before="55" w:line="217" w:lineRule="auto"/>
              <w:rPr/>
            </w:pPr>
            <w:r>
              <w:rPr>
                <w:spacing w:val="1"/>
              </w:rPr>
              <w:t>厚度四分之一处</w:t>
            </w:r>
          </w:p>
        </w:tc>
        <w:tc>
          <w:tcPr>
            <w:tcW w:w="2722" w:type="dxa"/>
            <w:vAlign w:val="top"/>
          </w:tcPr>
          <w:p>
            <w:pPr>
              <w:pStyle w:val="TableText"/>
              <w:ind w:left="547"/>
              <w:spacing w:before="59" w:line="213" w:lineRule="auto"/>
              <w:rPr/>
            </w:pPr>
            <w:r>
              <w:rPr>
                <w:spacing w:val="-5"/>
              </w:rPr>
              <w:t>GB/T 34474.1—2017</w:t>
            </w:r>
          </w:p>
        </w:tc>
      </w:tr>
      <w:tr>
        <w:trPr>
          <w:trHeight w:val="290" w:hRule="atLeast"/>
        </w:trPr>
        <w:tc>
          <w:tcPr>
            <w:tcW w:w="714" w:type="dxa"/>
            <w:vAlign w:val="top"/>
          </w:tcPr>
          <w:p>
            <w:pPr>
              <w:pStyle w:val="TableText"/>
              <w:ind w:left="294"/>
              <w:spacing w:before="75" w:line="199" w:lineRule="auto"/>
              <w:rPr/>
            </w:pPr>
            <w:r>
              <w:rPr/>
              <w:t>8</w:t>
            </w:r>
          </w:p>
        </w:tc>
        <w:tc>
          <w:tcPr>
            <w:tcW w:w="1798" w:type="dxa"/>
            <w:vAlign w:val="top"/>
          </w:tcPr>
          <w:p>
            <w:pPr>
              <w:pStyle w:val="TableText"/>
              <w:ind w:left="321"/>
              <w:spacing w:before="55" w:line="218" w:lineRule="auto"/>
              <w:rPr/>
            </w:pPr>
            <w:r>
              <w:rPr>
                <w:spacing w:val="1"/>
              </w:rPr>
              <w:t>非金属夹杂物</w:t>
            </w:r>
          </w:p>
        </w:tc>
        <w:tc>
          <w:tcPr>
            <w:tcW w:w="1449" w:type="dxa"/>
            <w:vAlign w:val="top"/>
          </w:tcPr>
          <w:p>
            <w:pPr>
              <w:pStyle w:val="TableText"/>
              <w:ind w:left="433"/>
              <w:spacing w:before="55" w:line="218" w:lineRule="auto"/>
              <w:rPr/>
            </w:pPr>
            <w:r>
              <w:rPr>
                <w:spacing w:val="3"/>
              </w:rPr>
              <w:t>1个/炉</w:t>
            </w:r>
          </w:p>
        </w:tc>
        <w:tc>
          <w:tcPr>
            <w:tcW w:w="2527" w:type="dxa"/>
            <w:vAlign w:val="top"/>
          </w:tcPr>
          <w:p>
            <w:pPr>
              <w:pStyle w:val="TableText"/>
              <w:ind w:left="594"/>
              <w:spacing w:before="54" w:line="219" w:lineRule="auto"/>
              <w:rPr/>
            </w:pPr>
            <w:r>
              <w:rPr>
                <w:spacing w:val="-1"/>
              </w:rPr>
              <w:t>任一张(卷)钢材</w:t>
            </w:r>
          </w:p>
        </w:tc>
        <w:tc>
          <w:tcPr>
            <w:tcW w:w="2722" w:type="dxa"/>
            <w:vAlign w:val="top"/>
          </w:tcPr>
          <w:p>
            <w:pPr>
              <w:pStyle w:val="TableText"/>
              <w:ind w:left="307"/>
              <w:spacing w:before="56" w:line="217" w:lineRule="auto"/>
              <w:rPr/>
            </w:pPr>
            <w:r>
              <w:rPr>
                <w:spacing w:val="-6"/>
              </w:rPr>
              <w:t>GB/T</w:t>
            </w:r>
            <w:r>
              <w:rPr>
                <w:spacing w:val="25"/>
              </w:rPr>
              <w:t xml:space="preserve"> </w:t>
            </w:r>
            <w:r>
              <w:rPr>
                <w:spacing w:val="-6"/>
              </w:rPr>
              <w:t>10561—2023中的A法</w:t>
            </w:r>
          </w:p>
        </w:tc>
      </w:tr>
      <w:tr>
        <w:trPr>
          <w:trHeight w:val="309" w:hRule="atLeast"/>
        </w:trPr>
        <w:tc>
          <w:tcPr>
            <w:tcW w:w="714" w:type="dxa"/>
            <w:vAlign w:val="top"/>
          </w:tcPr>
          <w:p>
            <w:pPr>
              <w:pStyle w:val="TableText"/>
              <w:ind w:left="294"/>
              <w:spacing w:before="84" w:line="208" w:lineRule="auto"/>
              <w:rPr/>
            </w:pPr>
            <w:r>
              <w:rPr/>
              <w:t>9</w:t>
            </w:r>
          </w:p>
        </w:tc>
        <w:tc>
          <w:tcPr>
            <w:tcW w:w="1798" w:type="dxa"/>
            <w:vAlign w:val="top"/>
          </w:tcPr>
          <w:p>
            <w:pPr>
              <w:pStyle w:val="TableText"/>
              <w:ind w:left="510"/>
              <w:spacing w:before="65" w:line="219" w:lineRule="auto"/>
              <w:rPr/>
            </w:pPr>
            <w:r>
              <w:rPr>
                <w:spacing w:val="3"/>
              </w:rPr>
              <w:t>超声检测</w:t>
            </w:r>
          </w:p>
        </w:tc>
        <w:tc>
          <w:tcPr>
            <w:tcW w:w="1449" w:type="dxa"/>
            <w:vAlign w:val="top"/>
          </w:tcPr>
          <w:p>
            <w:pPr>
              <w:pStyle w:val="TableText"/>
              <w:ind w:left="522"/>
              <w:spacing w:before="68" w:line="221" w:lineRule="auto"/>
              <w:rPr/>
            </w:pPr>
            <w:r>
              <w:rPr>
                <w:spacing w:val="-3"/>
              </w:rPr>
              <w:t>逐张</w:t>
            </w:r>
          </w:p>
        </w:tc>
        <w:tc>
          <w:tcPr>
            <w:tcW w:w="2527" w:type="dxa"/>
            <w:vAlign w:val="top"/>
          </w:tcPr>
          <w:p>
            <w:pPr>
              <w:pStyle w:val="TableText"/>
              <w:ind w:left="1163"/>
              <w:spacing w:before="155" w:line="144" w:lineRule="exact"/>
              <w:rPr/>
            </w:pPr>
            <w:r>
              <w:rPr>
                <w:position w:val="-4"/>
              </w:rPr>
              <w:t>一</w:t>
            </w:r>
          </w:p>
        </w:tc>
        <w:tc>
          <w:tcPr>
            <w:tcW w:w="2722" w:type="dxa"/>
            <w:vAlign w:val="top"/>
          </w:tcPr>
          <w:p>
            <w:pPr>
              <w:pStyle w:val="TableText"/>
              <w:ind w:left="686"/>
              <w:spacing w:before="70" w:line="222" w:lineRule="auto"/>
              <w:rPr/>
            </w:pPr>
            <w:r>
              <w:rPr>
                <w:spacing w:val="-6"/>
              </w:rPr>
              <w:t>GB/T 2970—2016</w:t>
            </w:r>
          </w:p>
        </w:tc>
      </w:tr>
      <w:tr>
        <w:trPr>
          <w:trHeight w:val="279" w:hRule="atLeast"/>
        </w:trPr>
        <w:tc>
          <w:tcPr>
            <w:tcW w:w="714" w:type="dxa"/>
            <w:vAlign w:val="top"/>
          </w:tcPr>
          <w:p>
            <w:pPr>
              <w:pStyle w:val="TableText"/>
              <w:ind w:left="255"/>
              <w:spacing w:before="75" w:line="188" w:lineRule="auto"/>
              <w:rPr/>
            </w:pPr>
            <w:r>
              <w:rPr>
                <w:spacing w:val="-6"/>
              </w:rPr>
              <w:t>10</w:t>
            </w:r>
          </w:p>
        </w:tc>
        <w:tc>
          <w:tcPr>
            <w:tcW w:w="1798" w:type="dxa"/>
            <w:vAlign w:val="top"/>
          </w:tcPr>
          <w:p>
            <w:pPr>
              <w:pStyle w:val="TableText"/>
              <w:ind w:left="510"/>
              <w:spacing w:before="56" w:line="206" w:lineRule="auto"/>
              <w:rPr/>
            </w:pPr>
            <w:r>
              <w:rPr>
                <w:spacing w:val="-2"/>
              </w:rPr>
              <w:t>表面质量</w:t>
            </w:r>
          </w:p>
        </w:tc>
        <w:tc>
          <w:tcPr>
            <w:tcW w:w="1449" w:type="dxa"/>
            <w:vAlign w:val="top"/>
          </w:tcPr>
          <w:p>
            <w:pPr>
              <w:pStyle w:val="TableText"/>
              <w:ind w:left="522"/>
              <w:spacing w:before="59" w:line="204" w:lineRule="auto"/>
              <w:rPr/>
            </w:pPr>
            <w:r>
              <w:rPr>
                <w:spacing w:val="-3"/>
              </w:rPr>
              <w:t>逐张</w:t>
            </w:r>
          </w:p>
        </w:tc>
        <w:tc>
          <w:tcPr>
            <w:tcW w:w="2527" w:type="dxa"/>
            <w:vAlign w:val="top"/>
          </w:tcPr>
          <w:p>
            <w:pPr>
              <w:pStyle w:val="TableText"/>
              <w:ind w:left="1163"/>
              <w:spacing w:before="146" w:line="123" w:lineRule="exact"/>
              <w:rPr/>
            </w:pPr>
            <w:r>
              <w:rPr>
                <w:position w:val="-4"/>
              </w:rPr>
              <w:t>一</w:t>
            </w:r>
          </w:p>
        </w:tc>
        <w:tc>
          <w:tcPr>
            <w:tcW w:w="2722" w:type="dxa"/>
            <w:vAlign w:val="top"/>
          </w:tcPr>
          <w:p>
            <w:pPr>
              <w:pStyle w:val="TableText"/>
              <w:ind w:left="877"/>
              <w:spacing w:before="56" w:line="206" w:lineRule="auto"/>
              <w:rPr/>
            </w:pPr>
            <w:r>
              <w:rPr>
                <w:spacing w:val="1"/>
              </w:rPr>
              <w:t>目视及测量</w:t>
            </w:r>
          </w:p>
        </w:tc>
      </w:tr>
      <w:tr>
        <w:trPr>
          <w:trHeight w:val="294" w:hRule="atLeast"/>
        </w:trPr>
        <w:tc>
          <w:tcPr>
            <w:tcW w:w="714" w:type="dxa"/>
            <w:vAlign w:val="top"/>
          </w:tcPr>
          <w:p>
            <w:pPr>
              <w:pStyle w:val="TableText"/>
              <w:ind w:left="255"/>
              <w:spacing w:before="77" w:line="201" w:lineRule="auto"/>
              <w:rPr/>
            </w:pPr>
            <w:r>
              <w:rPr>
                <w:spacing w:val="-6"/>
              </w:rPr>
              <w:t>11</w:t>
            </w:r>
          </w:p>
        </w:tc>
        <w:tc>
          <w:tcPr>
            <w:tcW w:w="1798" w:type="dxa"/>
            <w:vAlign w:val="top"/>
          </w:tcPr>
          <w:p>
            <w:pPr>
              <w:pStyle w:val="TableText"/>
              <w:ind w:left="411"/>
              <w:spacing w:before="56" w:line="219" w:lineRule="auto"/>
              <w:rPr/>
            </w:pPr>
            <w:r>
              <w:rPr>
                <w:spacing w:val="-2"/>
              </w:rPr>
              <w:t>尺寸、外形</w:t>
            </w:r>
          </w:p>
        </w:tc>
        <w:tc>
          <w:tcPr>
            <w:tcW w:w="1449" w:type="dxa"/>
            <w:vAlign w:val="top"/>
          </w:tcPr>
          <w:p>
            <w:pPr>
              <w:pStyle w:val="TableText"/>
              <w:ind w:left="522"/>
              <w:spacing w:before="59" w:line="218" w:lineRule="auto"/>
              <w:rPr/>
            </w:pPr>
            <w:r>
              <w:rPr>
                <w:spacing w:val="-3"/>
              </w:rPr>
              <w:t>逐张</w:t>
            </w:r>
          </w:p>
        </w:tc>
        <w:tc>
          <w:tcPr>
            <w:tcW w:w="2527" w:type="dxa"/>
            <w:vAlign w:val="top"/>
          </w:tcPr>
          <w:p>
            <w:pPr>
              <w:pStyle w:val="TableText"/>
              <w:ind w:left="1163"/>
              <w:spacing w:before="147" w:line="137" w:lineRule="exact"/>
              <w:rPr/>
            </w:pPr>
            <w:r>
              <w:rPr>
                <w:position w:val="-4"/>
              </w:rPr>
              <w:t>一</w:t>
            </w:r>
          </w:p>
        </w:tc>
        <w:tc>
          <w:tcPr>
            <w:tcW w:w="2722" w:type="dxa"/>
            <w:vAlign w:val="top"/>
          </w:tcPr>
          <w:p>
            <w:pPr>
              <w:pStyle w:val="TableText"/>
              <w:ind w:left="307"/>
              <w:spacing w:before="56" w:line="219" w:lineRule="auto"/>
              <w:rPr/>
            </w:pPr>
            <w:r>
              <w:rPr>
                <w:spacing w:val="-1"/>
              </w:rPr>
              <w:t>符合精度要求的量具测量</w:t>
            </w:r>
          </w:p>
        </w:tc>
      </w:tr>
    </w:tbl>
    <w:p>
      <w:pPr>
        <w:spacing w:line="463" w:lineRule="auto"/>
        <w:rPr>
          <w:rFonts w:ascii="Arial"/>
          <w:sz w:val="21"/>
        </w:rPr>
      </w:pPr>
      <w:r/>
    </w:p>
    <w:p>
      <w:pPr>
        <w:pStyle w:val="BodyText"/>
        <w:spacing w:before="62" w:line="259" w:lineRule="exact"/>
        <w:rPr>
          <w:sz w:val="19"/>
          <w:szCs w:val="19"/>
        </w:rPr>
      </w:pPr>
      <w:r>
        <w:rPr>
          <w:rFonts w:ascii="Arial" w:hAnsi="Arial" w:eastAsia="Arial" w:cs="Arial"/>
          <w:sz w:val="19"/>
          <w:szCs w:val="19"/>
          <w:spacing w:val="14"/>
          <w:position w:val="1"/>
        </w:rPr>
        <w:t>8</w:t>
      </w:r>
      <w:r>
        <w:rPr>
          <w:rFonts w:ascii="Arial" w:hAnsi="Arial" w:eastAsia="Arial" w:cs="Arial"/>
          <w:sz w:val="19"/>
          <w:szCs w:val="19"/>
          <w:spacing w:val="7"/>
          <w:position w:val="1"/>
        </w:rPr>
        <w:t xml:space="preserve">    </w:t>
      </w:r>
      <w:r>
        <w:rPr>
          <w:sz w:val="19"/>
          <w:szCs w:val="19"/>
          <w:spacing w:val="14"/>
          <w:position w:val="1"/>
        </w:rPr>
        <w:t>检验规则</w:t>
      </w:r>
    </w:p>
    <w:p>
      <w:pPr>
        <w:spacing w:line="257" w:lineRule="auto"/>
        <w:rPr>
          <w:rFonts w:ascii="Arial"/>
          <w:sz w:val="21"/>
        </w:rPr>
      </w:pPr>
      <w:r/>
    </w:p>
    <w:p>
      <w:pPr>
        <w:pStyle w:val="BodyText"/>
        <w:spacing w:before="63" w:line="259" w:lineRule="exact"/>
        <w:rPr>
          <w:sz w:val="19"/>
          <w:szCs w:val="19"/>
        </w:rPr>
      </w:pPr>
      <w:r>
        <w:rPr>
          <w:rFonts w:ascii="Arial" w:hAnsi="Arial" w:eastAsia="Arial" w:cs="Arial"/>
          <w:sz w:val="19"/>
          <w:szCs w:val="19"/>
          <w:spacing w:val="12"/>
          <w:position w:val="1"/>
        </w:rPr>
        <w:t>8.1</w:t>
      </w:r>
      <w:r>
        <w:rPr>
          <w:rFonts w:ascii="Arial" w:hAnsi="Arial" w:eastAsia="Arial" w:cs="Arial"/>
          <w:sz w:val="19"/>
          <w:szCs w:val="19"/>
          <w:spacing w:val="8"/>
          <w:position w:val="1"/>
        </w:rPr>
        <w:t xml:space="preserve">   </w:t>
      </w:r>
      <w:r>
        <w:rPr>
          <w:sz w:val="19"/>
          <w:szCs w:val="19"/>
          <w:spacing w:val="12"/>
          <w:position w:val="1"/>
        </w:rPr>
        <w:t>检查和验收</w:t>
      </w:r>
    </w:p>
    <w:p>
      <w:pPr>
        <w:ind w:left="440"/>
        <w:spacing w:before="245" w:line="219" w:lineRule="auto"/>
        <w:rPr>
          <w:rFonts w:ascii="SimSun" w:hAnsi="SimSun" w:eastAsia="SimSun" w:cs="SimSun"/>
          <w:sz w:val="20"/>
          <w:szCs w:val="20"/>
        </w:rPr>
      </w:pPr>
      <w:r>
        <w:rPr>
          <w:rFonts w:ascii="SimSun" w:hAnsi="SimSun" w:eastAsia="SimSun" w:cs="SimSun"/>
          <w:sz w:val="20"/>
          <w:szCs w:val="20"/>
          <w:spacing w:val="7"/>
        </w:rPr>
        <w:t>钢材由供方进行出厂的检查和验收。</w:t>
      </w:r>
    </w:p>
    <w:p>
      <w:pPr>
        <w:pStyle w:val="BodyText"/>
        <w:spacing w:before="202" w:line="222" w:lineRule="auto"/>
        <w:rPr>
          <w:sz w:val="19"/>
          <w:szCs w:val="19"/>
        </w:rPr>
      </w:pPr>
      <w:r>
        <w:rPr>
          <w:sz w:val="19"/>
          <w:szCs w:val="19"/>
          <w:spacing w:val="10"/>
        </w:rPr>
        <w:t>8.2</w:t>
      </w:r>
      <w:r>
        <w:rPr>
          <w:sz w:val="19"/>
          <w:szCs w:val="19"/>
          <w:spacing w:val="67"/>
        </w:rPr>
        <w:t xml:space="preserve"> </w:t>
      </w:r>
      <w:r>
        <w:rPr>
          <w:sz w:val="19"/>
          <w:szCs w:val="19"/>
          <w:spacing w:val="10"/>
        </w:rPr>
        <w:t>组批规则</w:t>
      </w:r>
    </w:p>
    <w:p>
      <w:pPr>
        <w:ind w:right="21" w:firstLine="440"/>
        <w:spacing w:before="254" w:line="277" w:lineRule="auto"/>
        <w:jc w:val="both"/>
        <w:rPr>
          <w:rFonts w:ascii="SimSun" w:hAnsi="SimSun" w:eastAsia="SimSun" w:cs="SimSun"/>
          <w:sz w:val="20"/>
          <w:szCs w:val="20"/>
        </w:rPr>
      </w:pPr>
      <w:r>
        <w:rPr>
          <w:rFonts w:ascii="SimSun" w:hAnsi="SimSun" w:eastAsia="SimSun" w:cs="SimSun"/>
          <w:sz w:val="20"/>
          <w:szCs w:val="20"/>
        </w:rPr>
        <w:t>钢材应按批检查和验收。每批应由同一牌号、同一炉号、同一公称厚度、同一轧制</w:t>
      </w:r>
      <w:r>
        <w:rPr>
          <w:rFonts w:ascii="SimSun" w:hAnsi="SimSun" w:eastAsia="SimSun" w:cs="SimSun"/>
          <w:sz w:val="20"/>
          <w:szCs w:val="20"/>
          <w:spacing w:val="-1"/>
        </w:rPr>
        <w:t>制度、同一热处理</w:t>
      </w:r>
      <w:r>
        <w:rPr>
          <w:rFonts w:ascii="SimSun" w:hAnsi="SimSun" w:eastAsia="SimSun" w:cs="SimSun"/>
          <w:sz w:val="20"/>
          <w:szCs w:val="20"/>
        </w:rPr>
        <w:t xml:space="preserve"> </w:t>
      </w:r>
      <w:r>
        <w:rPr>
          <w:rFonts w:ascii="SimSun" w:hAnsi="SimSun" w:eastAsia="SimSun" w:cs="SimSun"/>
          <w:sz w:val="20"/>
          <w:szCs w:val="20"/>
          <w:spacing w:val="13"/>
        </w:rPr>
        <w:t>炉次(连续式炉为同一热处理制度)的钢材组成</w:t>
      </w:r>
      <w:r>
        <w:rPr>
          <w:rFonts w:ascii="SimSun" w:hAnsi="SimSun" w:eastAsia="SimSun" w:cs="SimSun"/>
          <w:sz w:val="20"/>
          <w:szCs w:val="20"/>
          <w:spacing w:val="12"/>
        </w:rPr>
        <w:t>。每批重量不大于60</w:t>
      </w:r>
      <w:r>
        <w:rPr>
          <w:rFonts w:ascii="SimSun" w:hAnsi="SimSun" w:eastAsia="SimSun" w:cs="SimSun"/>
          <w:sz w:val="20"/>
          <w:szCs w:val="20"/>
          <w:spacing w:val="63"/>
        </w:rPr>
        <w:t xml:space="preserve"> </w:t>
      </w:r>
      <w:r>
        <w:rPr>
          <w:rFonts w:ascii="Times New Roman" w:hAnsi="Times New Roman" w:eastAsia="Times New Roman" w:cs="Times New Roman"/>
          <w:sz w:val="20"/>
          <w:szCs w:val="20"/>
          <w:spacing w:val="12"/>
        </w:rPr>
        <w:t>t,</w:t>
      </w:r>
      <w:r>
        <w:rPr>
          <w:rFonts w:ascii="Times New Roman" w:hAnsi="Times New Roman" w:eastAsia="Times New Roman" w:cs="Times New Roman"/>
          <w:sz w:val="20"/>
          <w:szCs w:val="20"/>
          <w:spacing w:val="36"/>
          <w:w w:val="101"/>
        </w:rPr>
        <w:t xml:space="preserve"> </w:t>
      </w:r>
      <w:r>
        <w:rPr>
          <w:rFonts w:ascii="SimSun" w:hAnsi="SimSun" w:eastAsia="SimSun" w:cs="SimSun"/>
          <w:sz w:val="20"/>
          <w:szCs w:val="20"/>
          <w:spacing w:val="12"/>
        </w:rPr>
        <w:t>但卷重大于30 </w:t>
      </w:r>
      <w:r>
        <w:rPr>
          <w:rFonts w:ascii="Times New Roman" w:hAnsi="Times New Roman" w:eastAsia="Times New Roman" w:cs="Times New Roman"/>
          <w:sz w:val="20"/>
          <w:szCs w:val="20"/>
          <w:spacing w:val="12"/>
        </w:rPr>
        <w:t>t  </w:t>
      </w:r>
      <w:r>
        <w:rPr>
          <w:rFonts w:ascii="SimSun" w:hAnsi="SimSun" w:eastAsia="SimSun" w:cs="SimSun"/>
          <w:sz w:val="20"/>
          <w:szCs w:val="20"/>
          <w:spacing w:val="12"/>
        </w:rPr>
        <w:t>的钢材可按</w:t>
      </w:r>
      <w:r>
        <w:rPr>
          <w:rFonts w:ascii="SimSun" w:hAnsi="SimSun" w:eastAsia="SimSun" w:cs="SimSun"/>
          <w:sz w:val="20"/>
          <w:szCs w:val="20"/>
        </w:rPr>
        <w:t xml:space="preserve"> </w:t>
      </w:r>
      <w:r>
        <w:rPr>
          <w:rFonts w:ascii="SimSun" w:hAnsi="SimSun" w:eastAsia="SimSun" w:cs="SimSun"/>
          <w:sz w:val="20"/>
          <w:szCs w:val="20"/>
          <w:spacing w:val="13"/>
        </w:rPr>
        <w:t>2个轧制卷组成一批。</w:t>
      </w:r>
    </w:p>
    <w:p>
      <w:pPr>
        <w:pStyle w:val="BodyText"/>
        <w:spacing w:before="143" w:line="259" w:lineRule="exact"/>
        <w:rPr>
          <w:sz w:val="19"/>
          <w:szCs w:val="19"/>
        </w:rPr>
      </w:pPr>
      <w:r>
        <w:rPr>
          <w:rFonts w:ascii="Arial" w:hAnsi="Arial" w:eastAsia="Arial" w:cs="Arial"/>
          <w:sz w:val="19"/>
          <w:szCs w:val="19"/>
          <w:spacing w:val="8"/>
          <w:position w:val="1"/>
        </w:rPr>
        <w:t>8.3   </w:t>
      </w:r>
      <w:r>
        <w:rPr>
          <w:sz w:val="19"/>
          <w:szCs w:val="19"/>
          <w:spacing w:val="8"/>
          <w:position w:val="1"/>
        </w:rPr>
        <w:t>取样数量、取样部位和方法</w:t>
      </w:r>
    </w:p>
    <w:p>
      <w:pPr>
        <w:ind w:left="440"/>
        <w:spacing w:before="236" w:line="219" w:lineRule="auto"/>
        <w:rPr>
          <w:rFonts w:ascii="SimSun" w:hAnsi="SimSun" w:eastAsia="SimSun" w:cs="SimSun"/>
          <w:sz w:val="20"/>
          <w:szCs w:val="20"/>
        </w:rPr>
      </w:pPr>
      <w:r>
        <w:rPr>
          <w:rFonts w:ascii="SimSun" w:hAnsi="SimSun" w:eastAsia="SimSun" w:cs="SimSun"/>
          <w:sz w:val="20"/>
          <w:szCs w:val="20"/>
          <w:spacing w:val="8"/>
        </w:rPr>
        <w:t>钢材的取样数量、取样部位和方法应符合表5的规定。</w:t>
      </w:r>
    </w:p>
    <w:p>
      <w:pPr>
        <w:pStyle w:val="BodyText"/>
        <w:spacing w:before="179" w:line="259" w:lineRule="exact"/>
        <w:rPr>
          <w:sz w:val="19"/>
          <w:szCs w:val="19"/>
        </w:rPr>
      </w:pPr>
      <w:r>
        <w:rPr>
          <w:rFonts w:ascii="Arial" w:hAnsi="Arial" w:eastAsia="Arial" w:cs="Arial"/>
          <w:sz w:val="19"/>
          <w:szCs w:val="19"/>
          <w:spacing w:val="13"/>
          <w:position w:val="1"/>
        </w:rPr>
        <w:t>8.4</w:t>
      </w:r>
      <w:r>
        <w:rPr>
          <w:rFonts w:ascii="Arial" w:hAnsi="Arial" w:eastAsia="Arial" w:cs="Arial"/>
          <w:sz w:val="19"/>
          <w:szCs w:val="19"/>
          <w:spacing w:val="3"/>
          <w:position w:val="1"/>
        </w:rPr>
        <w:t xml:space="preserve">    </w:t>
      </w:r>
      <w:r>
        <w:rPr>
          <w:sz w:val="19"/>
          <w:szCs w:val="19"/>
          <w:spacing w:val="13"/>
          <w:position w:val="1"/>
        </w:rPr>
        <w:t>复验与判定规则</w:t>
      </w:r>
    </w:p>
    <w:p>
      <w:pPr>
        <w:ind w:left="440"/>
        <w:spacing w:before="245" w:line="219" w:lineRule="auto"/>
        <w:rPr>
          <w:rFonts w:ascii="SimSun" w:hAnsi="SimSun" w:eastAsia="SimSun" w:cs="SimSun"/>
          <w:sz w:val="20"/>
          <w:szCs w:val="20"/>
        </w:rPr>
      </w:pPr>
      <w:r>
        <w:rPr>
          <w:rFonts w:ascii="SimSun" w:hAnsi="SimSun" w:eastAsia="SimSun" w:cs="SimSun"/>
          <w:sz w:val="20"/>
          <w:szCs w:val="20"/>
          <w:spacing w:val="6"/>
        </w:rPr>
        <w:t>钢材的复验与判定规则应符合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6"/>
        </w:rPr>
        <w:t>17505</w:t>
      </w:r>
      <w:r>
        <w:rPr>
          <w:rFonts w:ascii="SimSun" w:hAnsi="SimSun" w:eastAsia="SimSun" w:cs="SimSun"/>
          <w:sz w:val="20"/>
          <w:szCs w:val="20"/>
          <w:spacing w:val="6"/>
        </w:rPr>
        <w:t>的规定。</w:t>
      </w:r>
    </w:p>
    <w:p>
      <w:pPr>
        <w:pStyle w:val="BodyText"/>
        <w:spacing w:before="202" w:line="222" w:lineRule="auto"/>
        <w:rPr>
          <w:sz w:val="19"/>
          <w:szCs w:val="19"/>
        </w:rPr>
      </w:pPr>
      <w:r>
        <w:rPr>
          <w:sz w:val="19"/>
          <w:szCs w:val="19"/>
          <w:spacing w:val="11"/>
        </w:rPr>
        <w:t>8.5</w:t>
      </w:r>
      <w:r>
        <w:rPr>
          <w:sz w:val="19"/>
          <w:szCs w:val="19"/>
          <w:spacing w:val="6"/>
        </w:rPr>
        <w:t xml:space="preserve">  </w:t>
      </w:r>
      <w:r>
        <w:rPr>
          <w:sz w:val="19"/>
          <w:szCs w:val="19"/>
          <w:spacing w:val="11"/>
        </w:rPr>
        <w:t>数值修约</w:t>
      </w:r>
    </w:p>
    <w:p>
      <w:pPr>
        <w:ind w:left="440"/>
        <w:spacing w:before="252" w:line="219" w:lineRule="auto"/>
        <w:rPr>
          <w:rFonts w:ascii="SimSun" w:hAnsi="SimSun" w:eastAsia="SimSun" w:cs="SimSun"/>
          <w:sz w:val="20"/>
          <w:szCs w:val="20"/>
        </w:rPr>
      </w:pPr>
      <w:r>
        <w:rPr>
          <w:rFonts w:ascii="SimSun" w:hAnsi="SimSun" w:eastAsia="SimSun" w:cs="SimSun"/>
          <w:sz w:val="20"/>
          <w:szCs w:val="20"/>
          <w:spacing w:val="7"/>
        </w:rPr>
        <w:t>钢材的各项检验测量值应采用修约值比较法进行修约</w:t>
      </w:r>
      <w:r>
        <w:rPr>
          <w:rFonts w:ascii="SimSun" w:hAnsi="SimSun" w:eastAsia="SimSun" w:cs="SimSun"/>
          <w:sz w:val="20"/>
          <w:szCs w:val="20"/>
          <w:spacing w:val="6"/>
        </w:rPr>
        <w:t>，修约规则应符合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8170</w:t>
      </w:r>
      <w:r>
        <w:rPr>
          <w:rFonts w:ascii="SimSun" w:hAnsi="SimSun" w:eastAsia="SimSun" w:cs="SimSun"/>
          <w:sz w:val="20"/>
          <w:szCs w:val="20"/>
          <w:spacing w:val="6"/>
        </w:rPr>
        <w:t>的规定。</w:t>
      </w:r>
    </w:p>
    <w:p>
      <w:pPr>
        <w:spacing w:line="254" w:lineRule="auto"/>
        <w:rPr>
          <w:rFonts w:ascii="Arial"/>
          <w:sz w:val="21"/>
        </w:rPr>
      </w:pPr>
      <w:r/>
    </w:p>
    <w:p>
      <w:pPr>
        <w:pStyle w:val="BodyText"/>
        <w:spacing w:before="62" w:line="259" w:lineRule="exact"/>
        <w:rPr>
          <w:sz w:val="19"/>
          <w:szCs w:val="19"/>
        </w:rPr>
      </w:pPr>
      <w:r>
        <w:rPr>
          <w:rFonts w:ascii="Arial" w:hAnsi="Arial" w:eastAsia="Arial" w:cs="Arial"/>
          <w:sz w:val="19"/>
          <w:szCs w:val="19"/>
          <w:spacing w:val="7"/>
          <w:position w:val="1"/>
        </w:rPr>
        <w:t>9    </w:t>
      </w:r>
      <w:r>
        <w:rPr>
          <w:sz w:val="19"/>
          <w:szCs w:val="19"/>
          <w:spacing w:val="7"/>
          <w:position w:val="1"/>
        </w:rPr>
        <w:t>包装、标志和质量证明书</w:t>
      </w:r>
    </w:p>
    <w:p>
      <w:pPr>
        <w:spacing w:line="348" w:lineRule="auto"/>
        <w:rPr>
          <w:rFonts w:ascii="Arial"/>
          <w:sz w:val="21"/>
        </w:rPr>
      </w:pPr>
      <w:r/>
    </w:p>
    <w:p>
      <w:pPr>
        <w:ind w:left="440"/>
        <w:spacing w:before="66" w:line="219" w:lineRule="auto"/>
        <w:rPr>
          <w:rFonts w:ascii="SimSun" w:hAnsi="SimSun" w:eastAsia="SimSun" w:cs="SimSun"/>
          <w:sz w:val="20"/>
          <w:szCs w:val="20"/>
        </w:rPr>
      </w:pPr>
      <w:r>
        <w:rPr>
          <w:rFonts w:ascii="SimSun" w:hAnsi="SimSun" w:eastAsia="SimSun" w:cs="SimSun"/>
          <w:sz w:val="20"/>
          <w:szCs w:val="20"/>
          <w:spacing w:val="5"/>
        </w:rPr>
        <w:t>钢材的包装、标志和质量证明书应符合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w:t>
      </w:r>
      <w:r>
        <w:rPr>
          <w:rFonts w:ascii="Times New Roman" w:hAnsi="Times New Roman" w:eastAsia="Times New Roman" w:cs="Times New Roman"/>
          <w:sz w:val="20"/>
          <w:szCs w:val="20"/>
          <w:spacing w:val="17"/>
          <w:w w:val="101"/>
        </w:rPr>
        <w:t xml:space="preserve">   </w:t>
      </w:r>
      <w:r>
        <w:rPr>
          <w:rFonts w:ascii="Times New Roman" w:hAnsi="Times New Roman" w:eastAsia="Times New Roman" w:cs="Times New Roman"/>
          <w:sz w:val="20"/>
          <w:szCs w:val="20"/>
          <w:spacing w:val="5"/>
        </w:rPr>
        <w:t>247</w:t>
      </w:r>
      <w:r>
        <w:rPr>
          <w:rFonts w:ascii="SimSun" w:hAnsi="SimSun" w:eastAsia="SimSun" w:cs="SimSun"/>
          <w:sz w:val="20"/>
          <w:szCs w:val="20"/>
          <w:spacing w:val="5"/>
        </w:rPr>
        <w:t>的规定。</w:t>
      </w:r>
    </w:p>
    <w:p>
      <w:pPr>
        <w:spacing w:line="219" w:lineRule="auto"/>
        <w:sectPr>
          <w:headerReference w:type="default" r:id="rId13"/>
          <w:footerReference w:type="default" r:id="rId14"/>
          <w:pgSz w:w="11900" w:h="16840"/>
          <w:pgMar w:top="1693" w:right="1425" w:bottom="1290" w:left="1219" w:header="1385" w:footer="1173" w:gutter="0"/>
        </w:sectPr>
        <w:rPr>
          <w:rFonts w:ascii="SimSun" w:hAnsi="SimSun" w:eastAsia="SimSun" w:cs="SimSun"/>
          <w:sz w:val="20"/>
          <w:szCs w:val="20"/>
        </w:rPr>
      </w:pPr>
    </w:p>
    <w:p>
      <w:pPr>
        <w:spacing w:line="343" w:lineRule="auto"/>
        <w:rPr>
          <w:rFonts w:ascii="Arial"/>
          <w:sz w:val="21"/>
        </w:rPr>
      </w:pPr>
      <w:r/>
    </w:p>
    <w:p>
      <w:pPr>
        <w:spacing w:line="344" w:lineRule="auto"/>
        <w:rPr>
          <w:rFonts w:ascii="Arial"/>
          <w:sz w:val="21"/>
        </w:rPr>
      </w:pPr>
      <w:r/>
    </w:p>
    <w:p>
      <w:pPr>
        <w:pStyle w:val="BodyText"/>
        <w:ind w:left="4130"/>
        <w:spacing w:before="61" w:line="222" w:lineRule="auto"/>
        <w:rPr>
          <w:rFonts w:ascii="Arial" w:hAnsi="Arial" w:eastAsia="Arial" w:cs="Arial"/>
          <w:sz w:val="19"/>
          <w:szCs w:val="19"/>
        </w:rPr>
      </w:pPr>
      <w:r>
        <w:rPr>
          <w:sz w:val="19"/>
          <w:szCs w:val="19"/>
          <w:spacing w:val="-9"/>
        </w:rPr>
        <w:t>附</w:t>
      </w:r>
      <w:r>
        <w:rPr>
          <w:sz w:val="19"/>
          <w:szCs w:val="19"/>
          <w:spacing w:val="28"/>
        </w:rPr>
        <w:t xml:space="preserve">  </w:t>
      </w:r>
      <w:r>
        <w:rPr>
          <w:sz w:val="19"/>
          <w:szCs w:val="19"/>
          <w:spacing w:val="-9"/>
        </w:rPr>
        <w:t>录</w:t>
      </w:r>
      <w:r>
        <w:rPr>
          <w:sz w:val="19"/>
          <w:szCs w:val="19"/>
          <w:spacing w:val="20"/>
        </w:rPr>
        <w:t xml:space="preserve">  </w:t>
      </w:r>
      <w:r>
        <w:rPr>
          <w:rFonts w:ascii="Arial" w:hAnsi="Arial" w:eastAsia="Arial" w:cs="Arial"/>
          <w:sz w:val="19"/>
          <w:szCs w:val="19"/>
          <w:spacing w:val="-9"/>
        </w:rPr>
        <w:t>A</w:t>
      </w:r>
    </w:p>
    <w:p>
      <w:pPr>
        <w:pStyle w:val="BodyText"/>
        <w:ind w:left="4209"/>
        <w:spacing w:before="93" w:line="223" w:lineRule="auto"/>
        <w:rPr>
          <w:sz w:val="19"/>
          <w:szCs w:val="19"/>
        </w:rPr>
      </w:pPr>
      <w:r>
        <w:rPr>
          <w:sz w:val="19"/>
          <w:szCs w:val="19"/>
          <w:spacing w:val="15"/>
        </w:rPr>
        <w:t>(规范性)</w:t>
      </w:r>
    </w:p>
    <w:p>
      <w:pPr>
        <w:pStyle w:val="BodyText"/>
        <w:ind w:left="2429"/>
        <w:spacing w:before="88" w:line="221" w:lineRule="auto"/>
        <w:rPr>
          <w:sz w:val="19"/>
          <w:szCs w:val="19"/>
        </w:rPr>
      </w:pPr>
      <w:r>
        <w:rPr>
          <w:sz w:val="19"/>
          <w:szCs w:val="19"/>
          <w:spacing w:val="9"/>
        </w:rPr>
        <w:t>窄钢带及剪切钢板的尺寸、外形、重量及允许偏差</w:t>
      </w:r>
    </w:p>
    <w:p>
      <w:pPr>
        <w:spacing w:line="359" w:lineRule="auto"/>
        <w:rPr>
          <w:rFonts w:ascii="Arial"/>
          <w:sz w:val="21"/>
        </w:rPr>
      </w:pPr>
      <w:r/>
    </w:p>
    <w:p>
      <w:pPr>
        <w:pStyle w:val="BodyText"/>
        <w:spacing w:before="61" w:line="222" w:lineRule="auto"/>
        <w:rPr>
          <w:sz w:val="19"/>
          <w:szCs w:val="19"/>
        </w:rPr>
      </w:pPr>
      <w:r>
        <w:rPr>
          <w:rFonts w:ascii="Arial" w:hAnsi="Arial" w:eastAsia="Arial" w:cs="Arial"/>
          <w:sz w:val="19"/>
          <w:szCs w:val="19"/>
          <w:spacing w:val="13"/>
        </w:rPr>
        <w:t>A.</w:t>
      </w:r>
      <w:r>
        <w:rPr>
          <w:sz w:val="19"/>
          <w:szCs w:val="19"/>
          <w:spacing w:val="13"/>
        </w:rPr>
        <w:t>1</w:t>
      </w:r>
      <w:r>
        <w:rPr>
          <w:sz w:val="19"/>
          <w:szCs w:val="19"/>
          <w:spacing w:val="22"/>
        </w:rPr>
        <w:t xml:space="preserve">  </w:t>
      </w:r>
      <w:r>
        <w:rPr>
          <w:sz w:val="19"/>
          <w:szCs w:val="19"/>
          <w:spacing w:val="13"/>
        </w:rPr>
        <w:t>厚度及允许偏差</w:t>
      </w:r>
    </w:p>
    <w:p>
      <w:pPr>
        <w:spacing w:before="222" w:line="219" w:lineRule="auto"/>
        <w:rPr>
          <w:rFonts w:ascii="SimSun" w:hAnsi="SimSun" w:eastAsia="SimSun" w:cs="SimSun"/>
          <w:sz w:val="20"/>
          <w:szCs w:val="20"/>
        </w:rPr>
      </w:pPr>
      <w:r>
        <w:rPr>
          <w:rFonts w:ascii="Times New Roman" w:hAnsi="Times New Roman" w:eastAsia="Times New Roman" w:cs="Times New Roman"/>
          <w:sz w:val="20"/>
          <w:szCs w:val="20"/>
          <w:spacing w:val="7"/>
        </w:rPr>
        <w:t>A.1.1    </w:t>
      </w:r>
      <w:r>
        <w:rPr>
          <w:rFonts w:ascii="SimSun" w:hAnsi="SimSun" w:eastAsia="SimSun" w:cs="SimSun"/>
          <w:sz w:val="20"/>
          <w:szCs w:val="20"/>
          <w:spacing w:val="7"/>
        </w:rPr>
        <w:t>窄钢带及剪切钢板厚度及允许偏差应符合表</w:t>
      </w:r>
      <w:r>
        <w:rPr>
          <w:rFonts w:ascii="SimSun" w:hAnsi="SimSun" w:eastAsia="SimSun" w:cs="SimSun"/>
          <w:sz w:val="20"/>
          <w:szCs w:val="20"/>
          <w:spacing w:val="-43"/>
        </w:rPr>
        <w:t xml:space="preserve"> </w:t>
      </w:r>
      <w:r>
        <w:rPr>
          <w:rFonts w:ascii="Times New Roman" w:hAnsi="Times New Roman" w:eastAsia="Times New Roman" w:cs="Times New Roman"/>
          <w:sz w:val="20"/>
          <w:szCs w:val="20"/>
          <w:spacing w:val="7"/>
        </w:rPr>
        <w:t>A.1</w:t>
      </w:r>
      <w:r>
        <w:rPr>
          <w:rFonts w:ascii="Times New Roman" w:hAnsi="Times New Roman" w:eastAsia="Times New Roman" w:cs="Times New Roman"/>
          <w:sz w:val="20"/>
          <w:szCs w:val="20"/>
          <w:spacing w:val="28"/>
        </w:rPr>
        <w:t xml:space="preserve"> </w:t>
      </w:r>
      <w:r>
        <w:rPr>
          <w:rFonts w:ascii="SimSun" w:hAnsi="SimSun" w:eastAsia="SimSun" w:cs="SimSun"/>
          <w:sz w:val="20"/>
          <w:szCs w:val="20"/>
          <w:spacing w:val="7"/>
        </w:rPr>
        <w:t>的规定。</w:t>
      </w:r>
    </w:p>
    <w:p>
      <w:pPr>
        <w:pStyle w:val="BodyText"/>
        <w:ind w:left="2670"/>
        <w:spacing w:before="251" w:line="221" w:lineRule="auto"/>
        <w:rPr>
          <w:sz w:val="19"/>
          <w:szCs w:val="19"/>
        </w:rPr>
      </w:pPr>
      <w:r>
        <w:rPr>
          <w:sz w:val="19"/>
          <w:szCs w:val="19"/>
          <w:spacing w:val="15"/>
        </w:rPr>
        <w:t>表</w:t>
      </w:r>
      <w:r>
        <w:rPr>
          <w:sz w:val="19"/>
          <w:szCs w:val="19"/>
          <w:spacing w:val="-12"/>
        </w:rPr>
        <w:t xml:space="preserve"> </w:t>
      </w:r>
      <w:r>
        <w:rPr>
          <w:rFonts w:ascii="Times New Roman" w:hAnsi="Times New Roman" w:eastAsia="Times New Roman" w:cs="Times New Roman"/>
          <w:sz w:val="19"/>
          <w:szCs w:val="19"/>
          <w:spacing w:val="15"/>
        </w:rPr>
        <w:t>A.1</w:t>
      </w:r>
      <w:r>
        <w:rPr>
          <w:rFonts w:ascii="Times New Roman" w:hAnsi="Times New Roman" w:eastAsia="Times New Roman" w:cs="Times New Roman"/>
          <w:sz w:val="19"/>
          <w:szCs w:val="19"/>
          <w:spacing w:val="1"/>
        </w:rPr>
        <w:t xml:space="preserve">     </w:t>
      </w:r>
      <w:r>
        <w:rPr>
          <w:sz w:val="19"/>
          <w:szCs w:val="19"/>
          <w:spacing w:val="15"/>
        </w:rPr>
        <w:t>窄钢带及剪切钢板厚度及允许偏差</w:t>
      </w:r>
    </w:p>
    <w:p>
      <w:pPr>
        <w:ind w:right="7"/>
        <w:spacing w:before="244" w:line="219" w:lineRule="auto"/>
        <w:jc w:val="right"/>
        <w:rPr>
          <w:rFonts w:ascii="SimSun" w:hAnsi="SimSun" w:eastAsia="SimSun" w:cs="SimSun"/>
          <w:sz w:val="17"/>
          <w:szCs w:val="17"/>
        </w:rPr>
      </w:pPr>
      <w:r>
        <w:rPr>
          <w:rFonts w:ascii="SimSun" w:hAnsi="SimSun" w:eastAsia="SimSun" w:cs="SimSun"/>
          <w:sz w:val="17"/>
          <w:szCs w:val="17"/>
          <w:spacing w:val="11"/>
        </w:rPr>
        <w:t>单位为毫米</w:t>
      </w:r>
    </w:p>
    <w:p>
      <w:pPr>
        <w:spacing w:line="76" w:lineRule="exact"/>
        <w:rPr/>
      </w:pPr>
      <w:r/>
    </w:p>
    <w:tbl>
      <w:tblPr>
        <w:tblStyle w:val="TableNormal"/>
        <w:tblW w:w="921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83"/>
        <w:gridCol w:w="1798"/>
        <w:gridCol w:w="1818"/>
        <w:gridCol w:w="1798"/>
        <w:gridCol w:w="1813"/>
      </w:tblGrid>
      <w:tr>
        <w:trPr>
          <w:trHeight w:val="354" w:hRule="atLeast"/>
        </w:trPr>
        <w:tc>
          <w:tcPr>
            <w:tcW w:w="1983"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pStyle w:val="TableText"/>
              <w:ind w:left="624"/>
              <w:spacing w:before="59" w:line="220" w:lineRule="auto"/>
              <w:rPr>
                <w:sz w:val="18"/>
                <w:szCs w:val="18"/>
              </w:rPr>
            </w:pPr>
            <w:r>
              <w:rPr>
                <w:sz w:val="18"/>
                <w:szCs w:val="18"/>
                <w:spacing w:val="2"/>
              </w:rPr>
              <w:t>公称厚度</w:t>
            </w:r>
          </w:p>
        </w:tc>
        <w:tc>
          <w:tcPr>
            <w:tcW w:w="7227" w:type="dxa"/>
            <w:vAlign w:val="top"/>
            <w:gridSpan w:val="4"/>
          </w:tcPr>
          <w:p>
            <w:pPr>
              <w:pStyle w:val="TableText"/>
              <w:ind w:left="3052"/>
              <w:spacing w:before="92" w:line="219" w:lineRule="auto"/>
              <w:rPr>
                <w:sz w:val="18"/>
                <w:szCs w:val="18"/>
              </w:rPr>
            </w:pPr>
            <w:r>
              <w:rPr>
                <w:sz w:val="18"/>
                <w:szCs w:val="18"/>
                <w:spacing w:val="1"/>
              </w:rPr>
              <w:t>厚度允许偏差</w:t>
            </w:r>
          </w:p>
        </w:tc>
      </w:tr>
      <w:tr>
        <w:trPr>
          <w:trHeight w:val="349" w:hRule="atLeast"/>
        </w:trPr>
        <w:tc>
          <w:tcPr>
            <w:tcW w:w="1983" w:type="dxa"/>
            <w:vAlign w:val="top"/>
            <w:vMerge w:val="continue"/>
            <w:tcBorders>
              <w:top w:val="nil"/>
              <w:bottom w:val="nil"/>
            </w:tcBorders>
          </w:tcPr>
          <w:p>
            <w:pPr>
              <w:rPr>
                <w:rFonts w:ascii="Arial"/>
                <w:sz w:val="21"/>
              </w:rPr>
            </w:pPr>
            <w:r/>
          </w:p>
        </w:tc>
        <w:tc>
          <w:tcPr>
            <w:tcW w:w="3616" w:type="dxa"/>
            <w:vAlign w:val="top"/>
            <w:gridSpan w:val="2"/>
          </w:tcPr>
          <w:p>
            <w:pPr>
              <w:pStyle w:val="TableText"/>
              <w:ind w:left="991"/>
              <w:spacing w:before="87" w:line="219" w:lineRule="auto"/>
              <w:rPr>
                <w:sz w:val="18"/>
                <w:szCs w:val="18"/>
              </w:rPr>
            </w:pPr>
            <w:r>
              <w:rPr>
                <w:sz w:val="18"/>
                <w:szCs w:val="18"/>
                <w:spacing w:val="3"/>
              </w:rPr>
              <w:t>普通厚度精度(</w:t>
            </w:r>
            <w:r>
              <w:rPr>
                <w:sz w:val="18"/>
                <w:szCs w:val="18"/>
              </w:rPr>
              <w:t>PT</w:t>
            </w:r>
            <w:r>
              <w:rPr>
                <w:sz w:val="18"/>
                <w:szCs w:val="18"/>
                <w:spacing w:val="3"/>
              </w:rPr>
              <w:t>.A)</w:t>
            </w:r>
          </w:p>
        </w:tc>
        <w:tc>
          <w:tcPr>
            <w:tcW w:w="3611" w:type="dxa"/>
            <w:vAlign w:val="top"/>
            <w:gridSpan w:val="2"/>
          </w:tcPr>
          <w:p>
            <w:pPr>
              <w:pStyle w:val="TableText"/>
              <w:ind w:left="985"/>
              <w:spacing w:before="87" w:line="219" w:lineRule="auto"/>
              <w:rPr>
                <w:sz w:val="18"/>
                <w:szCs w:val="18"/>
              </w:rPr>
            </w:pPr>
            <w:r>
              <w:rPr>
                <w:sz w:val="18"/>
                <w:szCs w:val="18"/>
                <w:spacing w:val="3"/>
              </w:rPr>
              <w:t>较高厚度精度(</w:t>
            </w:r>
            <w:r>
              <w:rPr>
                <w:sz w:val="18"/>
                <w:szCs w:val="18"/>
              </w:rPr>
              <w:t>PT</w:t>
            </w:r>
            <w:r>
              <w:rPr>
                <w:sz w:val="18"/>
                <w:szCs w:val="18"/>
                <w:spacing w:val="3"/>
              </w:rPr>
              <w:t>.B)</w:t>
            </w:r>
          </w:p>
        </w:tc>
      </w:tr>
      <w:tr>
        <w:trPr>
          <w:trHeight w:val="340" w:hRule="atLeast"/>
        </w:trPr>
        <w:tc>
          <w:tcPr>
            <w:tcW w:w="1983" w:type="dxa"/>
            <w:vAlign w:val="top"/>
            <w:vMerge w:val="continue"/>
            <w:tcBorders>
              <w:top w:val="nil"/>
              <w:bottom w:val="nil"/>
            </w:tcBorders>
          </w:tcPr>
          <w:p>
            <w:pPr>
              <w:rPr>
                <w:rFonts w:ascii="Arial"/>
                <w:sz w:val="21"/>
              </w:rPr>
            </w:pPr>
            <w:r/>
          </w:p>
        </w:tc>
        <w:tc>
          <w:tcPr>
            <w:tcW w:w="3616" w:type="dxa"/>
            <w:vAlign w:val="top"/>
            <w:gridSpan w:val="2"/>
          </w:tcPr>
          <w:p>
            <w:pPr>
              <w:pStyle w:val="TableText"/>
              <w:ind w:left="1441"/>
              <w:spacing w:before="79" w:line="220" w:lineRule="auto"/>
              <w:rPr>
                <w:sz w:val="18"/>
                <w:szCs w:val="18"/>
              </w:rPr>
            </w:pPr>
            <w:r>
              <w:rPr>
                <w:sz w:val="18"/>
                <w:szCs w:val="18"/>
                <w:spacing w:val="2"/>
              </w:rPr>
              <w:t>公称宽度</w:t>
            </w:r>
          </w:p>
        </w:tc>
        <w:tc>
          <w:tcPr>
            <w:tcW w:w="3611" w:type="dxa"/>
            <w:vAlign w:val="top"/>
            <w:gridSpan w:val="2"/>
          </w:tcPr>
          <w:p>
            <w:pPr>
              <w:pStyle w:val="TableText"/>
              <w:ind w:left="1435"/>
              <w:spacing w:before="79" w:line="220" w:lineRule="auto"/>
              <w:rPr>
                <w:sz w:val="18"/>
                <w:szCs w:val="18"/>
              </w:rPr>
            </w:pPr>
            <w:r>
              <w:rPr>
                <w:sz w:val="18"/>
                <w:szCs w:val="18"/>
                <w:spacing w:val="2"/>
              </w:rPr>
              <w:t>公称宽度</w:t>
            </w:r>
          </w:p>
        </w:tc>
      </w:tr>
      <w:tr>
        <w:trPr>
          <w:trHeight w:val="359" w:hRule="atLeast"/>
        </w:trPr>
        <w:tc>
          <w:tcPr>
            <w:tcW w:w="1983" w:type="dxa"/>
            <w:vAlign w:val="top"/>
            <w:vMerge w:val="continue"/>
            <w:tcBorders>
              <w:top w:val="nil"/>
            </w:tcBorders>
          </w:tcPr>
          <w:p>
            <w:pPr>
              <w:rPr>
                <w:rFonts w:ascii="Arial"/>
                <w:sz w:val="21"/>
              </w:rPr>
            </w:pPr>
            <w:r/>
          </w:p>
        </w:tc>
        <w:tc>
          <w:tcPr>
            <w:tcW w:w="1798" w:type="dxa"/>
            <w:vAlign w:val="top"/>
          </w:tcPr>
          <w:p>
            <w:pPr>
              <w:pStyle w:val="TableText"/>
              <w:ind w:left="662"/>
              <w:spacing w:before="105" w:line="236" w:lineRule="auto"/>
              <w:rPr>
                <w:sz w:val="18"/>
                <w:szCs w:val="18"/>
              </w:rPr>
            </w:pPr>
            <w:r>
              <w:rPr>
                <w:sz w:val="18"/>
                <w:szCs w:val="18"/>
                <w:spacing w:val="-4"/>
              </w:rPr>
              <w:t>≤350</w:t>
            </w:r>
          </w:p>
        </w:tc>
        <w:tc>
          <w:tcPr>
            <w:tcW w:w="1818" w:type="dxa"/>
            <w:vAlign w:val="top"/>
          </w:tcPr>
          <w:p>
            <w:pPr>
              <w:pStyle w:val="TableText"/>
              <w:ind w:left="723"/>
              <w:spacing w:before="106"/>
              <w:rPr>
                <w:sz w:val="18"/>
                <w:szCs w:val="18"/>
              </w:rPr>
            </w:pPr>
            <w:r>
              <w:rPr>
                <w:sz w:val="18"/>
                <w:szCs w:val="18"/>
                <w:spacing w:val="-3"/>
              </w:rPr>
              <w:t>&gt;350</w:t>
            </w:r>
          </w:p>
        </w:tc>
        <w:tc>
          <w:tcPr>
            <w:tcW w:w="1798" w:type="dxa"/>
            <w:vAlign w:val="top"/>
          </w:tcPr>
          <w:p>
            <w:pPr>
              <w:pStyle w:val="TableText"/>
              <w:ind w:left="665"/>
              <w:spacing w:before="105" w:line="236" w:lineRule="auto"/>
              <w:rPr>
                <w:sz w:val="18"/>
                <w:szCs w:val="18"/>
              </w:rPr>
            </w:pPr>
            <w:r>
              <w:rPr>
                <w:sz w:val="18"/>
                <w:szCs w:val="18"/>
                <w:spacing w:val="-4"/>
              </w:rPr>
              <w:t>≤350</w:t>
            </w:r>
          </w:p>
        </w:tc>
        <w:tc>
          <w:tcPr>
            <w:tcW w:w="1813" w:type="dxa"/>
            <w:vAlign w:val="top"/>
          </w:tcPr>
          <w:p>
            <w:pPr>
              <w:pStyle w:val="TableText"/>
              <w:ind w:left="717"/>
              <w:spacing w:before="106"/>
              <w:rPr>
                <w:sz w:val="18"/>
                <w:szCs w:val="18"/>
              </w:rPr>
            </w:pPr>
            <w:r>
              <w:rPr>
                <w:sz w:val="18"/>
                <w:szCs w:val="18"/>
                <w:spacing w:val="-3"/>
              </w:rPr>
              <w:t>&gt;350</w:t>
            </w:r>
          </w:p>
        </w:tc>
      </w:tr>
      <w:tr>
        <w:trPr>
          <w:trHeight w:val="339" w:hRule="atLeast"/>
        </w:trPr>
        <w:tc>
          <w:tcPr>
            <w:tcW w:w="1983" w:type="dxa"/>
            <w:vAlign w:val="top"/>
          </w:tcPr>
          <w:p>
            <w:pPr>
              <w:pStyle w:val="TableText"/>
              <w:ind w:left="754"/>
              <w:spacing w:before="96" w:line="236" w:lineRule="auto"/>
              <w:rPr>
                <w:sz w:val="18"/>
                <w:szCs w:val="18"/>
              </w:rPr>
            </w:pPr>
            <w:r>
              <w:rPr>
                <w:sz w:val="18"/>
                <w:szCs w:val="18"/>
                <w:spacing w:val="-5"/>
              </w:rPr>
              <w:t>≤1.5</w:t>
            </w:r>
          </w:p>
        </w:tc>
        <w:tc>
          <w:tcPr>
            <w:tcW w:w="1798" w:type="dxa"/>
            <w:vAlign w:val="top"/>
          </w:tcPr>
          <w:p>
            <w:pPr>
              <w:pStyle w:val="TableText"/>
              <w:ind w:left="622"/>
              <w:spacing w:before="95" w:line="235" w:lineRule="auto"/>
              <w:rPr>
                <w:sz w:val="18"/>
                <w:szCs w:val="18"/>
              </w:rPr>
            </w:pPr>
            <w:r>
              <w:rPr>
                <w:sz w:val="18"/>
                <w:szCs w:val="18"/>
                <w:spacing w:val="-5"/>
              </w:rPr>
              <w:t>±0.12</w:t>
            </w:r>
          </w:p>
        </w:tc>
        <w:tc>
          <w:tcPr>
            <w:tcW w:w="1818" w:type="dxa"/>
            <w:vAlign w:val="top"/>
          </w:tcPr>
          <w:p>
            <w:pPr>
              <w:pStyle w:val="TableText"/>
              <w:ind w:left="634"/>
              <w:spacing w:before="95" w:line="235" w:lineRule="auto"/>
              <w:rPr>
                <w:sz w:val="18"/>
                <w:szCs w:val="18"/>
              </w:rPr>
            </w:pPr>
            <w:r>
              <w:rPr>
                <w:sz w:val="18"/>
                <w:szCs w:val="18"/>
                <w:spacing w:val="-5"/>
              </w:rPr>
              <w:t>±0.14</w:t>
            </w:r>
          </w:p>
        </w:tc>
        <w:tc>
          <w:tcPr>
            <w:tcW w:w="1798" w:type="dxa"/>
            <w:vAlign w:val="top"/>
          </w:tcPr>
          <w:p>
            <w:pPr>
              <w:pStyle w:val="TableText"/>
              <w:ind w:left="626"/>
              <w:spacing w:before="95" w:line="235" w:lineRule="auto"/>
              <w:rPr>
                <w:sz w:val="18"/>
                <w:szCs w:val="18"/>
              </w:rPr>
            </w:pPr>
            <w:r>
              <w:rPr>
                <w:sz w:val="18"/>
                <w:szCs w:val="18"/>
                <w:spacing w:val="-5"/>
              </w:rPr>
              <w:t>±0.10</w:t>
            </w:r>
          </w:p>
        </w:tc>
        <w:tc>
          <w:tcPr>
            <w:tcW w:w="1813" w:type="dxa"/>
            <w:vAlign w:val="top"/>
          </w:tcPr>
          <w:p>
            <w:pPr>
              <w:pStyle w:val="TableText"/>
              <w:ind w:left="628"/>
              <w:spacing w:before="95" w:line="235" w:lineRule="auto"/>
              <w:rPr>
                <w:sz w:val="18"/>
                <w:szCs w:val="18"/>
              </w:rPr>
            </w:pPr>
            <w:r>
              <w:rPr>
                <w:sz w:val="18"/>
                <w:szCs w:val="18"/>
                <w:spacing w:val="-5"/>
              </w:rPr>
              <w:t>±0.11</w:t>
            </w:r>
          </w:p>
        </w:tc>
      </w:tr>
      <w:tr>
        <w:trPr>
          <w:trHeight w:val="359" w:hRule="atLeast"/>
        </w:trPr>
        <w:tc>
          <w:tcPr>
            <w:tcW w:w="1983" w:type="dxa"/>
            <w:vAlign w:val="top"/>
          </w:tcPr>
          <w:p>
            <w:pPr>
              <w:pStyle w:val="TableText"/>
              <w:ind w:left="624"/>
              <w:spacing w:before="109" w:line="239" w:lineRule="auto"/>
              <w:rPr>
                <w:sz w:val="18"/>
                <w:szCs w:val="18"/>
              </w:rPr>
            </w:pPr>
            <w:r>
              <w:rPr>
                <w:sz w:val="18"/>
                <w:szCs w:val="18"/>
                <w:spacing w:val="-2"/>
              </w:rPr>
              <w:t>&gt;1.5~2.0</w:t>
            </w:r>
          </w:p>
        </w:tc>
        <w:tc>
          <w:tcPr>
            <w:tcW w:w="1798" w:type="dxa"/>
            <w:vAlign w:val="top"/>
          </w:tcPr>
          <w:p>
            <w:pPr>
              <w:pStyle w:val="TableText"/>
              <w:ind w:left="622"/>
              <w:spacing w:before="106" w:line="235" w:lineRule="auto"/>
              <w:rPr>
                <w:sz w:val="18"/>
                <w:szCs w:val="18"/>
              </w:rPr>
            </w:pPr>
            <w:r>
              <w:rPr>
                <w:sz w:val="18"/>
                <w:szCs w:val="18"/>
                <w:spacing w:val="-5"/>
              </w:rPr>
              <w:t>±0.14</w:t>
            </w:r>
          </w:p>
        </w:tc>
        <w:tc>
          <w:tcPr>
            <w:tcW w:w="1818" w:type="dxa"/>
            <w:vAlign w:val="top"/>
          </w:tcPr>
          <w:p>
            <w:pPr>
              <w:pStyle w:val="TableText"/>
              <w:ind w:left="634"/>
              <w:spacing w:before="106" w:line="235" w:lineRule="auto"/>
              <w:rPr>
                <w:sz w:val="18"/>
                <w:szCs w:val="18"/>
              </w:rPr>
            </w:pPr>
            <w:r>
              <w:rPr>
                <w:sz w:val="18"/>
                <w:szCs w:val="18"/>
                <w:spacing w:val="-5"/>
              </w:rPr>
              <w:t>±0.16</w:t>
            </w:r>
          </w:p>
        </w:tc>
        <w:tc>
          <w:tcPr>
            <w:tcW w:w="1798" w:type="dxa"/>
            <w:vAlign w:val="top"/>
          </w:tcPr>
          <w:p>
            <w:pPr>
              <w:pStyle w:val="TableText"/>
              <w:ind w:left="626"/>
              <w:spacing w:before="106" w:line="235" w:lineRule="auto"/>
              <w:rPr>
                <w:sz w:val="18"/>
                <w:szCs w:val="18"/>
              </w:rPr>
            </w:pPr>
            <w:r>
              <w:rPr>
                <w:sz w:val="18"/>
                <w:szCs w:val="18"/>
                <w:spacing w:val="-5"/>
              </w:rPr>
              <w:t>±0.12</w:t>
            </w:r>
          </w:p>
        </w:tc>
        <w:tc>
          <w:tcPr>
            <w:tcW w:w="1813" w:type="dxa"/>
            <w:vAlign w:val="top"/>
          </w:tcPr>
          <w:p>
            <w:pPr>
              <w:pStyle w:val="TableText"/>
              <w:ind w:left="628"/>
              <w:spacing w:before="106" w:line="235" w:lineRule="auto"/>
              <w:rPr>
                <w:sz w:val="18"/>
                <w:szCs w:val="18"/>
              </w:rPr>
            </w:pPr>
            <w:r>
              <w:rPr>
                <w:sz w:val="18"/>
                <w:szCs w:val="18"/>
                <w:spacing w:val="-5"/>
              </w:rPr>
              <w:t>±0.13</w:t>
            </w:r>
          </w:p>
        </w:tc>
      </w:tr>
      <w:tr>
        <w:trPr>
          <w:trHeight w:val="359" w:hRule="atLeast"/>
        </w:trPr>
        <w:tc>
          <w:tcPr>
            <w:tcW w:w="1983" w:type="dxa"/>
            <w:vAlign w:val="top"/>
          </w:tcPr>
          <w:p>
            <w:pPr>
              <w:pStyle w:val="TableText"/>
              <w:ind w:left="624"/>
              <w:spacing w:before="110" w:line="239" w:lineRule="auto"/>
              <w:rPr>
                <w:sz w:val="18"/>
                <w:szCs w:val="18"/>
              </w:rPr>
            </w:pPr>
            <w:r>
              <w:rPr>
                <w:sz w:val="18"/>
                <w:szCs w:val="18"/>
                <w:spacing w:val="-2"/>
              </w:rPr>
              <w:t>&gt;2.0~2.5</w:t>
            </w:r>
          </w:p>
        </w:tc>
        <w:tc>
          <w:tcPr>
            <w:tcW w:w="1798" w:type="dxa"/>
            <w:vAlign w:val="top"/>
          </w:tcPr>
          <w:p>
            <w:pPr>
              <w:pStyle w:val="TableText"/>
              <w:ind w:left="622"/>
              <w:spacing w:before="107" w:line="235" w:lineRule="auto"/>
              <w:rPr>
                <w:sz w:val="18"/>
                <w:szCs w:val="18"/>
              </w:rPr>
            </w:pPr>
            <w:r>
              <w:rPr>
                <w:sz w:val="18"/>
                <w:szCs w:val="18"/>
                <w:spacing w:val="-5"/>
              </w:rPr>
              <w:t>±0.16</w:t>
            </w:r>
          </w:p>
        </w:tc>
        <w:tc>
          <w:tcPr>
            <w:tcW w:w="1818" w:type="dxa"/>
            <w:vAlign w:val="top"/>
          </w:tcPr>
          <w:p>
            <w:pPr>
              <w:pStyle w:val="TableText"/>
              <w:ind w:left="634"/>
              <w:spacing w:before="107" w:line="234" w:lineRule="auto"/>
              <w:rPr>
                <w:sz w:val="18"/>
                <w:szCs w:val="18"/>
              </w:rPr>
            </w:pPr>
            <w:r>
              <w:rPr>
                <w:sz w:val="18"/>
                <w:szCs w:val="18"/>
                <w:spacing w:val="-3"/>
              </w:rPr>
              <w:t>士0.16</w:t>
            </w:r>
          </w:p>
        </w:tc>
        <w:tc>
          <w:tcPr>
            <w:tcW w:w="1798" w:type="dxa"/>
            <w:vAlign w:val="top"/>
          </w:tcPr>
          <w:p>
            <w:pPr>
              <w:pStyle w:val="TableText"/>
              <w:ind w:left="626"/>
              <w:spacing w:before="107" w:line="235" w:lineRule="auto"/>
              <w:rPr>
                <w:sz w:val="18"/>
                <w:szCs w:val="18"/>
              </w:rPr>
            </w:pPr>
            <w:r>
              <w:rPr>
                <w:sz w:val="18"/>
                <w:szCs w:val="18"/>
                <w:spacing w:val="-5"/>
              </w:rPr>
              <w:t>±0.14</w:t>
            </w:r>
          </w:p>
        </w:tc>
        <w:tc>
          <w:tcPr>
            <w:tcW w:w="1813" w:type="dxa"/>
            <w:vAlign w:val="top"/>
          </w:tcPr>
          <w:p>
            <w:pPr>
              <w:pStyle w:val="TableText"/>
              <w:ind w:left="628"/>
              <w:spacing w:before="107" w:line="234" w:lineRule="auto"/>
              <w:rPr>
                <w:sz w:val="18"/>
                <w:szCs w:val="18"/>
              </w:rPr>
            </w:pPr>
            <w:r>
              <w:rPr>
                <w:sz w:val="18"/>
                <w:szCs w:val="18"/>
                <w:spacing w:val="-3"/>
              </w:rPr>
              <w:t>士0.14</w:t>
            </w:r>
          </w:p>
        </w:tc>
      </w:tr>
      <w:tr>
        <w:trPr>
          <w:trHeight w:val="350" w:hRule="atLeast"/>
        </w:trPr>
        <w:tc>
          <w:tcPr>
            <w:tcW w:w="1983" w:type="dxa"/>
            <w:vAlign w:val="top"/>
          </w:tcPr>
          <w:p>
            <w:pPr>
              <w:pStyle w:val="TableText"/>
              <w:ind w:left="575"/>
              <w:spacing w:before="111" w:line="234" w:lineRule="auto"/>
              <w:rPr>
                <w:sz w:val="18"/>
                <w:szCs w:val="18"/>
              </w:rPr>
            </w:pPr>
            <w:r>
              <w:rPr>
                <w:sz w:val="18"/>
                <w:szCs w:val="18"/>
                <w:spacing w:val="-2"/>
              </w:rPr>
              <w:t>&gt;2.5～3.0</w:t>
            </w:r>
          </w:p>
        </w:tc>
        <w:tc>
          <w:tcPr>
            <w:tcW w:w="1798" w:type="dxa"/>
            <w:vAlign w:val="top"/>
          </w:tcPr>
          <w:p>
            <w:pPr>
              <w:pStyle w:val="TableText"/>
              <w:ind w:left="622"/>
              <w:spacing w:before="108" w:line="234" w:lineRule="auto"/>
              <w:rPr>
                <w:sz w:val="18"/>
                <w:szCs w:val="18"/>
              </w:rPr>
            </w:pPr>
            <w:r>
              <w:rPr>
                <w:sz w:val="18"/>
                <w:szCs w:val="18"/>
                <w:spacing w:val="-3"/>
              </w:rPr>
              <w:t>士0.16</w:t>
            </w:r>
          </w:p>
        </w:tc>
        <w:tc>
          <w:tcPr>
            <w:tcW w:w="1818" w:type="dxa"/>
            <w:vAlign w:val="top"/>
          </w:tcPr>
          <w:p>
            <w:pPr>
              <w:pStyle w:val="TableText"/>
              <w:ind w:left="634"/>
              <w:spacing w:before="108" w:line="234" w:lineRule="auto"/>
              <w:rPr>
                <w:sz w:val="18"/>
                <w:szCs w:val="18"/>
              </w:rPr>
            </w:pPr>
            <w:r>
              <w:rPr>
                <w:sz w:val="18"/>
                <w:szCs w:val="18"/>
                <w:spacing w:val="2"/>
              </w:rPr>
              <w:t>士0.18</w:t>
            </w:r>
          </w:p>
        </w:tc>
        <w:tc>
          <w:tcPr>
            <w:tcW w:w="1798" w:type="dxa"/>
            <w:vAlign w:val="top"/>
          </w:tcPr>
          <w:p>
            <w:pPr>
              <w:pStyle w:val="TableText"/>
              <w:ind w:left="626"/>
              <w:spacing w:before="108" w:line="235" w:lineRule="auto"/>
              <w:rPr>
                <w:sz w:val="18"/>
                <w:szCs w:val="18"/>
              </w:rPr>
            </w:pPr>
            <w:r>
              <w:rPr>
                <w:sz w:val="18"/>
                <w:szCs w:val="18"/>
                <w:spacing w:val="-5"/>
              </w:rPr>
              <w:t>±0.14</w:t>
            </w:r>
          </w:p>
        </w:tc>
        <w:tc>
          <w:tcPr>
            <w:tcW w:w="1813" w:type="dxa"/>
            <w:vAlign w:val="top"/>
          </w:tcPr>
          <w:p>
            <w:pPr>
              <w:pStyle w:val="TableText"/>
              <w:ind w:left="628"/>
              <w:spacing w:before="108" w:line="234" w:lineRule="auto"/>
              <w:rPr>
                <w:sz w:val="18"/>
                <w:szCs w:val="18"/>
              </w:rPr>
            </w:pPr>
            <w:r>
              <w:rPr>
                <w:sz w:val="18"/>
                <w:szCs w:val="18"/>
                <w:spacing w:val="2"/>
              </w:rPr>
              <w:t>士0.15</w:t>
            </w:r>
          </w:p>
        </w:tc>
      </w:tr>
      <w:tr>
        <w:trPr>
          <w:trHeight w:val="340" w:hRule="atLeast"/>
        </w:trPr>
        <w:tc>
          <w:tcPr>
            <w:tcW w:w="1983" w:type="dxa"/>
            <w:vAlign w:val="top"/>
          </w:tcPr>
          <w:p>
            <w:pPr>
              <w:pStyle w:val="TableText"/>
              <w:ind w:left="575"/>
              <w:spacing w:before="100" w:line="235" w:lineRule="auto"/>
              <w:rPr>
                <w:sz w:val="18"/>
                <w:szCs w:val="18"/>
              </w:rPr>
            </w:pPr>
            <w:r>
              <w:rPr>
                <w:sz w:val="18"/>
                <w:szCs w:val="18"/>
                <w:spacing w:val="-2"/>
              </w:rPr>
              <w:t>&gt;3.0～4.0</w:t>
            </w:r>
          </w:p>
        </w:tc>
        <w:tc>
          <w:tcPr>
            <w:tcW w:w="1798" w:type="dxa"/>
            <w:vAlign w:val="top"/>
          </w:tcPr>
          <w:p>
            <w:pPr>
              <w:pStyle w:val="TableText"/>
              <w:ind w:left="622"/>
              <w:spacing w:before="98" w:line="235" w:lineRule="auto"/>
              <w:rPr>
                <w:sz w:val="18"/>
                <w:szCs w:val="18"/>
              </w:rPr>
            </w:pPr>
            <w:r>
              <w:rPr>
                <w:sz w:val="18"/>
                <w:szCs w:val="18"/>
                <w:spacing w:val="-5"/>
              </w:rPr>
              <w:t>±0.18</w:t>
            </w:r>
          </w:p>
        </w:tc>
        <w:tc>
          <w:tcPr>
            <w:tcW w:w="1818" w:type="dxa"/>
            <w:vAlign w:val="top"/>
          </w:tcPr>
          <w:p>
            <w:pPr>
              <w:pStyle w:val="TableText"/>
              <w:ind w:left="634"/>
              <w:spacing w:before="98" w:line="234" w:lineRule="auto"/>
              <w:rPr>
                <w:sz w:val="18"/>
                <w:szCs w:val="18"/>
              </w:rPr>
            </w:pPr>
            <w:r>
              <w:rPr>
                <w:sz w:val="18"/>
                <w:szCs w:val="18"/>
                <w:spacing w:val="3"/>
              </w:rPr>
              <w:t>士0.21</w:t>
            </w:r>
          </w:p>
        </w:tc>
        <w:tc>
          <w:tcPr>
            <w:tcW w:w="1798" w:type="dxa"/>
            <w:vAlign w:val="top"/>
          </w:tcPr>
          <w:p>
            <w:pPr>
              <w:pStyle w:val="TableText"/>
              <w:ind w:left="626"/>
              <w:spacing w:before="98" w:line="235" w:lineRule="auto"/>
              <w:rPr>
                <w:sz w:val="18"/>
                <w:szCs w:val="18"/>
              </w:rPr>
            </w:pPr>
            <w:r>
              <w:rPr>
                <w:sz w:val="18"/>
                <w:szCs w:val="18"/>
                <w:spacing w:val="-5"/>
              </w:rPr>
              <w:t>±0.16</w:t>
            </w:r>
          </w:p>
        </w:tc>
        <w:tc>
          <w:tcPr>
            <w:tcW w:w="1813" w:type="dxa"/>
            <w:vAlign w:val="top"/>
          </w:tcPr>
          <w:p>
            <w:pPr>
              <w:pStyle w:val="TableText"/>
              <w:ind w:left="628"/>
              <w:spacing w:before="98" w:line="235" w:lineRule="auto"/>
              <w:rPr>
                <w:sz w:val="18"/>
                <w:szCs w:val="18"/>
              </w:rPr>
            </w:pPr>
            <w:r>
              <w:rPr>
                <w:sz w:val="18"/>
                <w:szCs w:val="18"/>
                <w:spacing w:val="-5"/>
              </w:rPr>
              <w:t>±0.17</w:t>
            </w:r>
          </w:p>
        </w:tc>
      </w:tr>
      <w:tr>
        <w:trPr>
          <w:trHeight w:val="359" w:hRule="atLeast"/>
        </w:trPr>
        <w:tc>
          <w:tcPr>
            <w:tcW w:w="1983" w:type="dxa"/>
            <w:vAlign w:val="top"/>
          </w:tcPr>
          <w:p>
            <w:pPr>
              <w:pStyle w:val="TableText"/>
              <w:ind w:left="624"/>
              <w:spacing w:before="111" w:line="239" w:lineRule="auto"/>
              <w:rPr>
                <w:sz w:val="18"/>
                <w:szCs w:val="18"/>
              </w:rPr>
            </w:pPr>
            <w:r>
              <w:rPr>
                <w:sz w:val="18"/>
                <w:szCs w:val="18"/>
                <w:spacing w:val="-2"/>
              </w:rPr>
              <w:t>&gt;4.0~5.0</w:t>
            </w:r>
          </w:p>
        </w:tc>
        <w:tc>
          <w:tcPr>
            <w:tcW w:w="1798" w:type="dxa"/>
            <w:vAlign w:val="top"/>
          </w:tcPr>
          <w:p>
            <w:pPr>
              <w:pStyle w:val="TableText"/>
              <w:ind w:left="622"/>
              <w:spacing w:before="108" w:line="235" w:lineRule="auto"/>
              <w:rPr>
                <w:sz w:val="18"/>
                <w:szCs w:val="18"/>
              </w:rPr>
            </w:pPr>
            <w:r>
              <w:rPr>
                <w:sz w:val="18"/>
                <w:szCs w:val="18"/>
                <w:spacing w:val="-5"/>
              </w:rPr>
              <w:t>±0.19</w:t>
            </w:r>
          </w:p>
        </w:tc>
        <w:tc>
          <w:tcPr>
            <w:tcW w:w="1818" w:type="dxa"/>
            <w:vAlign w:val="top"/>
          </w:tcPr>
          <w:p>
            <w:pPr>
              <w:pStyle w:val="TableText"/>
              <w:ind w:left="634"/>
              <w:spacing w:before="108" w:line="235" w:lineRule="auto"/>
              <w:rPr>
                <w:sz w:val="18"/>
                <w:szCs w:val="18"/>
              </w:rPr>
            </w:pPr>
            <w:r>
              <w:rPr>
                <w:sz w:val="18"/>
                <w:szCs w:val="18"/>
                <w:spacing w:val="-5"/>
              </w:rPr>
              <w:t>±0.23</w:t>
            </w:r>
          </w:p>
        </w:tc>
        <w:tc>
          <w:tcPr>
            <w:tcW w:w="1798" w:type="dxa"/>
            <w:vAlign w:val="top"/>
          </w:tcPr>
          <w:p>
            <w:pPr>
              <w:pStyle w:val="TableText"/>
              <w:ind w:left="626"/>
              <w:spacing w:before="108" w:line="235" w:lineRule="auto"/>
              <w:rPr>
                <w:sz w:val="18"/>
                <w:szCs w:val="18"/>
              </w:rPr>
            </w:pPr>
            <w:r>
              <w:rPr>
                <w:sz w:val="18"/>
                <w:szCs w:val="18"/>
                <w:spacing w:val="-5"/>
              </w:rPr>
              <w:t>±0.17</w:t>
            </w:r>
          </w:p>
        </w:tc>
        <w:tc>
          <w:tcPr>
            <w:tcW w:w="1813" w:type="dxa"/>
            <w:vAlign w:val="top"/>
          </w:tcPr>
          <w:p>
            <w:pPr>
              <w:pStyle w:val="TableText"/>
              <w:ind w:left="628"/>
              <w:spacing w:before="108" w:line="235" w:lineRule="auto"/>
              <w:rPr>
                <w:sz w:val="18"/>
                <w:szCs w:val="18"/>
              </w:rPr>
            </w:pPr>
            <w:r>
              <w:rPr>
                <w:sz w:val="18"/>
                <w:szCs w:val="18"/>
                <w:spacing w:val="-5"/>
              </w:rPr>
              <w:t>±0.19</w:t>
            </w:r>
          </w:p>
        </w:tc>
      </w:tr>
      <w:tr>
        <w:trPr>
          <w:trHeight w:val="339" w:hRule="atLeast"/>
        </w:trPr>
        <w:tc>
          <w:tcPr>
            <w:tcW w:w="1983" w:type="dxa"/>
            <w:vAlign w:val="top"/>
          </w:tcPr>
          <w:p>
            <w:pPr>
              <w:pStyle w:val="TableText"/>
              <w:ind w:left="575"/>
              <w:spacing w:before="102" w:line="232" w:lineRule="auto"/>
              <w:rPr>
                <w:sz w:val="18"/>
                <w:szCs w:val="18"/>
              </w:rPr>
            </w:pPr>
            <w:r>
              <w:rPr>
                <w:sz w:val="18"/>
                <w:szCs w:val="18"/>
                <w:spacing w:val="-2"/>
              </w:rPr>
              <w:t>&gt;5.0～6.0</w:t>
            </w:r>
          </w:p>
        </w:tc>
        <w:tc>
          <w:tcPr>
            <w:tcW w:w="1798" w:type="dxa"/>
            <w:vAlign w:val="top"/>
          </w:tcPr>
          <w:p>
            <w:pPr>
              <w:pStyle w:val="TableText"/>
              <w:ind w:left="622"/>
              <w:spacing w:before="99" w:line="235" w:lineRule="auto"/>
              <w:rPr>
                <w:sz w:val="18"/>
                <w:szCs w:val="18"/>
              </w:rPr>
            </w:pPr>
            <w:r>
              <w:rPr>
                <w:sz w:val="18"/>
                <w:szCs w:val="18"/>
                <w:spacing w:val="-5"/>
              </w:rPr>
              <w:t>±0.20</w:t>
            </w:r>
          </w:p>
        </w:tc>
        <w:tc>
          <w:tcPr>
            <w:tcW w:w="1818" w:type="dxa"/>
            <w:vAlign w:val="top"/>
          </w:tcPr>
          <w:p>
            <w:pPr>
              <w:pStyle w:val="TableText"/>
              <w:ind w:left="634"/>
              <w:spacing w:before="99" w:line="235" w:lineRule="auto"/>
              <w:rPr>
                <w:sz w:val="18"/>
                <w:szCs w:val="18"/>
              </w:rPr>
            </w:pPr>
            <w:r>
              <w:rPr>
                <w:sz w:val="18"/>
                <w:szCs w:val="18"/>
                <w:spacing w:val="-5"/>
              </w:rPr>
              <w:t>±0.25</w:t>
            </w:r>
          </w:p>
        </w:tc>
        <w:tc>
          <w:tcPr>
            <w:tcW w:w="1798" w:type="dxa"/>
            <w:vAlign w:val="top"/>
          </w:tcPr>
          <w:p>
            <w:pPr>
              <w:pStyle w:val="TableText"/>
              <w:ind w:left="626"/>
              <w:spacing w:before="101" w:line="233" w:lineRule="auto"/>
              <w:rPr>
                <w:sz w:val="18"/>
                <w:szCs w:val="18"/>
              </w:rPr>
            </w:pPr>
            <w:r>
              <w:rPr>
                <w:sz w:val="18"/>
                <w:szCs w:val="18"/>
                <w:spacing w:val="-2"/>
              </w:rPr>
              <w:t>土0.18</w:t>
            </w:r>
          </w:p>
        </w:tc>
        <w:tc>
          <w:tcPr>
            <w:tcW w:w="1813" w:type="dxa"/>
            <w:vAlign w:val="top"/>
          </w:tcPr>
          <w:p>
            <w:pPr>
              <w:pStyle w:val="TableText"/>
              <w:ind w:left="628"/>
              <w:spacing w:before="99" w:line="235" w:lineRule="auto"/>
              <w:rPr>
                <w:sz w:val="18"/>
                <w:szCs w:val="18"/>
              </w:rPr>
            </w:pPr>
            <w:r>
              <w:rPr>
                <w:sz w:val="18"/>
                <w:szCs w:val="18"/>
                <w:spacing w:val="-5"/>
              </w:rPr>
              <w:t>±0.21</w:t>
            </w:r>
          </w:p>
        </w:tc>
      </w:tr>
      <w:tr>
        <w:trPr>
          <w:trHeight w:val="359" w:hRule="atLeast"/>
        </w:trPr>
        <w:tc>
          <w:tcPr>
            <w:tcW w:w="1983" w:type="dxa"/>
            <w:vAlign w:val="top"/>
          </w:tcPr>
          <w:p>
            <w:pPr>
              <w:pStyle w:val="TableText"/>
              <w:ind w:left="624"/>
              <w:spacing w:before="113" w:line="239" w:lineRule="auto"/>
              <w:rPr>
                <w:sz w:val="18"/>
                <w:szCs w:val="18"/>
              </w:rPr>
            </w:pPr>
            <w:r>
              <w:rPr>
                <w:sz w:val="18"/>
                <w:szCs w:val="18"/>
                <w:spacing w:val="-2"/>
              </w:rPr>
              <w:t>&gt;6.0~8.0</w:t>
            </w:r>
          </w:p>
        </w:tc>
        <w:tc>
          <w:tcPr>
            <w:tcW w:w="1798" w:type="dxa"/>
            <w:vAlign w:val="top"/>
          </w:tcPr>
          <w:p>
            <w:pPr>
              <w:pStyle w:val="TableText"/>
              <w:ind w:left="622"/>
              <w:spacing w:before="110" w:line="235" w:lineRule="auto"/>
              <w:rPr>
                <w:sz w:val="18"/>
                <w:szCs w:val="18"/>
              </w:rPr>
            </w:pPr>
            <w:r>
              <w:rPr>
                <w:sz w:val="18"/>
                <w:szCs w:val="18"/>
                <w:spacing w:val="-5"/>
              </w:rPr>
              <w:t>±0.22</w:t>
            </w:r>
          </w:p>
        </w:tc>
        <w:tc>
          <w:tcPr>
            <w:tcW w:w="1818" w:type="dxa"/>
            <w:vAlign w:val="top"/>
          </w:tcPr>
          <w:p>
            <w:pPr>
              <w:pStyle w:val="TableText"/>
              <w:ind w:left="634"/>
              <w:spacing w:before="110" w:line="235" w:lineRule="auto"/>
              <w:rPr>
                <w:sz w:val="18"/>
                <w:szCs w:val="18"/>
              </w:rPr>
            </w:pPr>
            <w:r>
              <w:rPr>
                <w:sz w:val="18"/>
                <w:szCs w:val="18"/>
                <w:spacing w:val="-5"/>
              </w:rPr>
              <w:t>±0.29</w:t>
            </w:r>
          </w:p>
        </w:tc>
        <w:tc>
          <w:tcPr>
            <w:tcW w:w="1798" w:type="dxa"/>
            <w:vAlign w:val="top"/>
          </w:tcPr>
          <w:p>
            <w:pPr>
              <w:pStyle w:val="TableText"/>
              <w:ind w:left="626"/>
              <w:spacing w:before="110" w:line="235" w:lineRule="auto"/>
              <w:rPr>
                <w:sz w:val="18"/>
                <w:szCs w:val="18"/>
              </w:rPr>
            </w:pPr>
            <w:r>
              <w:rPr>
                <w:sz w:val="18"/>
                <w:szCs w:val="18"/>
                <w:spacing w:val="-5"/>
              </w:rPr>
              <w:t>±0.20</w:t>
            </w:r>
          </w:p>
        </w:tc>
        <w:tc>
          <w:tcPr>
            <w:tcW w:w="1813" w:type="dxa"/>
            <w:vAlign w:val="top"/>
          </w:tcPr>
          <w:p>
            <w:pPr>
              <w:pStyle w:val="TableText"/>
              <w:ind w:left="628"/>
              <w:spacing w:before="110" w:line="235" w:lineRule="auto"/>
              <w:rPr>
                <w:sz w:val="18"/>
                <w:szCs w:val="18"/>
              </w:rPr>
            </w:pPr>
            <w:r>
              <w:rPr>
                <w:sz w:val="18"/>
                <w:szCs w:val="18"/>
                <w:spacing w:val="-5"/>
              </w:rPr>
              <w:t>±0.23</w:t>
            </w:r>
          </w:p>
        </w:tc>
      </w:tr>
      <w:tr>
        <w:trPr>
          <w:trHeight w:val="350" w:hRule="atLeast"/>
        </w:trPr>
        <w:tc>
          <w:tcPr>
            <w:tcW w:w="1983" w:type="dxa"/>
            <w:vAlign w:val="top"/>
          </w:tcPr>
          <w:p>
            <w:pPr>
              <w:pStyle w:val="TableText"/>
              <w:ind w:left="535"/>
              <w:spacing w:before="114" w:line="231" w:lineRule="auto"/>
              <w:rPr>
                <w:sz w:val="18"/>
                <w:szCs w:val="18"/>
              </w:rPr>
            </w:pPr>
            <w:r>
              <w:rPr>
                <w:sz w:val="18"/>
                <w:szCs w:val="18"/>
                <w:spacing w:val="-2"/>
              </w:rPr>
              <w:t>&gt;8.0～10.0</w:t>
            </w:r>
          </w:p>
        </w:tc>
        <w:tc>
          <w:tcPr>
            <w:tcW w:w="1798" w:type="dxa"/>
            <w:vAlign w:val="top"/>
          </w:tcPr>
          <w:p>
            <w:pPr>
              <w:pStyle w:val="TableText"/>
              <w:ind w:left="622"/>
              <w:spacing w:before="111" w:line="234" w:lineRule="auto"/>
              <w:rPr>
                <w:sz w:val="18"/>
                <w:szCs w:val="18"/>
              </w:rPr>
            </w:pPr>
            <w:r>
              <w:rPr>
                <w:sz w:val="18"/>
                <w:szCs w:val="18"/>
                <w:spacing w:val="-5"/>
              </w:rPr>
              <w:t>±0.25</w:t>
            </w:r>
          </w:p>
        </w:tc>
        <w:tc>
          <w:tcPr>
            <w:tcW w:w="1818" w:type="dxa"/>
            <w:vAlign w:val="top"/>
          </w:tcPr>
          <w:p>
            <w:pPr>
              <w:pStyle w:val="TableText"/>
              <w:ind w:left="634"/>
              <w:spacing w:before="111" w:line="234" w:lineRule="auto"/>
              <w:rPr>
                <w:sz w:val="18"/>
                <w:szCs w:val="18"/>
              </w:rPr>
            </w:pPr>
            <w:r>
              <w:rPr>
                <w:sz w:val="18"/>
                <w:szCs w:val="18"/>
                <w:spacing w:val="-5"/>
              </w:rPr>
              <w:t>±0.33</w:t>
            </w:r>
          </w:p>
        </w:tc>
        <w:tc>
          <w:tcPr>
            <w:tcW w:w="1798" w:type="dxa"/>
            <w:vAlign w:val="top"/>
          </w:tcPr>
          <w:p>
            <w:pPr>
              <w:pStyle w:val="TableText"/>
              <w:ind w:left="626"/>
              <w:spacing w:before="111" w:line="234" w:lineRule="auto"/>
              <w:rPr>
                <w:sz w:val="18"/>
                <w:szCs w:val="18"/>
              </w:rPr>
            </w:pPr>
            <w:r>
              <w:rPr>
                <w:sz w:val="18"/>
                <w:szCs w:val="18"/>
                <w:spacing w:val="-5"/>
              </w:rPr>
              <w:t>±0.22</w:t>
            </w:r>
          </w:p>
        </w:tc>
        <w:tc>
          <w:tcPr>
            <w:tcW w:w="1813" w:type="dxa"/>
            <w:vAlign w:val="top"/>
          </w:tcPr>
          <w:p>
            <w:pPr>
              <w:pStyle w:val="TableText"/>
              <w:ind w:left="628"/>
              <w:spacing w:before="111" w:line="234" w:lineRule="auto"/>
              <w:rPr>
                <w:sz w:val="18"/>
                <w:szCs w:val="18"/>
              </w:rPr>
            </w:pPr>
            <w:r>
              <w:rPr>
                <w:sz w:val="18"/>
                <w:szCs w:val="18"/>
                <w:spacing w:val="-3"/>
              </w:rPr>
              <w:t>士0.26</w:t>
            </w:r>
          </w:p>
        </w:tc>
      </w:tr>
      <w:tr>
        <w:trPr>
          <w:trHeight w:val="350" w:hRule="atLeast"/>
        </w:trPr>
        <w:tc>
          <w:tcPr>
            <w:tcW w:w="1983" w:type="dxa"/>
            <w:vAlign w:val="top"/>
          </w:tcPr>
          <w:p>
            <w:pPr>
              <w:pStyle w:val="TableText"/>
              <w:ind w:left="484"/>
              <w:spacing w:before="113" w:line="232" w:lineRule="auto"/>
              <w:rPr>
                <w:sz w:val="18"/>
                <w:szCs w:val="18"/>
              </w:rPr>
            </w:pPr>
            <w:r>
              <w:rPr>
                <w:sz w:val="18"/>
                <w:szCs w:val="18"/>
                <w:spacing w:val="-2"/>
              </w:rPr>
              <w:t>&gt;10.0～12.0</w:t>
            </w:r>
          </w:p>
        </w:tc>
        <w:tc>
          <w:tcPr>
            <w:tcW w:w="1798" w:type="dxa"/>
            <w:vAlign w:val="top"/>
          </w:tcPr>
          <w:p>
            <w:pPr>
              <w:pStyle w:val="TableText"/>
              <w:ind w:left="622"/>
              <w:spacing w:before="93" w:line="216" w:lineRule="auto"/>
              <w:rPr>
                <w:sz w:val="18"/>
                <w:szCs w:val="18"/>
              </w:rPr>
            </w:pPr>
            <w:r>
              <w:rPr>
                <w:sz w:val="18"/>
                <w:szCs w:val="18"/>
                <w:spacing w:val="-2"/>
              </w:rPr>
              <w:t>士0,30</w:t>
            </w:r>
          </w:p>
        </w:tc>
        <w:tc>
          <w:tcPr>
            <w:tcW w:w="1818" w:type="dxa"/>
            <w:vAlign w:val="top"/>
          </w:tcPr>
          <w:p>
            <w:pPr>
              <w:pStyle w:val="TableText"/>
              <w:ind w:left="634"/>
              <w:spacing w:before="111" w:line="234" w:lineRule="auto"/>
              <w:rPr>
                <w:sz w:val="18"/>
                <w:szCs w:val="18"/>
              </w:rPr>
            </w:pPr>
            <w:r>
              <w:rPr>
                <w:sz w:val="18"/>
                <w:szCs w:val="18"/>
                <w:spacing w:val="2"/>
              </w:rPr>
              <w:t>士0.35</w:t>
            </w:r>
          </w:p>
        </w:tc>
        <w:tc>
          <w:tcPr>
            <w:tcW w:w="1798" w:type="dxa"/>
            <w:vAlign w:val="top"/>
          </w:tcPr>
          <w:p>
            <w:pPr>
              <w:pStyle w:val="TableText"/>
              <w:ind w:left="626"/>
              <w:spacing w:before="111" w:line="234" w:lineRule="auto"/>
              <w:rPr>
                <w:sz w:val="18"/>
                <w:szCs w:val="18"/>
              </w:rPr>
            </w:pPr>
            <w:r>
              <w:rPr>
                <w:sz w:val="18"/>
                <w:szCs w:val="18"/>
                <w:spacing w:val="-5"/>
              </w:rPr>
              <w:t>±0.25</w:t>
            </w:r>
          </w:p>
        </w:tc>
        <w:tc>
          <w:tcPr>
            <w:tcW w:w="1813" w:type="dxa"/>
            <w:vAlign w:val="top"/>
          </w:tcPr>
          <w:p>
            <w:pPr>
              <w:pStyle w:val="TableText"/>
              <w:ind w:left="628"/>
              <w:spacing w:before="93" w:line="216" w:lineRule="auto"/>
              <w:rPr>
                <w:sz w:val="18"/>
                <w:szCs w:val="18"/>
              </w:rPr>
            </w:pPr>
            <w:r>
              <w:rPr>
                <w:sz w:val="18"/>
                <w:szCs w:val="18"/>
                <w:spacing w:val="-5"/>
              </w:rPr>
              <w:t>±0,28</w:t>
            </w:r>
          </w:p>
        </w:tc>
      </w:tr>
      <w:tr>
        <w:trPr>
          <w:trHeight w:val="354" w:hRule="atLeast"/>
        </w:trPr>
        <w:tc>
          <w:tcPr>
            <w:tcW w:w="9210" w:type="dxa"/>
            <w:vAlign w:val="top"/>
            <w:gridSpan w:val="5"/>
          </w:tcPr>
          <w:p>
            <w:pPr>
              <w:pStyle w:val="TableText"/>
              <w:ind w:left="585"/>
              <w:spacing w:before="95" w:line="219" w:lineRule="auto"/>
              <w:rPr>
                <w:sz w:val="18"/>
                <w:szCs w:val="18"/>
              </w:rPr>
            </w:pPr>
            <w:r>
              <w:rPr>
                <w:sz w:val="18"/>
                <w:szCs w:val="18"/>
              </w:rPr>
              <w:t>需方要求按较高厚度精度供货时，应在合同中注明。</w:t>
            </w:r>
          </w:p>
        </w:tc>
      </w:tr>
    </w:tbl>
    <w:p>
      <w:pPr>
        <w:spacing w:before="272" w:line="219" w:lineRule="auto"/>
        <w:rPr>
          <w:rFonts w:ascii="SimSun" w:hAnsi="SimSun" w:eastAsia="SimSun" w:cs="SimSun"/>
          <w:sz w:val="20"/>
          <w:szCs w:val="20"/>
        </w:rPr>
      </w:pPr>
      <w:r>
        <w:rPr>
          <w:rFonts w:ascii="Arial" w:hAnsi="Arial" w:eastAsia="Arial" w:cs="Arial"/>
          <w:sz w:val="20"/>
          <w:szCs w:val="20"/>
          <w:spacing w:val="7"/>
        </w:rPr>
        <w:t>A.1.2   </w:t>
      </w:r>
      <w:r>
        <w:rPr>
          <w:rFonts w:ascii="SimSun" w:hAnsi="SimSun" w:eastAsia="SimSun" w:cs="SimSun"/>
          <w:sz w:val="20"/>
          <w:szCs w:val="20"/>
          <w:spacing w:val="7"/>
        </w:rPr>
        <w:t>根据需方要求，可在表</w:t>
      </w:r>
      <w:r>
        <w:rPr>
          <w:rFonts w:ascii="Arial" w:hAnsi="Arial" w:eastAsia="Arial" w:cs="Arial"/>
          <w:sz w:val="20"/>
          <w:szCs w:val="20"/>
          <w:spacing w:val="7"/>
        </w:rPr>
        <w:t>A.1</w:t>
      </w:r>
      <w:r>
        <w:rPr>
          <w:rFonts w:ascii="Arial" w:hAnsi="Arial" w:eastAsia="Arial" w:cs="Arial"/>
          <w:sz w:val="20"/>
          <w:szCs w:val="20"/>
          <w:spacing w:val="35"/>
        </w:rPr>
        <w:t xml:space="preserve"> </w:t>
      </w:r>
      <w:r>
        <w:rPr>
          <w:rFonts w:ascii="SimSun" w:hAnsi="SimSun" w:eastAsia="SimSun" w:cs="SimSun"/>
          <w:sz w:val="20"/>
          <w:szCs w:val="20"/>
          <w:spacing w:val="7"/>
        </w:rPr>
        <w:t>规</w:t>
      </w:r>
      <w:r>
        <w:rPr>
          <w:rFonts w:ascii="SimSun" w:hAnsi="SimSun" w:eastAsia="SimSun" w:cs="SimSun"/>
          <w:sz w:val="20"/>
          <w:szCs w:val="20"/>
          <w:spacing w:val="6"/>
        </w:rPr>
        <w:t>定的公差范围内适当调整窄钢带及剪切钢板的上下偏差。</w:t>
      </w:r>
    </w:p>
    <w:p>
      <w:pPr>
        <w:spacing w:before="93" w:line="219" w:lineRule="auto"/>
        <w:rPr>
          <w:rFonts w:ascii="SimSun" w:hAnsi="SimSun" w:eastAsia="SimSun" w:cs="SimSun"/>
          <w:sz w:val="20"/>
          <w:szCs w:val="20"/>
        </w:rPr>
      </w:pPr>
      <w:r>
        <w:rPr>
          <w:rFonts w:ascii="Times New Roman" w:hAnsi="Times New Roman" w:eastAsia="Times New Roman" w:cs="Times New Roman"/>
          <w:sz w:val="20"/>
          <w:szCs w:val="20"/>
          <w:spacing w:val="4"/>
        </w:rPr>
        <w:t>A.1.3    </w:t>
      </w:r>
      <w:r>
        <w:rPr>
          <w:rFonts w:ascii="SimSun" w:hAnsi="SimSun" w:eastAsia="SimSun" w:cs="SimSun"/>
          <w:sz w:val="20"/>
          <w:szCs w:val="20"/>
          <w:spacing w:val="4"/>
        </w:rPr>
        <w:t>根据需方要求，经供需双方协商，可供应表</w:t>
      </w:r>
      <w:r>
        <w:rPr>
          <w:rFonts w:ascii="Times New Roman" w:hAnsi="Times New Roman" w:eastAsia="Times New Roman" w:cs="Times New Roman"/>
          <w:sz w:val="20"/>
          <w:szCs w:val="20"/>
          <w:spacing w:val="4"/>
        </w:rPr>
        <w:t>A.1  </w:t>
      </w:r>
      <w:r>
        <w:rPr>
          <w:rFonts w:ascii="SimSun" w:hAnsi="SimSun" w:eastAsia="SimSun" w:cs="SimSun"/>
          <w:sz w:val="20"/>
          <w:szCs w:val="20"/>
          <w:spacing w:val="4"/>
        </w:rPr>
        <w:t>规定尺寸以外的窄钢带及剪切钢板。</w:t>
      </w:r>
    </w:p>
    <w:p>
      <w:pPr>
        <w:pStyle w:val="BodyText"/>
        <w:spacing w:before="222" w:line="221" w:lineRule="auto"/>
        <w:rPr>
          <w:sz w:val="19"/>
          <w:szCs w:val="19"/>
        </w:rPr>
      </w:pPr>
      <w:r>
        <w:rPr>
          <w:rFonts w:ascii="Arial" w:hAnsi="Arial" w:eastAsia="Arial" w:cs="Arial"/>
          <w:sz w:val="19"/>
          <w:szCs w:val="19"/>
          <w:spacing w:val="16"/>
        </w:rPr>
        <w:t>A.</w:t>
      </w:r>
      <w:r>
        <w:rPr>
          <w:sz w:val="19"/>
          <w:szCs w:val="19"/>
          <w:spacing w:val="16"/>
        </w:rPr>
        <w:t>2</w:t>
      </w:r>
      <w:r>
        <w:rPr>
          <w:sz w:val="19"/>
          <w:szCs w:val="19"/>
          <w:spacing w:val="16"/>
        </w:rPr>
        <w:t xml:space="preserve">  </w:t>
      </w:r>
      <w:r>
        <w:rPr>
          <w:sz w:val="19"/>
          <w:szCs w:val="19"/>
          <w:spacing w:val="16"/>
        </w:rPr>
        <w:t>宽度及允许偏差</w:t>
      </w:r>
    </w:p>
    <w:p>
      <w:pPr>
        <w:spacing w:before="243" w:line="219" w:lineRule="auto"/>
        <w:rPr>
          <w:rFonts w:ascii="SimSun" w:hAnsi="SimSun" w:eastAsia="SimSun" w:cs="SimSun"/>
          <w:sz w:val="20"/>
          <w:szCs w:val="20"/>
        </w:rPr>
      </w:pPr>
      <w:r>
        <w:rPr>
          <w:rFonts w:ascii="Times New Roman" w:hAnsi="Times New Roman" w:eastAsia="Times New Roman" w:cs="Times New Roman"/>
          <w:sz w:val="20"/>
          <w:szCs w:val="20"/>
          <w:spacing w:val="6"/>
        </w:rPr>
        <w:t>A.2.1    </w:t>
      </w:r>
      <w:r>
        <w:rPr>
          <w:rFonts w:ascii="SimSun" w:hAnsi="SimSun" w:eastAsia="SimSun" w:cs="SimSun"/>
          <w:sz w:val="20"/>
          <w:szCs w:val="20"/>
          <w:spacing w:val="6"/>
        </w:rPr>
        <w:t>窄钢带及剪切钢板宽度及允许偏差应符合表</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6"/>
        </w:rPr>
        <w:t>A.2  </w:t>
      </w:r>
      <w:r>
        <w:rPr>
          <w:rFonts w:ascii="SimSun" w:hAnsi="SimSun" w:eastAsia="SimSun" w:cs="SimSun"/>
          <w:sz w:val="20"/>
          <w:szCs w:val="20"/>
          <w:spacing w:val="6"/>
        </w:rPr>
        <w:t>的规定。</w:t>
      </w:r>
    </w:p>
    <w:p>
      <w:pPr>
        <w:pStyle w:val="BodyText"/>
        <w:ind w:left="2670"/>
        <w:spacing w:before="242" w:line="221" w:lineRule="auto"/>
        <w:rPr>
          <w:sz w:val="19"/>
          <w:szCs w:val="19"/>
        </w:rPr>
      </w:pPr>
      <w:r>
        <w:rPr>
          <w:sz w:val="19"/>
          <w:szCs w:val="19"/>
          <w:spacing w:val="14"/>
        </w:rPr>
        <w:t>表</w:t>
      </w:r>
      <w:r>
        <w:rPr>
          <w:sz w:val="19"/>
          <w:szCs w:val="19"/>
          <w:spacing w:val="-24"/>
        </w:rPr>
        <w:t xml:space="preserve"> </w:t>
      </w:r>
      <w:r>
        <w:rPr>
          <w:rFonts w:ascii="Arial" w:hAnsi="Arial" w:eastAsia="Arial" w:cs="Arial"/>
          <w:sz w:val="19"/>
          <w:szCs w:val="19"/>
          <w:spacing w:val="14"/>
        </w:rPr>
        <w:t>A.2    </w:t>
      </w:r>
      <w:r>
        <w:rPr>
          <w:sz w:val="19"/>
          <w:szCs w:val="19"/>
          <w:spacing w:val="14"/>
        </w:rPr>
        <w:t>窄钢带及剪切钢板宽度及允许偏差</w:t>
      </w:r>
    </w:p>
    <w:p>
      <w:pPr>
        <w:ind w:right="7"/>
        <w:spacing w:before="254" w:line="219" w:lineRule="auto"/>
        <w:jc w:val="right"/>
        <w:rPr>
          <w:rFonts w:ascii="SimSun" w:hAnsi="SimSun" w:eastAsia="SimSun" w:cs="SimSun"/>
          <w:sz w:val="17"/>
          <w:szCs w:val="17"/>
        </w:rPr>
      </w:pPr>
      <w:r>
        <w:rPr>
          <w:rFonts w:ascii="SimSun" w:hAnsi="SimSun" w:eastAsia="SimSun" w:cs="SimSun"/>
          <w:sz w:val="17"/>
          <w:szCs w:val="17"/>
          <w:spacing w:val="7"/>
        </w:rPr>
        <w:t>单位为毫米</w:t>
      </w:r>
    </w:p>
    <w:p>
      <w:pPr>
        <w:spacing w:line="76" w:lineRule="exact"/>
        <w:rPr/>
      </w:pPr>
      <w:r/>
    </w:p>
    <w:tbl>
      <w:tblPr>
        <w:tblStyle w:val="TableNormal"/>
        <w:tblW w:w="921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62"/>
        <w:gridCol w:w="3076"/>
        <w:gridCol w:w="3072"/>
      </w:tblGrid>
      <w:tr>
        <w:trPr>
          <w:trHeight w:val="353" w:hRule="atLeast"/>
        </w:trPr>
        <w:tc>
          <w:tcPr>
            <w:tcW w:w="3062" w:type="dxa"/>
            <w:vAlign w:val="top"/>
            <w:vMerge w:val="restart"/>
            <w:tcBorders>
              <w:bottom w:val="nil"/>
            </w:tcBorders>
          </w:tcPr>
          <w:p>
            <w:pPr>
              <w:pStyle w:val="TableText"/>
              <w:ind w:left="1145"/>
              <w:spacing w:before="263" w:line="220" w:lineRule="auto"/>
              <w:rPr/>
            </w:pPr>
            <w:r>
              <w:rPr>
                <w:spacing w:val="2"/>
              </w:rPr>
              <w:t>公称宽度</w:t>
            </w:r>
          </w:p>
        </w:tc>
        <w:tc>
          <w:tcPr>
            <w:tcW w:w="6148" w:type="dxa"/>
            <w:vAlign w:val="top"/>
            <w:gridSpan w:val="2"/>
          </w:tcPr>
          <w:p>
            <w:pPr>
              <w:pStyle w:val="TableText"/>
              <w:ind w:left="2512"/>
              <w:spacing w:before="82" w:line="219" w:lineRule="auto"/>
              <w:rPr/>
            </w:pPr>
            <w:r>
              <w:rPr>
                <w:spacing w:val="1"/>
              </w:rPr>
              <w:t>宽度允许偏差</w:t>
            </w:r>
          </w:p>
        </w:tc>
      </w:tr>
      <w:tr>
        <w:trPr>
          <w:trHeight w:val="348" w:hRule="atLeast"/>
        </w:trPr>
        <w:tc>
          <w:tcPr>
            <w:tcW w:w="3062" w:type="dxa"/>
            <w:vAlign w:val="top"/>
            <w:vMerge w:val="continue"/>
            <w:tcBorders>
              <w:top w:val="nil"/>
            </w:tcBorders>
          </w:tcPr>
          <w:p>
            <w:pPr>
              <w:rPr>
                <w:rFonts w:ascii="Arial"/>
                <w:sz w:val="21"/>
              </w:rPr>
            </w:pPr>
            <w:r/>
          </w:p>
        </w:tc>
        <w:tc>
          <w:tcPr>
            <w:tcW w:w="3076" w:type="dxa"/>
            <w:vAlign w:val="top"/>
          </w:tcPr>
          <w:p>
            <w:pPr>
              <w:pStyle w:val="TableText"/>
              <w:ind w:left="1053"/>
              <w:spacing w:before="82" w:line="221" w:lineRule="auto"/>
              <w:rPr/>
            </w:pPr>
            <w:r>
              <w:rPr>
                <w:spacing w:val="8"/>
              </w:rPr>
              <w:t>不切边(</w:t>
            </w:r>
            <w:r>
              <w:rPr/>
              <w:t>EM</w:t>
            </w:r>
            <w:r>
              <w:rPr>
                <w:spacing w:val="8"/>
              </w:rPr>
              <w:t>)</w:t>
            </w:r>
          </w:p>
        </w:tc>
        <w:tc>
          <w:tcPr>
            <w:tcW w:w="3072" w:type="dxa"/>
            <w:vAlign w:val="top"/>
          </w:tcPr>
          <w:p>
            <w:pPr>
              <w:pStyle w:val="TableText"/>
              <w:ind w:left="1146"/>
              <w:spacing w:before="82" w:line="221" w:lineRule="auto"/>
              <w:rPr/>
            </w:pPr>
            <w:r>
              <w:rPr>
                <w:spacing w:val="10"/>
              </w:rPr>
              <w:t>切边(</w:t>
            </w:r>
            <w:r>
              <w:rPr/>
              <w:t>EC</w:t>
            </w:r>
            <w:r>
              <w:rPr>
                <w:spacing w:val="10"/>
              </w:rPr>
              <w:t>)</w:t>
            </w:r>
          </w:p>
        </w:tc>
      </w:tr>
      <w:tr>
        <w:trPr>
          <w:trHeight w:val="427" w:hRule="atLeast"/>
        </w:trPr>
        <w:tc>
          <w:tcPr>
            <w:tcW w:w="3062" w:type="dxa"/>
            <w:vAlign w:val="top"/>
          </w:tcPr>
          <w:p>
            <w:pPr>
              <w:pStyle w:val="TableText"/>
              <w:ind w:left="1284"/>
              <w:spacing w:before="138" w:line="236" w:lineRule="auto"/>
              <w:rPr/>
            </w:pPr>
            <w:r>
              <w:rPr>
                <w:spacing w:val="-5"/>
              </w:rPr>
              <w:t>≤200</w:t>
            </w:r>
          </w:p>
        </w:tc>
        <w:tc>
          <w:tcPr>
            <w:tcW w:w="3076" w:type="dxa"/>
            <w:vAlign w:val="top"/>
          </w:tcPr>
          <w:p>
            <w:pPr>
              <w:pStyle w:val="TableText"/>
              <w:ind w:left="1292"/>
              <w:spacing w:before="40" w:line="179" w:lineRule="auto"/>
              <w:rPr/>
            </w:pPr>
            <w:r>
              <w:rPr>
                <w:spacing w:val="-2"/>
              </w:rPr>
              <w:t>+2.50</w:t>
            </w:r>
          </w:p>
          <w:p>
            <w:pPr>
              <w:pStyle w:val="TableText"/>
              <w:ind w:left="1292"/>
              <w:spacing w:line="186" w:lineRule="auto"/>
              <w:rPr/>
            </w:pPr>
            <w:r>
              <w:rPr>
                <w:spacing w:val="-2"/>
              </w:rPr>
              <w:t>-1,00</w:t>
            </w:r>
          </w:p>
        </w:tc>
        <w:tc>
          <w:tcPr>
            <w:tcW w:w="3072" w:type="dxa"/>
            <w:vAlign w:val="top"/>
          </w:tcPr>
          <w:p>
            <w:pPr>
              <w:pStyle w:val="TableText"/>
              <w:ind w:left="1287"/>
              <w:spacing w:before="138" w:line="235" w:lineRule="auto"/>
              <w:rPr/>
            </w:pPr>
            <w:r>
              <w:rPr>
                <w:spacing w:val="-6"/>
              </w:rPr>
              <w:t>±1.0</w:t>
            </w:r>
          </w:p>
        </w:tc>
      </w:tr>
      <w:tr>
        <w:trPr>
          <w:trHeight w:val="452" w:hRule="atLeast"/>
        </w:trPr>
        <w:tc>
          <w:tcPr>
            <w:tcW w:w="3062" w:type="dxa"/>
            <w:vAlign w:val="top"/>
          </w:tcPr>
          <w:p>
            <w:pPr>
              <w:pStyle w:val="TableText"/>
              <w:ind w:left="1094"/>
              <w:spacing w:before="153"/>
              <w:rPr/>
            </w:pPr>
            <w:r>
              <w:rPr>
                <w:spacing w:val="-2"/>
              </w:rPr>
              <w:t>&gt;200～300</w:t>
            </w:r>
          </w:p>
        </w:tc>
        <w:tc>
          <w:tcPr>
            <w:tcW w:w="3076" w:type="dxa"/>
            <w:vAlign w:val="top"/>
          </w:tcPr>
          <w:p>
            <w:pPr>
              <w:pStyle w:val="TableText"/>
              <w:ind w:left="1292"/>
              <w:spacing w:before="63" w:line="179" w:lineRule="auto"/>
              <w:rPr/>
            </w:pPr>
            <w:r>
              <w:rPr>
                <w:spacing w:val="-2"/>
              </w:rPr>
              <w:t>+3.00</w:t>
            </w:r>
          </w:p>
          <w:p>
            <w:pPr>
              <w:pStyle w:val="TableText"/>
              <w:ind w:left="1292"/>
              <w:spacing w:line="188" w:lineRule="auto"/>
              <w:rPr/>
            </w:pPr>
            <w:r>
              <w:rPr>
                <w:spacing w:val="-2"/>
              </w:rPr>
              <w:t>-1,00</w:t>
            </w:r>
          </w:p>
        </w:tc>
        <w:tc>
          <w:tcPr>
            <w:tcW w:w="3072" w:type="dxa"/>
            <w:vAlign w:val="top"/>
          </w:tcPr>
          <w:p>
            <w:pPr>
              <w:pStyle w:val="TableText"/>
              <w:ind w:left="1287"/>
              <w:spacing w:before="151" w:line="235" w:lineRule="auto"/>
              <w:rPr/>
            </w:pPr>
            <w:r>
              <w:rPr>
                <w:spacing w:val="-6"/>
              </w:rPr>
              <w:t>±1.0</w:t>
            </w:r>
          </w:p>
        </w:tc>
      </w:tr>
    </w:tbl>
    <w:p>
      <w:pPr>
        <w:rPr>
          <w:rFonts w:ascii="Arial"/>
          <w:sz w:val="21"/>
        </w:rPr>
      </w:pPr>
      <w:r/>
    </w:p>
    <w:p>
      <w:pPr>
        <w:sectPr>
          <w:headerReference w:type="default" r:id="rId15"/>
          <w:footerReference w:type="default" r:id="rId16"/>
          <w:pgSz w:w="11900" w:h="16840"/>
          <w:pgMar w:top="1693" w:right="1274" w:bottom="1282" w:left="1390" w:header="1385" w:footer="1149" w:gutter="0"/>
        </w:sectPr>
        <w:rPr>
          <w:rFonts w:ascii="Arial" w:hAnsi="Arial" w:eastAsia="Arial" w:cs="Arial"/>
          <w:sz w:val="21"/>
          <w:szCs w:val="21"/>
        </w:rPr>
      </w:pP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GB/T</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3"/>
        </w:rPr>
        <w:t>11251—2025</w:t>
      </w:r>
    </w:p>
    <w:p>
      <w:pPr>
        <w:spacing w:line="411" w:lineRule="auto"/>
        <w:rPr>
          <w:rFonts w:ascii="Arial"/>
          <w:sz w:val="21"/>
        </w:rPr>
      </w:pPr>
      <w:r/>
    </w:p>
    <w:p>
      <w:pPr>
        <w:pStyle w:val="BodyText"/>
        <w:ind w:left="2429"/>
        <w:spacing w:before="62" w:line="221" w:lineRule="auto"/>
        <w:rPr>
          <w:rFonts w:ascii="SimSun" w:hAnsi="SimSun" w:eastAsia="SimSun" w:cs="SimSun"/>
          <w:sz w:val="19"/>
          <w:szCs w:val="19"/>
        </w:rPr>
      </w:pPr>
      <w:r>
        <w:rPr>
          <w:sz w:val="19"/>
          <w:szCs w:val="19"/>
          <w:spacing w:val="10"/>
        </w:rPr>
        <w:t>表</w:t>
      </w:r>
      <w:r>
        <w:rPr>
          <w:sz w:val="19"/>
          <w:szCs w:val="19"/>
          <w:spacing w:val="-26"/>
        </w:rPr>
        <w:t xml:space="preserve"> </w:t>
      </w:r>
      <w:r>
        <w:rPr>
          <w:rFonts w:ascii="Arial" w:hAnsi="Arial" w:eastAsia="Arial" w:cs="Arial"/>
          <w:sz w:val="19"/>
          <w:szCs w:val="19"/>
          <w:spacing w:val="10"/>
        </w:rPr>
        <w:t>A.2</w:t>
      </w:r>
      <w:r>
        <w:rPr>
          <w:rFonts w:ascii="Arial" w:hAnsi="Arial" w:eastAsia="Arial" w:cs="Arial"/>
          <w:sz w:val="19"/>
          <w:szCs w:val="19"/>
        </w:rPr>
        <w:t xml:space="preserve">     </w:t>
      </w:r>
      <w:r>
        <w:rPr>
          <w:sz w:val="19"/>
          <w:szCs w:val="19"/>
          <w:spacing w:val="10"/>
        </w:rPr>
        <w:t>窄钢带及剪切钢板宽度及允许偏差</w:t>
      </w:r>
      <w:r>
        <w:rPr>
          <w:sz w:val="19"/>
          <w:szCs w:val="19"/>
          <w:spacing w:val="-35"/>
        </w:rPr>
        <w:t xml:space="preserve"> </w:t>
      </w:r>
      <w:r>
        <w:rPr>
          <w:rFonts w:ascii="SimSun" w:hAnsi="SimSun" w:eastAsia="SimSun" w:cs="SimSun"/>
          <w:sz w:val="19"/>
          <w:szCs w:val="19"/>
          <w:spacing w:val="10"/>
        </w:rPr>
        <w:t>(</w:t>
      </w:r>
      <w:r>
        <w:rPr>
          <w:rFonts w:ascii="SimSun" w:hAnsi="SimSun" w:eastAsia="SimSun" w:cs="SimSun"/>
          <w:sz w:val="19"/>
          <w:szCs w:val="19"/>
          <w:spacing w:val="-29"/>
        </w:rPr>
        <w:t xml:space="preserve"> </w:t>
      </w:r>
      <w:r>
        <w:rPr>
          <w:rFonts w:ascii="SimSun" w:hAnsi="SimSun" w:eastAsia="SimSun" w:cs="SimSun"/>
          <w:sz w:val="19"/>
          <w:szCs w:val="19"/>
          <w:spacing w:val="10"/>
        </w:rPr>
        <w:t>续</w:t>
      </w:r>
      <w:r>
        <w:rPr>
          <w:rFonts w:ascii="SimSun" w:hAnsi="SimSun" w:eastAsia="SimSun" w:cs="SimSun"/>
          <w:sz w:val="19"/>
          <w:szCs w:val="19"/>
          <w:spacing w:val="-31"/>
        </w:rPr>
        <w:t xml:space="preserve"> </w:t>
      </w:r>
      <w:r>
        <w:rPr>
          <w:rFonts w:ascii="SimSun" w:hAnsi="SimSun" w:eastAsia="SimSun" w:cs="SimSun"/>
          <w:sz w:val="19"/>
          <w:szCs w:val="19"/>
          <w:spacing w:val="10"/>
        </w:rPr>
        <w:t>)</w:t>
      </w:r>
    </w:p>
    <w:p>
      <w:pPr>
        <w:ind w:left="8330"/>
        <w:spacing w:before="243" w:line="219" w:lineRule="auto"/>
        <w:rPr>
          <w:rFonts w:ascii="SimSun" w:hAnsi="SimSun" w:eastAsia="SimSun" w:cs="SimSun"/>
          <w:sz w:val="17"/>
          <w:szCs w:val="17"/>
        </w:rPr>
      </w:pPr>
      <w:r>
        <w:rPr>
          <w:rFonts w:ascii="SimSun" w:hAnsi="SimSun" w:eastAsia="SimSun" w:cs="SimSun"/>
          <w:sz w:val="17"/>
          <w:szCs w:val="17"/>
          <w:spacing w:val="9"/>
        </w:rPr>
        <w:t>单位为毫米</w:t>
      </w:r>
    </w:p>
    <w:p>
      <w:pPr>
        <w:spacing w:line="106" w:lineRule="exact"/>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62"/>
        <w:gridCol w:w="3057"/>
        <w:gridCol w:w="3101"/>
      </w:tblGrid>
      <w:tr>
        <w:trPr>
          <w:trHeight w:val="343" w:hRule="atLeast"/>
        </w:trPr>
        <w:tc>
          <w:tcPr>
            <w:tcW w:w="3062" w:type="dxa"/>
            <w:vAlign w:val="top"/>
            <w:vMerge w:val="restart"/>
            <w:tcBorders>
              <w:bottom w:val="nil"/>
            </w:tcBorders>
          </w:tcPr>
          <w:p>
            <w:pPr>
              <w:pStyle w:val="TableText"/>
              <w:ind w:left="1145"/>
              <w:spacing w:before="263" w:line="220" w:lineRule="auto"/>
              <w:rPr/>
            </w:pPr>
            <w:r>
              <w:rPr>
                <w:spacing w:val="2"/>
              </w:rPr>
              <w:t>公称宽度</w:t>
            </w:r>
          </w:p>
        </w:tc>
        <w:tc>
          <w:tcPr>
            <w:tcW w:w="6158" w:type="dxa"/>
            <w:vAlign w:val="top"/>
            <w:gridSpan w:val="2"/>
          </w:tcPr>
          <w:p>
            <w:pPr>
              <w:pStyle w:val="TableText"/>
              <w:ind w:left="2533"/>
              <w:spacing w:before="83" w:line="219" w:lineRule="auto"/>
              <w:rPr/>
            </w:pPr>
            <w:r>
              <w:rPr>
                <w:spacing w:val="1"/>
              </w:rPr>
              <w:t>宽度允许偏差</w:t>
            </w:r>
          </w:p>
        </w:tc>
      </w:tr>
      <w:tr>
        <w:trPr>
          <w:trHeight w:val="348" w:hRule="atLeast"/>
        </w:trPr>
        <w:tc>
          <w:tcPr>
            <w:tcW w:w="3062" w:type="dxa"/>
            <w:vAlign w:val="top"/>
            <w:vMerge w:val="continue"/>
            <w:tcBorders>
              <w:top w:val="nil"/>
            </w:tcBorders>
          </w:tcPr>
          <w:p>
            <w:pPr>
              <w:rPr>
                <w:rFonts w:ascii="Arial"/>
                <w:sz w:val="21"/>
              </w:rPr>
            </w:pPr>
            <w:r/>
          </w:p>
        </w:tc>
        <w:tc>
          <w:tcPr>
            <w:tcW w:w="3057" w:type="dxa"/>
            <w:vAlign w:val="top"/>
          </w:tcPr>
          <w:p>
            <w:pPr>
              <w:pStyle w:val="TableText"/>
              <w:ind w:left="1043"/>
              <w:spacing w:before="82" w:line="221" w:lineRule="auto"/>
              <w:rPr/>
            </w:pPr>
            <w:r>
              <w:rPr>
                <w:spacing w:val="8"/>
              </w:rPr>
              <w:t>不切边(</w:t>
            </w:r>
            <w:r>
              <w:rPr/>
              <w:t>EM</w:t>
            </w:r>
            <w:r>
              <w:rPr>
                <w:spacing w:val="8"/>
              </w:rPr>
              <w:t>)</w:t>
            </w:r>
          </w:p>
        </w:tc>
        <w:tc>
          <w:tcPr>
            <w:tcW w:w="3101" w:type="dxa"/>
            <w:vAlign w:val="top"/>
          </w:tcPr>
          <w:p>
            <w:pPr>
              <w:pStyle w:val="TableText"/>
              <w:ind w:left="1166"/>
              <w:spacing w:before="82" w:line="221" w:lineRule="auto"/>
              <w:rPr/>
            </w:pPr>
            <w:r>
              <w:rPr>
                <w:spacing w:val="10"/>
              </w:rPr>
              <w:t>切边(</w:t>
            </w:r>
            <w:r>
              <w:rPr/>
              <w:t>EC</w:t>
            </w:r>
            <w:r>
              <w:rPr>
                <w:spacing w:val="10"/>
              </w:rPr>
              <w:t>)</w:t>
            </w:r>
          </w:p>
        </w:tc>
      </w:tr>
      <w:tr>
        <w:trPr>
          <w:trHeight w:val="448" w:hRule="atLeast"/>
        </w:trPr>
        <w:tc>
          <w:tcPr>
            <w:tcW w:w="3062" w:type="dxa"/>
            <w:vAlign w:val="top"/>
          </w:tcPr>
          <w:p>
            <w:pPr>
              <w:pStyle w:val="TableText"/>
              <w:ind w:left="1095"/>
              <w:spacing w:before="150"/>
              <w:rPr/>
            </w:pPr>
            <w:r>
              <w:rPr>
                <w:spacing w:val="-2"/>
              </w:rPr>
              <w:t>&gt;300～350</w:t>
            </w:r>
          </w:p>
        </w:tc>
        <w:tc>
          <w:tcPr>
            <w:tcW w:w="3057" w:type="dxa"/>
            <w:vAlign w:val="top"/>
          </w:tcPr>
          <w:p>
            <w:pPr>
              <w:pStyle w:val="TableText"/>
              <w:ind w:left="1233"/>
              <w:spacing w:before="42" w:line="212" w:lineRule="auto"/>
              <w:rPr/>
            </w:pPr>
            <w:r>
              <w:rPr>
                <w:spacing w:val="-2"/>
              </w:rPr>
              <w:t>十4.00</w:t>
            </w:r>
          </w:p>
          <w:p>
            <w:pPr>
              <w:pStyle w:val="TableText"/>
              <w:ind w:left="1283"/>
              <w:spacing w:line="172" w:lineRule="auto"/>
              <w:rPr/>
            </w:pPr>
            <w:r>
              <w:rPr>
                <w:spacing w:val="-16"/>
              </w:rPr>
              <w:t>—1.00</w:t>
            </w:r>
          </w:p>
        </w:tc>
        <w:tc>
          <w:tcPr>
            <w:tcW w:w="3101" w:type="dxa"/>
            <w:vAlign w:val="top"/>
          </w:tcPr>
          <w:p>
            <w:pPr>
              <w:pStyle w:val="TableText"/>
              <w:ind w:left="1306"/>
              <w:spacing w:before="148" w:line="235" w:lineRule="auto"/>
              <w:rPr/>
            </w:pPr>
            <w:r>
              <w:rPr>
                <w:spacing w:val="-6"/>
              </w:rPr>
              <w:t>±1.0</w:t>
            </w:r>
          </w:p>
        </w:tc>
      </w:tr>
      <w:tr>
        <w:trPr>
          <w:trHeight w:val="428" w:hRule="atLeast"/>
        </w:trPr>
        <w:tc>
          <w:tcPr>
            <w:tcW w:w="3062" w:type="dxa"/>
            <w:vAlign w:val="top"/>
          </w:tcPr>
          <w:p>
            <w:pPr>
              <w:pStyle w:val="TableText"/>
              <w:ind w:left="1095"/>
              <w:spacing w:before="142"/>
              <w:rPr/>
            </w:pPr>
            <w:r>
              <w:rPr>
                <w:spacing w:val="-2"/>
              </w:rPr>
              <w:t>&gt;350～450</w:t>
            </w:r>
          </w:p>
        </w:tc>
        <w:tc>
          <w:tcPr>
            <w:tcW w:w="3057" w:type="dxa"/>
            <w:vAlign w:val="top"/>
          </w:tcPr>
          <w:p>
            <w:pPr>
              <w:pStyle w:val="TableText"/>
              <w:ind w:left="1283"/>
              <w:spacing w:before="53" w:line="194" w:lineRule="auto"/>
              <w:rPr/>
            </w:pPr>
            <w:r>
              <w:rPr>
                <w:spacing w:val="-2"/>
              </w:rPr>
              <w:t>+10.0</w:t>
            </w:r>
          </w:p>
          <w:p>
            <w:pPr>
              <w:pStyle w:val="TableText"/>
              <w:ind w:left="1472"/>
              <w:spacing w:line="160" w:lineRule="auto"/>
              <w:rPr/>
            </w:pPr>
            <w:r>
              <w:rPr/>
              <w:t>0</w:t>
            </w:r>
          </w:p>
        </w:tc>
        <w:tc>
          <w:tcPr>
            <w:tcW w:w="3101" w:type="dxa"/>
            <w:vAlign w:val="top"/>
          </w:tcPr>
          <w:p>
            <w:pPr>
              <w:pStyle w:val="TableText"/>
              <w:ind w:left="1306"/>
              <w:spacing w:before="140" w:line="235" w:lineRule="auto"/>
              <w:rPr/>
            </w:pPr>
            <w:r>
              <w:rPr>
                <w:spacing w:val="-6"/>
              </w:rPr>
              <w:t>±1.5</w:t>
            </w:r>
          </w:p>
        </w:tc>
      </w:tr>
      <w:tr>
        <w:trPr>
          <w:trHeight w:val="443" w:hRule="atLeast"/>
        </w:trPr>
        <w:tc>
          <w:tcPr>
            <w:tcW w:w="3062" w:type="dxa"/>
            <w:vAlign w:val="top"/>
          </w:tcPr>
          <w:p>
            <w:pPr>
              <w:pStyle w:val="TableText"/>
              <w:ind w:left="1335"/>
              <w:spacing w:before="154"/>
              <w:rPr/>
            </w:pPr>
            <w:r>
              <w:rPr>
                <w:spacing w:val="-3"/>
              </w:rPr>
              <w:t>&gt;450</w:t>
            </w:r>
          </w:p>
        </w:tc>
        <w:tc>
          <w:tcPr>
            <w:tcW w:w="3057" w:type="dxa"/>
            <w:vAlign w:val="top"/>
          </w:tcPr>
          <w:p>
            <w:pPr>
              <w:pStyle w:val="TableText"/>
              <w:ind w:left="1283"/>
              <w:spacing w:before="85" w:line="194" w:lineRule="auto"/>
              <w:rPr/>
            </w:pPr>
            <w:r>
              <w:rPr>
                <w:spacing w:val="-2"/>
              </w:rPr>
              <w:t>+15.0</w:t>
            </w:r>
          </w:p>
          <w:p>
            <w:pPr>
              <w:pStyle w:val="TableText"/>
              <w:ind w:left="1472"/>
              <w:spacing w:line="148" w:lineRule="exact"/>
              <w:rPr/>
            </w:pPr>
            <w:r>
              <w:rPr>
                <w:position w:val="-2"/>
              </w:rPr>
              <w:t>0</w:t>
            </w:r>
          </w:p>
        </w:tc>
        <w:tc>
          <w:tcPr>
            <w:tcW w:w="3101" w:type="dxa"/>
            <w:vAlign w:val="top"/>
          </w:tcPr>
          <w:p>
            <w:pPr>
              <w:pStyle w:val="TableText"/>
              <w:ind w:left="1306"/>
              <w:spacing w:before="152" w:line="235" w:lineRule="auto"/>
              <w:rPr/>
            </w:pPr>
            <w:r>
              <w:rPr>
                <w:spacing w:val="-6"/>
              </w:rPr>
              <w:t>±1.5</w:t>
            </w:r>
          </w:p>
        </w:tc>
      </w:tr>
    </w:tbl>
    <w:p>
      <w:pPr>
        <w:spacing w:before="292" w:line="219" w:lineRule="auto"/>
        <w:rPr>
          <w:rFonts w:ascii="SimSun" w:hAnsi="SimSun" w:eastAsia="SimSun" w:cs="SimSun"/>
          <w:sz w:val="20"/>
          <w:szCs w:val="20"/>
        </w:rPr>
      </w:pPr>
      <w:r>
        <w:rPr>
          <w:rFonts w:ascii="Arial" w:hAnsi="Arial" w:eastAsia="Arial" w:cs="Arial"/>
          <w:sz w:val="20"/>
          <w:szCs w:val="20"/>
          <w:spacing w:val="5"/>
        </w:rPr>
        <w:t>A.2</w:t>
      </w:r>
      <w:r>
        <w:rPr>
          <w:rFonts w:ascii="SimSun" w:hAnsi="SimSun" w:eastAsia="SimSun" w:cs="SimSun"/>
          <w:sz w:val="20"/>
          <w:szCs w:val="20"/>
          <w:spacing w:val="5"/>
        </w:rPr>
        <w:t>.2</w:t>
      </w:r>
      <w:r>
        <w:rPr>
          <w:rFonts w:ascii="SimSun" w:hAnsi="SimSun" w:eastAsia="SimSun" w:cs="SimSun"/>
          <w:sz w:val="20"/>
          <w:szCs w:val="20"/>
          <w:spacing w:val="79"/>
        </w:rPr>
        <w:t xml:space="preserve"> </w:t>
      </w:r>
      <w:r>
        <w:rPr>
          <w:rFonts w:ascii="SimSun" w:hAnsi="SimSun" w:eastAsia="SimSun" w:cs="SimSun"/>
          <w:sz w:val="20"/>
          <w:szCs w:val="20"/>
          <w:spacing w:val="5"/>
        </w:rPr>
        <w:t>根据需方要求，窄钢带及剪切钢板宽度偏差可在公差范围内进行适当调整。</w:t>
      </w:r>
    </w:p>
    <w:p>
      <w:pPr>
        <w:pStyle w:val="BodyText"/>
        <w:spacing w:before="234" w:line="223" w:lineRule="auto"/>
        <w:rPr>
          <w:sz w:val="19"/>
          <w:szCs w:val="19"/>
        </w:rPr>
      </w:pPr>
      <w:r>
        <w:rPr>
          <w:rFonts w:ascii="Times New Roman" w:hAnsi="Times New Roman" w:eastAsia="Times New Roman" w:cs="Times New Roman"/>
          <w:sz w:val="19"/>
          <w:szCs w:val="19"/>
          <w:spacing w:val="9"/>
        </w:rPr>
        <w:t>A.3</w:t>
      </w:r>
      <w:r>
        <w:rPr>
          <w:rFonts w:ascii="Times New Roman" w:hAnsi="Times New Roman" w:eastAsia="Times New Roman" w:cs="Times New Roman"/>
          <w:sz w:val="19"/>
          <w:szCs w:val="19"/>
          <w:spacing w:val="3"/>
        </w:rPr>
        <w:t xml:space="preserve">     </w:t>
      </w:r>
      <w:r>
        <w:rPr>
          <w:sz w:val="19"/>
          <w:szCs w:val="19"/>
          <w:spacing w:val="9"/>
        </w:rPr>
        <w:t>三点差</w:t>
      </w:r>
    </w:p>
    <w:p>
      <w:pPr>
        <w:ind w:firstLine="450"/>
        <w:spacing w:before="239" w:line="298" w:lineRule="auto"/>
        <w:rPr>
          <w:rFonts w:ascii="SimSun" w:hAnsi="SimSun" w:eastAsia="SimSun" w:cs="SimSun"/>
          <w:sz w:val="20"/>
          <w:szCs w:val="20"/>
        </w:rPr>
      </w:pPr>
      <w:r>
        <w:rPr>
          <w:rFonts w:ascii="SimSun" w:hAnsi="SimSun" w:eastAsia="SimSun" w:cs="SimSun"/>
          <w:sz w:val="20"/>
          <w:szCs w:val="20"/>
          <w:spacing w:val="5"/>
        </w:rPr>
        <w:t>窄钢带及剪切钢板厚度应均匀，在同一截面的中间与两边部分测量三点厚度，其最大</w:t>
      </w:r>
      <w:r>
        <w:rPr>
          <w:rFonts w:ascii="SimSun" w:hAnsi="SimSun" w:eastAsia="SimSun" w:cs="SimSun"/>
          <w:sz w:val="20"/>
          <w:szCs w:val="20"/>
          <w:spacing w:val="4"/>
        </w:rPr>
        <w:t>差值(三点差)</w:t>
      </w:r>
      <w:r>
        <w:rPr>
          <w:rFonts w:ascii="SimSun" w:hAnsi="SimSun" w:eastAsia="SimSun" w:cs="SimSun"/>
          <w:sz w:val="20"/>
          <w:szCs w:val="20"/>
        </w:rPr>
        <w:t xml:space="preserve"> </w:t>
      </w:r>
      <w:r>
        <w:rPr>
          <w:rFonts w:ascii="SimSun" w:hAnsi="SimSun" w:eastAsia="SimSun" w:cs="SimSun"/>
          <w:sz w:val="20"/>
          <w:szCs w:val="20"/>
          <w:spacing w:val="6"/>
        </w:rPr>
        <w:t>应符合表</w:t>
      </w:r>
      <w:r>
        <w:rPr>
          <w:rFonts w:ascii="Times New Roman" w:hAnsi="Times New Roman" w:eastAsia="Times New Roman" w:cs="Times New Roman"/>
          <w:sz w:val="20"/>
          <w:szCs w:val="20"/>
          <w:spacing w:val="6"/>
        </w:rPr>
        <w:t>A.3  </w:t>
      </w:r>
      <w:r>
        <w:rPr>
          <w:rFonts w:ascii="SimSun" w:hAnsi="SimSun" w:eastAsia="SimSun" w:cs="SimSun"/>
          <w:sz w:val="20"/>
          <w:szCs w:val="20"/>
          <w:spacing w:val="6"/>
        </w:rPr>
        <w:t>的规定。</w:t>
      </w:r>
    </w:p>
    <w:p>
      <w:pPr>
        <w:pStyle w:val="BodyText"/>
        <w:ind w:left="3090"/>
        <w:spacing w:before="153" w:line="221" w:lineRule="auto"/>
        <w:rPr>
          <w:sz w:val="19"/>
          <w:szCs w:val="19"/>
        </w:rPr>
      </w:pPr>
      <w:r>
        <w:rPr>
          <w:sz w:val="19"/>
          <w:szCs w:val="19"/>
          <w:spacing w:val="11"/>
        </w:rPr>
        <w:t>表</w:t>
      </w:r>
      <w:r>
        <w:rPr>
          <w:sz w:val="19"/>
          <w:szCs w:val="19"/>
          <w:spacing w:val="-32"/>
        </w:rPr>
        <w:t xml:space="preserve"> </w:t>
      </w:r>
      <w:r>
        <w:rPr>
          <w:rFonts w:ascii="Times New Roman" w:hAnsi="Times New Roman" w:eastAsia="Times New Roman" w:cs="Times New Roman"/>
          <w:sz w:val="19"/>
          <w:szCs w:val="19"/>
          <w:spacing w:val="11"/>
        </w:rPr>
        <w:t>A.3     </w:t>
      </w:r>
      <w:r>
        <w:rPr>
          <w:sz w:val="19"/>
          <w:szCs w:val="19"/>
          <w:spacing w:val="11"/>
        </w:rPr>
        <w:t>窄钢带及剪切钢板三点差</w:t>
      </w:r>
    </w:p>
    <w:p>
      <w:pPr>
        <w:ind w:left="8330"/>
        <w:spacing w:before="243" w:line="219" w:lineRule="auto"/>
        <w:rPr>
          <w:rFonts w:ascii="SimSun" w:hAnsi="SimSun" w:eastAsia="SimSun" w:cs="SimSun"/>
          <w:sz w:val="17"/>
          <w:szCs w:val="17"/>
        </w:rPr>
      </w:pPr>
      <w:r>
        <w:rPr>
          <w:rFonts w:ascii="SimSun" w:hAnsi="SimSun" w:eastAsia="SimSun" w:cs="SimSun"/>
          <w:sz w:val="17"/>
          <w:szCs w:val="17"/>
          <w:spacing w:val="9"/>
        </w:rPr>
        <w:t>单位为毫米</w:t>
      </w:r>
    </w:p>
    <w:p>
      <w:pPr>
        <w:spacing w:line="106" w:lineRule="exact"/>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0"/>
        <w:gridCol w:w="4720"/>
      </w:tblGrid>
      <w:tr>
        <w:trPr>
          <w:trHeight w:val="343" w:hRule="atLeast"/>
        </w:trPr>
        <w:tc>
          <w:tcPr>
            <w:tcW w:w="4500" w:type="dxa"/>
            <w:vAlign w:val="top"/>
          </w:tcPr>
          <w:p>
            <w:pPr>
              <w:pStyle w:val="TableText"/>
              <w:ind w:left="1945"/>
              <w:spacing w:before="101" w:line="220" w:lineRule="auto"/>
              <w:rPr>
                <w:sz w:val="15"/>
                <w:szCs w:val="15"/>
              </w:rPr>
            </w:pPr>
            <w:r>
              <w:rPr>
                <w:sz w:val="15"/>
                <w:szCs w:val="15"/>
                <w:spacing w:val="-2"/>
              </w:rPr>
              <w:t>公称宽度</w:t>
            </w:r>
          </w:p>
        </w:tc>
        <w:tc>
          <w:tcPr>
            <w:tcW w:w="4720" w:type="dxa"/>
            <w:vAlign w:val="top"/>
          </w:tcPr>
          <w:p>
            <w:pPr>
              <w:pStyle w:val="TableText"/>
              <w:ind w:left="2125"/>
              <w:spacing w:before="104" w:line="224" w:lineRule="auto"/>
              <w:rPr>
                <w:sz w:val="15"/>
                <w:szCs w:val="15"/>
              </w:rPr>
            </w:pPr>
            <w:r>
              <w:rPr>
                <w:sz w:val="15"/>
                <w:szCs w:val="15"/>
                <w:spacing w:val="-2"/>
              </w:rPr>
              <w:t>三点差</w:t>
            </w:r>
          </w:p>
        </w:tc>
      </w:tr>
      <w:tr>
        <w:trPr>
          <w:trHeight w:val="358" w:hRule="atLeast"/>
        </w:trPr>
        <w:tc>
          <w:tcPr>
            <w:tcW w:w="4500" w:type="dxa"/>
            <w:vAlign w:val="top"/>
          </w:tcPr>
          <w:p>
            <w:pPr>
              <w:pStyle w:val="TableText"/>
              <w:ind w:left="2055"/>
              <w:spacing w:before="121" w:line="236" w:lineRule="auto"/>
              <w:rPr>
                <w:sz w:val="15"/>
                <w:szCs w:val="15"/>
              </w:rPr>
            </w:pPr>
            <w:r>
              <w:rPr>
                <w:sz w:val="15"/>
                <w:szCs w:val="15"/>
                <w:spacing w:val="-4"/>
              </w:rPr>
              <w:t>≤150</w:t>
            </w:r>
          </w:p>
        </w:tc>
        <w:tc>
          <w:tcPr>
            <w:tcW w:w="4720" w:type="dxa"/>
            <w:vAlign w:val="top"/>
          </w:tcPr>
          <w:p>
            <w:pPr>
              <w:pStyle w:val="TableText"/>
              <w:ind w:left="2125"/>
              <w:spacing w:before="121" w:line="236" w:lineRule="auto"/>
              <w:rPr>
                <w:sz w:val="15"/>
                <w:szCs w:val="15"/>
              </w:rPr>
            </w:pPr>
            <w:r>
              <w:rPr>
                <w:sz w:val="15"/>
                <w:szCs w:val="15"/>
                <w:spacing w:val="-4"/>
              </w:rPr>
              <w:t>≤0.10</w:t>
            </w:r>
          </w:p>
        </w:tc>
      </w:tr>
      <w:tr>
        <w:trPr>
          <w:trHeight w:val="339" w:hRule="atLeast"/>
        </w:trPr>
        <w:tc>
          <w:tcPr>
            <w:tcW w:w="4500" w:type="dxa"/>
            <w:vAlign w:val="top"/>
          </w:tcPr>
          <w:p>
            <w:pPr>
              <w:pStyle w:val="TableText"/>
              <w:ind w:left="1905"/>
              <w:spacing w:before="114"/>
              <w:rPr>
                <w:sz w:val="15"/>
                <w:szCs w:val="15"/>
              </w:rPr>
            </w:pPr>
            <w:r>
              <w:rPr>
                <w:sz w:val="15"/>
                <w:szCs w:val="15"/>
                <w:spacing w:val="-2"/>
              </w:rPr>
              <w:t>&gt;150～200</w:t>
            </w:r>
          </w:p>
        </w:tc>
        <w:tc>
          <w:tcPr>
            <w:tcW w:w="4720" w:type="dxa"/>
            <w:vAlign w:val="top"/>
          </w:tcPr>
          <w:p>
            <w:pPr>
              <w:pStyle w:val="TableText"/>
              <w:ind w:left="2125"/>
              <w:spacing w:before="113" w:line="236" w:lineRule="auto"/>
              <w:rPr>
                <w:sz w:val="15"/>
                <w:szCs w:val="15"/>
              </w:rPr>
            </w:pPr>
            <w:r>
              <w:rPr>
                <w:sz w:val="15"/>
                <w:szCs w:val="15"/>
                <w:spacing w:val="-4"/>
              </w:rPr>
              <w:t>≤0.12</w:t>
            </w:r>
          </w:p>
        </w:tc>
      </w:tr>
      <w:tr>
        <w:trPr>
          <w:trHeight w:val="358" w:hRule="atLeast"/>
        </w:trPr>
        <w:tc>
          <w:tcPr>
            <w:tcW w:w="4500" w:type="dxa"/>
            <w:vAlign w:val="top"/>
          </w:tcPr>
          <w:p>
            <w:pPr>
              <w:pStyle w:val="TableText"/>
              <w:ind w:left="1905"/>
              <w:spacing w:before="125"/>
              <w:rPr>
                <w:sz w:val="15"/>
                <w:szCs w:val="15"/>
              </w:rPr>
            </w:pPr>
            <w:r>
              <w:rPr>
                <w:sz w:val="15"/>
                <w:szCs w:val="15"/>
                <w:spacing w:val="-2"/>
              </w:rPr>
              <w:t>&gt;200～350</w:t>
            </w:r>
          </w:p>
        </w:tc>
        <w:tc>
          <w:tcPr>
            <w:tcW w:w="4720" w:type="dxa"/>
            <w:vAlign w:val="top"/>
          </w:tcPr>
          <w:p>
            <w:pPr>
              <w:pStyle w:val="TableText"/>
              <w:ind w:left="2125"/>
              <w:spacing w:before="124" w:line="236" w:lineRule="auto"/>
              <w:rPr>
                <w:sz w:val="15"/>
                <w:szCs w:val="15"/>
              </w:rPr>
            </w:pPr>
            <w:r>
              <w:rPr>
                <w:sz w:val="15"/>
                <w:szCs w:val="15"/>
                <w:spacing w:val="-4"/>
              </w:rPr>
              <w:t>≤0.13</w:t>
            </w:r>
          </w:p>
        </w:tc>
      </w:tr>
      <w:tr>
        <w:trPr>
          <w:trHeight w:val="348" w:hRule="atLeast"/>
        </w:trPr>
        <w:tc>
          <w:tcPr>
            <w:tcW w:w="4500" w:type="dxa"/>
            <w:vAlign w:val="top"/>
          </w:tcPr>
          <w:p>
            <w:pPr>
              <w:pStyle w:val="TableText"/>
              <w:ind w:left="1905"/>
              <w:spacing w:before="117"/>
              <w:rPr>
                <w:sz w:val="15"/>
                <w:szCs w:val="15"/>
              </w:rPr>
            </w:pPr>
            <w:r>
              <w:rPr>
                <w:sz w:val="15"/>
                <w:szCs w:val="15"/>
                <w:spacing w:val="-2"/>
              </w:rPr>
              <w:t>&gt;350～450</w:t>
            </w:r>
          </w:p>
        </w:tc>
        <w:tc>
          <w:tcPr>
            <w:tcW w:w="4720" w:type="dxa"/>
            <w:vAlign w:val="top"/>
          </w:tcPr>
          <w:p>
            <w:pPr>
              <w:pStyle w:val="TableText"/>
              <w:ind w:left="2125"/>
              <w:spacing w:before="116" w:line="236" w:lineRule="auto"/>
              <w:rPr>
                <w:sz w:val="15"/>
                <w:szCs w:val="15"/>
              </w:rPr>
            </w:pPr>
            <w:r>
              <w:rPr>
                <w:sz w:val="15"/>
                <w:szCs w:val="15"/>
                <w:spacing w:val="-4"/>
              </w:rPr>
              <w:t>≤0.16</w:t>
            </w:r>
          </w:p>
        </w:tc>
      </w:tr>
      <w:tr>
        <w:trPr>
          <w:trHeight w:val="343" w:hRule="atLeast"/>
        </w:trPr>
        <w:tc>
          <w:tcPr>
            <w:tcW w:w="4500" w:type="dxa"/>
            <w:vAlign w:val="top"/>
          </w:tcPr>
          <w:p>
            <w:pPr>
              <w:pStyle w:val="TableText"/>
              <w:ind w:left="2094"/>
              <w:spacing w:before="119"/>
              <w:rPr>
                <w:sz w:val="15"/>
                <w:szCs w:val="15"/>
              </w:rPr>
            </w:pPr>
            <w:r>
              <w:rPr>
                <w:sz w:val="15"/>
                <w:szCs w:val="15"/>
                <w:spacing w:val="-2"/>
              </w:rPr>
              <w:t>&gt;450</w:t>
            </w:r>
          </w:p>
        </w:tc>
        <w:tc>
          <w:tcPr>
            <w:tcW w:w="4720" w:type="dxa"/>
            <w:vAlign w:val="top"/>
          </w:tcPr>
          <w:p>
            <w:pPr>
              <w:pStyle w:val="TableText"/>
              <w:ind w:left="2125"/>
              <w:spacing w:before="118" w:line="236" w:lineRule="auto"/>
              <w:rPr>
                <w:sz w:val="15"/>
                <w:szCs w:val="15"/>
              </w:rPr>
            </w:pPr>
            <w:r>
              <w:rPr>
                <w:sz w:val="15"/>
                <w:szCs w:val="15"/>
                <w:spacing w:val="-4"/>
              </w:rPr>
              <w:t>≤0.17</w:t>
            </w:r>
          </w:p>
        </w:tc>
      </w:tr>
    </w:tbl>
    <w:p>
      <w:pPr>
        <w:spacing w:line="409" w:lineRule="auto"/>
        <w:rPr>
          <w:rFonts w:ascii="Arial"/>
          <w:sz w:val="21"/>
        </w:rPr>
      </w:pPr>
      <w:r/>
    </w:p>
    <w:p>
      <w:pPr>
        <w:pStyle w:val="BodyText"/>
        <w:spacing w:before="62" w:line="223" w:lineRule="auto"/>
        <w:rPr>
          <w:sz w:val="19"/>
          <w:szCs w:val="19"/>
        </w:rPr>
      </w:pPr>
      <w:r>
        <w:rPr>
          <w:rFonts w:ascii="Times New Roman" w:hAnsi="Times New Roman" w:eastAsia="Times New Roman" w:cs="Times New Roman"/>
          <w:sz w:val="19"/>
          <w:szCs w:val="19"/>
          <w:spacing w:val="12"/>
        </w:rPr>
        <w:t>A.</w:t>
      </w:r>
      <w:r>
        <w:rPr>
          <w:sz w:val="19"/>
          <w:szCs w:val="19"/>
          <w:spacing w:val="12"/>
        </w:rPr>
        <w:t>4</w:t>
      </w:r>
      <w:r>
        <w:rPr>
          <w:sz w:val="19"/>
          <w:szCs w:val="19"/>
          <w:spacing w:val="24"/>
        </w:rPr>
        <w:t xml:space="preserve">  </w:t>
      </w:r>
      <w:r>
        <w:rPr>
          <w:sz w:val="19"/>
          <w:szCs w:val="19"/>
          <w:spacing w:val="12"/>
        </w:rPr>
        <w:t>同条差</w:t>
      </w:r>
    </w:p>
    <w:p>
      <w:pPr>
        <w:ind w:right="36" w:firstLine="450"/>
        <w:spacing w:before="230" w:line="299" w:lineRule="auto"/>
        <w:rPr>
          <w:rFonts w:ascii="SimSun" w:hAnsi="SimSun" w:eastAsia="SimSun" w:cs="SimSun"/>
          <w:sz w:val="20"/>
          <w:szCs w:val="20"/>
        </w:rPr>
      </w:pPr>
      <w:r>
        <w:rPr>
          <w:rFonts w:ascii="SimSun" w:hAnsi="SimSun" w:eastAsia="SimSun" w:cs="SimSun"/>
          <w:sz w:val="20"/>
          <w:szCs w:val="20"/>
          <w:spacing w:val="4"/>
        </w:rPr>
        <w:t>窄钢带及剪切钢板沿轧制方向的厚度应均匀，在同一直线任意测定三点，其最大差值(同条差)应符</w:t>
      </w:r>
      <w:r>
        <w:rPr>
          <w:rFonts w:ascii="SimSun" w:hAnsi="SimSun" w:eastAsia="SimSun" w:cs="SimSun"/>
          <w:sz w:val="20"/>
          <w:szCs w:val="20"/>
          <w:spacing w:val="1"/>
        </w:rPr>
        <w:t xml:space="preserve"> </w:t>
      </w:r>
      <w:r>
        <w:rPr>
          <w:rFonts w:ascii="SimSun" w:hAnsi="SimSun" w:eastAsia="SimSun" w:cs="SimSun"/>
          <w:sz w:val="20"/>
          <w:szCs w:val="20"/>
          <w:spacing w:val="6"/>
        </w:rPr>
        <w:t>合表</w:t>
      </w:r>
      <w:r>
        <w:rPr>
          <w:rFonts w:ascii="Times New Roman" w:hAnsi="Times New Roman" w:eastAsia="Times New Roman" w:cs="Times New Roman"/>
          <w:sz w:val="20"/>
          <w:szCs w:val="20"/>
          <w:spacing w:val="6"/>
        </w:rPr>
        <w:t>A.4</w:t>
      </w:r>
      <w:r>
        <w:rPr>
          <w:rFonts w:ascii="Times New Roman" w:hAnsi="Times New Roman" w:eastAsia="Times New Roman" w:cs="Times New Roman"/>
          <w:sz w:val="20"/>
          <w:szCs w:val="20"/>
          <w:spacing w:val="50"/>
          <w:w w:val="101"/>
        </w:rPr>
        <w:t xml:space="preserve"> </w:t>
      </w:r>
      <w:r>
        <w:rPr>
          <w:rFonts w:ascii="SimSun" w:hAnsi="SimSun" w:eastAsia="SimSun" w:cs="SimSun"/>
          <w:sz w:val="20"/>
          <w:szCs w:val="20"/>
          <w:spacing w:val="6"/>
        </w:rPr>
        <w:t>的规定。</w:t>
      </w:r>
    </w:p>
    <w:p>
      <w:pPr>
        <w:pStyle w:val="BodyText"/>
        <w:ind w:left="3090"/>
        <w:spacing w:before="160" w:line="221" w:lineRule="auto"/>
        <w:rPr>
          <w:sz w:val="19"/>
          <w:szCs w:val="19"/>
        </w:rPr>
      </w:pPr>
      <w:r>
        <w:rPr>
          <w:sz w:val="19"/>
          <w:szCs w:val="19"/>
          <w:spacing w:val="11"/>
        </w:rPr>
        <w:t>表</w:t>
      </w:r>
      <w:r>
        <w:rPr>
          <w:sz w:val="19"/>
          <w:szCs w:val="19"/>
          <w:spacing w:val="-32"/>
        </w:rPr>
        <w:t xml:space="preserve"> </w:t>
      </w:r>
      <w:r>
        <w:rPr>
          <w:rFonts w:ascii="Times New Roman" w:hAnsi="Times New Roman" w:eastAsia="Times New Roman" w:cs="Times New Roman"/>
          <w:sz w:val="19"/>
          <w:szCs w:val="19"/>
          <w:spacing w:val="11"/>
        </w:rPr>
        <w:t>A.4     </w:t>
      </w:r>
      <w:r>
        <w:rPr>
          <w:sz w:val="19"/>
          <w:szCs w:val="19"/>
          <w:spacing w:val="11"/>
        </w:rPr>
        <w:t>窄钢带及剪切钢板同条差</w:t>
      </w:r>
    </w:p>
    <w:p>
      <w:pPr>
        <w:ind w:left="8330"/>
        <w:spacing w:before="244" w:line="219" w:lineRule="auto"/>
        <w:rPr>
          <w:rFonts w:ascii="SimSun" w:hAnsi="SimSun" w:eastAsia="SimSun" w:cs="SimSun"/>
          <w:sz w:val="17"/>
          <w:szCs w:val="17"/>
        </w:rPr>
      </w:pPr>
      <w:r>
        <w:rPr>
          <w:rFonts w:ascii="SimSun" w:hAnsi="SimSun" w:eastAsia="SimSun" w:cs="SimSun"/>
          <w:sz w:val="17"/>
          <w:szCs w:val="17"/>
          <w:spacing w:val="9"/>
        </w:rPr>
        <w:t>单位为毫米</w:t>
      </w:r>
    </w:p>
    <w:p>
      <w:pPr>
        <w:spacing w:line="96" w:lineRule="exact"/>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0"/>
        <w:gridCol w:w="4720"/>
      </w:tblGrid>
      <w:tr>
        <w:trPr>
          <w:trHeight w:val="343" w:hRule="atLeast"/>
        </w:trPr>
        <w:tc>
          <w:tcPr>
            <w:tcW w:w="4500" w:type="dxa"/>
            <w:vAlign w:val="top"/>
          </w:tcPr>
          <w:p>
            <w:pPr>
              <w:pStyle w:val="TableText"/>
              <w:ind w:left="1865"/>
              <w:spacing w:before="83" w:line="220" w:lineRule="auto"/>
              <w:rPr/>
            </w:pPr>
            <w:r>
              <w:rPr>
                <w:spacing w:val="2"/>
              </w:rPr>
              <w:t>公称厚度</w:t>
            </w:r>
          </w:p>
        </w:tc>
        <w:tc>
          <w:tcPr>
            <w:tcW w:w="4720" w:type="dxa"/>
            <w:vAlign w:val="top"/>
          </w:tcPr>
          <w:p>
            <w:pPr>
              <w:pStyle w:val="TableText"/>
              <w:ind w:left="2064"/>
              <w:spacing w:before="83" w:line="219" w:lineRule="auto"/>
              <w:rPr/>
            </w:pPr>
            <w:r>
              <w:rPr>
                <w:spacing w:val="3"/>
              </w:rPr>
              <w:t>同条差</w:t>
            </w:r>
          </w:p>
        </w:tc>
      </w:tr>
      <w:tr>
        <w:trPr>
          <w:trHeight w:val="348" w:hRule="atLeast"/>
        </w:trPr>
        <w:tc>
          <w:tcPr>
            <w:tcW w:w="4500" w:type="dxa"/>
            <w:vAlign w:val="top"/>
          </w:tcPr>
          <w:p>
            <w:pPr>
              <w:pStyle w:val="TableText"/>
              <w:ind w:left="2005"/>
              <w:spacing w:before="97" w:line="234" w:lineRule="auto"/>
              <w:rPr/>
            </w:pPr>
            <w:r>
              <w:rPr>
                <w:spacing w:val="-6"/>
              </w:rPr>
              <w:t>≤4.0</w:t>
            </w:r>
          </w:p>
        </w:tc>
        <w:tc>
          <w:tcPr>
            <w:tcW w:w="4720" w:type="dxa"/>
            <w:vAlign w:val="top"/>
          </w:tcPr>
          <w:p>
            <w:pPr>
              <w:pStyle w:val="TableText"/>
              <w:ind w:left="2064"/>
              <w:spacing w:before="97" w:line="234" w:lineRule="auto"/>
              <w:rPr/>
            </w:pPr>
            <w:r>
              <w:rPr>
                <w:spacing w:val="-5"/>
              </w:rPr>
              <w:t>≤0.20</w:t>
            </w:r>
          </w:p>
        </w:tc>
      </w:tr>
      <w:tr>
        <w:trPr>
          <w:trHeight w:val="338" w:hRule="atLeast"/>
        </w:trPr>
        <w:tc>
          <w:tcPr>
            <w:tcW w:w="4500" w:type="dxa"/>
            <w:vAlign w:val="top"/>
          </w:tcPr>
          <w:p>
            <w:pPr>
              <w:pStyle w:val="TableText"/>
              <w:ind w:left="1865"/>
              <w:spacing w:before="79" w:line="216" w:lineRule="auto"/>
              <w:rPr/>
            </w:pPr>
            <w:r>
              <w:rPr>
                <w:spacing w:val="-2"/>
              </w:rPr>
              <w:t>&gt;4,0~6.0</w:t>
            </w:r>
          </w:p>
        </w:tc>
        <w:tc>
          <w:tcPr>
            <w:tcW w:w="4720" w:type="dxa"/>
            <w:vAlign w:val="top"/>
          </w:tcPr>
          <w:p>
            <w:pPr>
              <w:pStyle w:val="TableText"/>
              <w:ind w:left="2064"/>
              <w:spacing w:before="98" w:line="223" w:lineRule="auto"/>
              <w:rPr/>
            </w:pPr>
            <w:r>
              <w:rPr>
                <w:spacing w:val="-5"/>
              </w:rPr>
              <w:t>≤0.23</w:t>
            </w:r>
          </w:p>
        </w:tc>
      </w:tr>
      <w:tr>
        <w:trPr>
          <w:trHeight w:val="368" w:hRule="atLeast"/>
        </w:trPr>
        <w:tc>
          <w:tcPr>
            <w:tcW w:w="4500" w:type="dxa"/>
            <w:vAlign w:val="top"/>
          </w:tcPr>
          <w:p>
            <w:pPr>
              <w:pStyle w:val="TableText"/>
              <w:ind w:left="1814"/>
              <w:spacing w:before="113" w:line="238" w:lineRule="auto"/>
              <w:rPr/>
            </w:pPr>
            <w:r>
              <w:rPr>
                <w:spacing w:val="-2"/>
              </w:rPr>
              <w:t>&gt;6.0～8.0</w:t>
            </w:r>
          </w:p>
        </w:tc>
        <w:tc>
          <w:tcPr>
            <w:tcW w:w="4720" w:type="dxa"/>
            <w:vAlign w:val="top"/>
          </w:tcPr>
          <w:p>
            <w:pPr>
              <w:pStyle w:val="TableText"/>
              <w:ind w:left="2064"/>
              <w:spacing w:before="110" w:line="236" w:lineRule="auto"/>
              <w:rPr/>
            </w:pPr>
            <w:r>
              <w:rPr>
                <w:spacing w:val="-5"/>
              </w:rPr>
              <w:t>≤0.25</w:t>
            </w:r>
          </w:p>
        </w:tc>
      </w:tr>
      <w:tr>
        <w:trPr>
          <w:trHeight w:val="343" w:hRule="atLeast"/>
        </w:trPr>
        <w:tc>
          <w:tcPr>
            <w:tcW w:w="4500" w:type="dxa"/>
            <w:vAlign w:val="top"/>
          </w:tcPr>
          <w:p>
            <w:pPr>
              <w:pStyle w:val="TableText"/>
              <w:ind w:left="2055"/>
              <w:spacing w:before="104" w:line="222" w:lineRule="auto"/>
              <w:rPr/>
            </w:pPr>
            <w:r>
              <w:rPr>
                <w:spacing w:val="-4"/>
              </w:rPr>
              <w:t>&gt;8.0</w:t>
            </w:r>
          </w:p>
        </w:tc>
        <w:tc>
          <w:tcPr>
            <w:tcW w:w="4720" w:type="dxa"/>
            <w:vAlign w:val="top"/>
          </w:tcPr>
          <w:p>
            <w:pPr>
              <w:pStyle w:val="TableText"/>
              <w:ind w:left="2064"/>
              <w:spacing w:before="102" w:line="224" w:lineRule="auto"/>
              <w:rPr/>
            </w:pPr>
            <w:r>
              <w:rPr>
                <w:spacing w:val="-5"/>
              </w:rPr>
              <w:t>≤0.26</w:t>
            </w:r>
          </w:p>
        </w:tc>
      </w:tr>
    </w:tbl>
    <w:p>
      <w:pPr>
        <w:spacing w:line="396" w:lineRule="auto"/>
        <w:rPr>
          <w:rFonts w:ascii="Arial"/>
          <w:sz w:val="21"/>
        </w:rPr>
      </w:pPr>
      <w:r/>
    </w:p>
    <w:p>
      <w:pPr>
        <w:pStyle w:val="BodyText"/>
        <w:spacing w:before="63" w:line="221" w:lineRule="auto"/>
        <w:rPr>
          <w:sz w:val="19"/>
          <w:szCs w:val="19"/>
        </w:rPr>
      </w:pPr>
      <w:r>
        <w:rPr>
          <w:rFonts w:ascii="Times New Roman" w:hAnsi="Times New Roman" w:eastAsia="Times New Roman" w:cs="Times New Roman"/>
          <w:sz w:val="19"/>
          <w:szCs w:val="19"/>
          <w:spacing w:val="14"/>
        </w:rPr>
        <w:t>A.5</w:t>
      </w:r>
      <w:r>
        <w:rPr>
          <w:rFonts w:ascii="Times New Roman" w:hAnsi="Times New Roman" w:eastAsia="Times New Roman" w:cs="Times New Roman"/>
          <w:sz w:val="19"/>
          <w:szCs w:val="19"/>
          <w:spacing w:val="3"/>
        </w:rPr>
        <w:t xml:space="preserve">     </w:t>
      </w:r>
      <w:r>
        <w:rPr>
          <w:sz w:val="19"/>
          <w:szCs w:val="19"/>
          <w:spacing w:val="14"/>
        </w:rPr>
        <w:t>窄钢带及剪切钢板外形</w:t>
      </w:r>
    </w:p>
    <w:p>
      <w:pPr>
        <w:spacing w:before="198" w:line="272" w:lineRule="exact"/>
        <w:rPr>
          <w:rFonts w:ascii="SimSun" w:hAnsi="SimSun" w:eastAsia="SimSun" w:cs="SimSun"/>
          <w:sz w:val="20"/>
          <w:szCs w:val="20"/>
        </w:rPr>
      </w:pPr>
      <w:r>
        <w:rPr>
          <w:rFonts w:ascii="Arial" w:hAnsi="Arial" w:eastAsia="Arial" w:cs="Arial"/>
          <w:sz w:val="20"/>
          <w:szCs w:val="20"/>
          <w:spacing w:val="8"/>
          <w:position w:val="1"/>
        </w:rPr>
        <w:t>A.5.1   </w:t>
      </w:r>
      <w:r>
        <w:rPr>
          <w:rFonts w:ascii="SimSun" w:hAnsi="SimSun" w:eastAsia="SimSun" w:cs="SimSun"/>
          <w:sz w:val="20"/>
          <w:szCs w:val="20"/>
          <w:spacing w:val="8"/>
          <w:position w:val="1"/>
        </w:rPr>
        <w:t>窄钢带及剪切钢板应成卷交货。</w:t>
      </w:r>
    </w:p>
    <w:p>
      <w:pPr>
        <w:spacing w:line="272" w:lineRule="exact"/>
        <w:sectPr>
          <w:headerReference w:type="default" r:id="rId17"/>
          <w:footerReference w:type="default" r:id="rId18"/>
          <w:pgSz w:w="11900" w:h="16840"/>
          <w:pgMar w:top="400" w:right="1405" w:bottom="1280" w:left="1229" w:header="0" w:footer="1163" w:gutter="0"/>
        </w:sectPr>
        <w:rPr>
          <w:rFonts w:ascii="SimSun" w:hAnsi="SimSun" w:eastAsia="SimSun" w:cs="SimSun"/>
          <w:sz w:val="20"/>
          <w:szCs w:val="20"/>
        </w:rPr>
      </w:pPr>
    </w:p>
    <w:p>
      <w:pPr>
        <w:spacing w:before="283" w:line="219" w:lineRule="auto"/>
        <w:rPr>
          <w:rFonts w:ascii="SimSun" w:hAnsi="SimSun" w:eastAsia="SimSun" w:cs="SimSun"/>
          <w:sz w:val="20"/>
          <w:szCs w:val="20"/>
        </w:rPr>
      </w:pPr>
      <w:r>
        <w:rPr>
          <w:rFonts w:ascii="Times New Roman" w:hAnsi="Times New Roman" w:eastAsia="Times New Roman" w:cs="Times New Roman"/>
          <w:sz w:val="20"/>
          <w:szCs w:val="20"/>
          <w:spacing w:val="10"/>
        </w:rPr>
        <w:t>A.5.2    </w:t>
      </w:r>
      <w:r>
        <w:rPr>
          <w:rFonts w:ascii="SimSun" w:hAnsi="SimSun" w:eastAsia="SimSun" w:cs="SimSun"/>
          <w:sz w:val="20"/>
          <w:szCs w:val="20"/>
          <w:spacing w:val="10"/>
        </w:rPr>
        <w:t>窄钢带及剪切钢板卷一面塔形高</w:t>
      </w:r>
      <w:r>
        <w:rPr>
          <w:rFonts w:ascii="SimSun" w:hAnsi="SimSun" w:eastAsia="SimSun" w:cs="SimSun"/>
          <w:sz w:val="20"/>
          <w:szCs w:val="20"/>
          <w:spacing w:val="9"/>
        </w:rPr>
        <w:t>度应不超过50</w:t>
      </w:r>
      <w:r>
        <w:rPr>
          <w:rFonts w:ascii="SimSun" w:hAnsi="SimSun" w:eastAsia="SimSun" w:cs="SimSun"/>
          <w:sz w:val="20"/>
          <w:szCs w:val="20"/>
          <w:spacing w:val="-50"/>
        </w:rPr>
        <w:t xml:space="preserve"> </w:t>
      </w:r>
      <w:r>
        <w:rPr>
          <w:rFonts w:ascii="Times New Roman" w:hAnsi="Times New Roman" w:eastAsia="Times New Roman" w:cs="Times New Roman"/>
          <w:sz w:val="20"/>
          <w:szCs w:val="20"/>
        </w:rPr>
        <w:t>mm</w:t>
      </w:r>
      <w:r>
        <w:rPr>
          <w:rFonts w:ascii="SimSun" w:hAnsi="SimSun" w:eastAsia="SimSun" w:cs="SimSun"/>
          <w:sz w:val="20"/>
          <w:szCs w:val="20"/>
          <w:spacing w:val="9"/>
        </w:rPr>
        <w:t>。</w:t>
      </w:r>
    </w:p>
    <w:p>
      <w:pPr>
        <w:spacing w:before="72" w:line="219" w:lineRule="auto"/>
        <w:rPr>
          <w:rFonts w:ascii="SimSun" w:hAnsi="SimSun" w:eastAsia="SimSun" w:cs="SimSun"/>
          <w:sz w:val="20"/>
          <w:szCs w:val="20"/>
        </w:rPr>
      </w:pPr>
      <w:r>
        <w:rPr>
          <w:rFonts w:ascii="Times New Roman" w:hAnsi="Times New Roman" w:eastAsia="Times New Roman" w:cs="Times New Roman"/>
          <w:sz w:val="20"/>
          <w:szCs w:val="20"/>
          <w:spacing w:val="9"/>
        </w:rPr>
        <w:t>A.5.3    </w:t>
      </w:r>
      <w:r>
        <w:rPr>
          <w:rFonts w:ascii="SimSun" w:hAnsi="SimSun" w:eastAsia="SimSun" w:cs="SimSun"/>
          <w:sz w:val="20"/>
          <w:szCs w:val="20"/>
          <w:spacing w:val="9"/>
        </w:rPr>
        <w:t>窄钢带及剪切钢板的每米镰刀弯应不大于4</w:t>
      </w:r>
      <w:r>
        <w:rPr>
          <w:rFonts w:ascii="SimSun" w:hAnsi="SimSun" w:eastAsia="SimSun" w:cs="SimSun"/>
          <w:sz w:val="20"/>
          <w:szCs w:val="20"/>
          <w:spacing w:val="-39"/>
        </w:rPr>
        <w:t xml:space="preserve"> </w:t>
      </w:r>
      <w:r>
        <w:rPr>
          <w:rFonts w:ascii="Times New Roman" w:hAnsi="Times New Roman" w:eastAsia="Times New Roman" w:cs="Times New Roman"/>
          <w:sz w:val="20"/>
          <w:szCs w:val="20"/>
        </w:rPr>
        <w:t>mm</w:t>
      </w:r>
      <w:r>
        <w:rPr>
          <w:rFonts w:ascii="SimSun" w:hAnsi="SimSun" w:eastAsia="SimSun" w:cs="SimSun"/>
          <w:sz w:val="20"/>
          <w:szCs w:val="20"/>
          <w:spacing w:val="9"/>
        </w:rPr>
        <w:t>。</w:t>
      </w:r>
    </w:p>
    <w:p>
      <w:pPr>
        <w:pStyle w:val="BodyText"/>
        <w:spacing w:before="231" w:line="221" w:lineRule="auto"/>
        <w:rPr>
          <w:sz w:val="19"/>
          <w:szCs w:val="19"/>
        </w:rPr>
      </w:pPr>
      <w:r>
        <w:rPr>
          <w:rFonts w:ascii="Times New Roman" w:hAnsi="Times New Roman" w:eastAsia="Times New Roman" w:cs="Times New Roman"/>
          <w:sz w:val="19"/>
          <w:szCs w:val="19"/>
          <w:spacing w:val="13"/>
        </w:rPr>
        <w:t>A.6</w:t>
      </w:r>
      <w:r>
        <w:rPr>
          <w:rFonts w:ascii="Times New Roman" w:hAnsi="Times New Roman" w:eastAsia="Times New Roman" w:cs="Times New Roman"/>
          <w:sz w:val="19"/>
          <w:szCs w:val="19"/>
          <w:spacing w:val="4"/>
        </w:rPr>
        <w:t xml:space="preserve">     </w:t>
      </w:r>
      <w:r>
        <w:rPr>
          <w:sz w:val="19"/>
          <w:szCs w:val="19"/>
          <w:spacing w:val="13"/>
        </w:rPr>
        <w:t>两端不考核范围</w:t>
      </w:r>
    </w:p>
    <w:p>
      <w:pPr>
        <w:ind w:right="49" w:firstLine="439"/>
        <w:spacing w:before="234" w:line="308" w:lineRule="auto"/>
        <w:rPr>
          <w:rFonts w:ascii="SimSun" w:hAnsi="SimSun" w:eastAsia="SimSun" w:cs="SimSun"/>
          <w:sz w:val="20"/>
          <w:szCs w:val="20"/>
        </w:rPr>
      </w:pPr>
      <w:r>
        <w:rPr>
          <w:rFonts w:ascii="SimSun" w:hAnsi="SimSun" w:eastAsia="SimSun" w:cs="SimSun"/>
          <w:sz w:val="20"/>
          <w:szCs w:val="20"/>
          <w:spacing w:val="2"/>
        </w:rPr>
        <w:t>检查窄钢带及剪切钢板宽度、厚度、镰刀弯、三点差、同条差时，两端不考核范围应符合表</w:t>
      </w:r>
      <w:r>
        <w:rPr>
          <w:rFonts w:ascii="SimSun" w:hAnsi="SimSun" w:eastAsia="SimSun" w:cs="SimSun"/>
          <w:sz w:val="20"/>
          <w:szCs w:val="20"/>
          <w:spacing w:val="-42"/>
        </w:rPr>
        <w:t xml:space="preserve"> </w:t>
      </w:r>
      <w:r>
        <w:rPr>
          <w:rFonts w:ascii="Times New Roman" w:hAnsi="Times New Roman" w:eastAsia="Times New Roman" w:cs="Times New Roman"/>
          <w:sz w:val="20"/>
          <w:szCs w:val="20"/>
          <w:spacing w:val="2"/>
        </w:rPr>
        <w:t>A.5  </w:t>
      </w:r>
      <w:r>
        <w:rPr>
          <w:rFonts w:ascii="SimSun" w:hAnsi="SimSun" w:eastAsia="SimSun" w:cs="SimSun"/>
          <w:sz w:val="20"/>
          <w:szCs w:val="20"/>
          <w:spacing w:val="2"/>
        </w:rPr>
        <w:t>的</w:t>
      </w:r>
      <w:r>
        <w:rPr>
          <w:rFonts w:ascii="SimSun" w:hAnsi="SimSun" w:eastAsia="SimSun" w:cs="SimSun"/>
          <w:sz w:val="20"/>
          <w:szCs w:val="20"/>
        </w:rPr>
        <w:t xml:space="preserve"> </w:t>
      </w:r>
      <w:r>
        <w:rPr>
          <w:rFonts w:ascii="SimSun" w:hAnsi="SimSun" w:eastAsia="SimSun" w:cs="SimSun"/>
          <w:sz w:val="20"/>
          <w:szCs w:val="20"/>
          <w:spacing w:val="-1"/>
        </w:rPr>
        <w:t>规定。</w:t>
      </w:r>
    </w:p>
    <w:p>
      <w:pPr>
        <w:pStyle w:val="BodyText"/>
        <w:ind w:left="2660"/>
        <w:spacing w:before="107" w:line="259" w:lineRule="exact"/>
        <w:rPr>
          <w:sz w:val="19"/>
          <w:szCs w:val="19"/>
        </w:rPr>
      </w:pPr>
      <w:r>
        <w:rPr>
          <w:sz w:val="19"/>
          <w:szCs w:val="19"/>
          <w:spacing w:val="12"/>
          <w:position w:val="1"/>
        </w:rPr>
        <w:t>表</w:t>
      </w:r>
      <w:r>
        <w:rPr>
          <w:sz w:val="19"/>
          <w:szCs w:val="19"/>
          <w:spacing w:val="12"/>
          <w:position w:val="1"/>
        </w:rPr>
        <w:t xml:space="preserve"> </w:t>
      </w:r>
      <w:r>
        <w:rPr>
          <w:rFonts w:ascii="Arial" w:hAnsi="Arial" w:eastAsia="Arial" w:cs="Arial"/>
          <w:sz w:val="19"/>
          <w:szCs w:val="19"/>
          <w:spacing w:val="12"/>
          <w:position w:val="1"/>
        </w:rPr>
        <w:t>A.5    </w:t>
      </w:r>
      <w:r>
        <w:rPr>
          <w:sz w:val="19"/>
          <w:szCs w:val="19"/>
          <w:spacing w:val="12"/>
          <w:position w:val="1"/>
        </w:rPr>
        <w:t>窄钢带及剪切钢板两端不考核范围</w:t>
      </w:r>
    </w:p>
    <w:p>
      <w:pPr>
        <w:spacing w:line="234" w:lineRule="exact"/>
        <w:rPr/>
      </w:pPr>
      <w:r/>
    </w:p>
    <w:tbl>
      <w:tblPr>
        <w:tblStyle w:val="TableNormal"/>
        <w:tblW w:w="921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71"/>
        <w:gridCol w:w="3057"/>
        <w:gridCol w:w="3082"/>
      </w:tblGrid>
      <w:tr>
        <w:trPr>
          <w:trHeight w:val="366" w:hRule="atLeast"/>
        </w:trPr>
        <w:tc>
          <w:tcPr>
            <w:tcW w:w="3071" w:type="dxa"/>
            <w:vAlign w:val="top"/>
            <w:tcBorders>
              <w:bottom w:val="single" w:color="000000" w:sz="2" w:space="0"/>
              <w:top w:val="single" w:color="000000" w:sz="2" w:space="0"/>
            </w:tcBorders>
          </w:tcPr>
          <w:p>
            <w:pPr>
              <w:pStyle w:val="TableText"/>
              <w:ind w:left="1145"/>
              <w:spacing w:before="97" w:line="219" w:lineRule="auto"/>
              <w:rPr/>
            </w:pPr>
            <w:r>
              <w:rPr>
                <w:spacing w:val="2"/>
              </w:rPr>
              <w:t>公称宽度</w:t>
            </w:r>
          </w:p>
        </w:tc>
        <w:tc>
          <w:tcPr>
            <w:tcW w:w="3057" w:type="dxa"/>
            <w:vAlign w:val="top"/>
            <w:tcBorders>
              <w:bottom w:val="single" w:color="000000" w:sz="2" w:space="0"/>
              <w:top w:val="single" w:color="000000" w:sz="2" w:space="0"/>
            </w:tcBorders>
          </w:tcPr>
          <w:p>
            <w:pPr>
              <w:pStyle w:val="TableText"/>
              <w:ind w:left="1143"/>
              <w:spacing w:before="113" w:line="235" w:lineRule="auto"/>
              <w:rPr/>
            </w:pPr>
            <w:r>
              <w:rPr>
                <w:spacing w:val="-4"/>
              </w:rPr>
              <w:t>≤350</w:t>
            </w:r>
            <w:r>
              <w:rPr>
                <w:spacing w:val="21"/>
              </w:rPr>
              <w:t xml:space="preserve"> </w:t>
            </w:r>
            <w:r>
              <w:rPr>
                <w:spacing w:val="-4"/>
              </w:rPr>
              <w:t>mm</w:t>
            </w:r>
          </w:p>
        </w:tc>
        <w:tc>
          <w:tcPr>
            <w:tcW w:w="3082" w:type="dxa"/>
            <w:vAlign w:val="top"/>
            <w:tcBorders>
              <w:bottom w:val="single" w:color="000000" w:sz="2" w:space="0"/>
              <w:top w:val="single" w:color="000000" w:sz="2" w:space="0"/>
            </w:tcBorders>
          </w:tcPr>
          <w:p>
            <w:pPr>
              <w:pStyle w:val="TableText"/>
              <w:ind w:left="1096"/>
              <w:spacing w:before="116" w:line="233" w:lineRule="auto"/>
              <w:rPr/>
            </w:pPr>
            <w:r>
              <w:rPr>
                <w:spacing w:val="-3"/>
              </w:rPr>
              <w:t>&gt;350</w:t>
            </w:r>
            <w:r>
              <w:rPr>
                <w:spacing w:val="14"/>
              </w:rPr>
              <w:t xml:space="preserve">   </w:t>
            </w:r>
            <w:r>
              <w:rPr>
                <w:spacing w:val="-3"/>
              </w:rPr>
              <w:t>mm</w:t>
            </w:r>
          </w:p>
        </w:tc>
      </w:tr>
      <w:tr>
        <w:trPr>
          <w:trHeight w:val="971" w:hRule="atLeast"/>
        </w:trPr>
        <w:tc>
          <w:tcPr>
            <w:tcW w:w="3071" w:type="dxa"/>
            <w:vAlign w:val="top"/>
            <w:tcBorders>
              <w:bottom w:val="single" w:color="000000" w:sz="2" w:space="0"/>
              <w:top w:val="single" w:color="000000" w:sz="2" w:space="0"/>
            </w:tcBorders>
          </w:tcPr>
          <w:p>
            <w:pPr>
              <w:spacing w:line="328" w:lineRule="auto"/>
              <w:rPr>
                <w:rFonts w:ascii="Arial"/>
                <w:sz w:val="21"/>
              </w:rPr>
            </w:pPr>
            <w:r/>
          </w:p>
          <w:p>
            <w:pPr>
              <w:pStyle w:val="TableText"/>
              <w:ind w:left="1054"/>
              <w:spacing w:before="62" w:line="218" w:lineRule="auto"/>
              <w:rPr/>
            </w:pPr>
            <w:r>
              <w:rPr>
                <w:spacing w:val="3"/>
              </w:rPr>
              <w:t>不考核范围</w:t>
            </w:r>
          </w:p>
        </w:tc>
        <w:tc>
          <w:tcPr>
            <w:tcW w:w="3057" w:type="dxa"/>
            <w:vAlign w:val="top"/>
            <w:tcBorders>
              <w:bottom w:val="single" w:color="000000" w:sz="2" w:space="0"/>
              <w:top w:val="single" w:color="000000" w:sz="2" w:space="0"/>
            </w:tcBorders>
          </w:tcPr>
          <w:p>
            <w:pPr>
              <w:spacing w:line="328" w:lineRule="auto"/>
              <w:rPr>
                <w:rFonts w:ascii="Arial"/>
                <w:sz w:val="21"/>
              </w:rPr>
            </w:pPr>
            <w:r/>
          </w:p>
          <w:p>
            <w:pPr>
              <w:pStyle w:val="TableText"/>
              <w:ind w:left="573"/>
              <w:spacing w:before="62" w:line="218" w:lineRule="auto"/>
              <w:rPr/>
            </w:pPr>
            <w:r>
              <w:rPr>
                <w:spacing w:val="-1"/>
              </w:rPr>
              <w:t>两端总长度不超过14 m</w:t>
            </w:r>
          </w:p>
        </w:tc>
        <w:tc>
          <w:tcPr>
            <w:tcW w:w="3082" w:type="dxa"/>
            <w:vAlign w:val="top"/>
            <w:tcBorders>
              <w:bottom w:val="single" w:color="000000" w:sz="2" w:space="0"/>
              <w:top w:val="single" w:color="000000" w:sz="2" w:space="0"/>
            </w:tcBorders>
          </w:tcPr>
          <w:p>
            <w:pPr>
              <w:pStyle w:val="TableText"/>
              <w:ind w:left="776"/>
              <w:spacing w:before="114" w:line="218" w:lineRule="auto"/>
              <w:rPr/>
            </w:pPr>
            <w:r>
              <w:rPr>
                <w:spacing w:val="-1"/>
              </w:rPr>
              <w:t>两端不考核总长度</w:t>
            </w:r>
          </w:p>
          <w:p>
            <w:pPr>
              <w:pStyle w:val="TableText"/>
              <w:ind w:left="536"/>
              <w:spacing w:before="61" w:line="215" w:lineRule="auto"/>
              <w:rPr/>
            </w:pPr>
            <w:r>
              <w:rPr>
                <w:spacing w:val="3"/>
              </w:rPr>
              <w:t>L(m)=90/公称厚度(</w:t>
            </w:r>
            <w:r>
              <w:rPr/>
              <w:t>mm</w:t>
            </w:r>
            <w:r>
              <w:rPr>
                <w:spacing w:val="3"/>
              </w:rPr>
              <w:t>),</w:t>
            </w:r>
          </w:p>
          <w:p>
            <w:pPr>
              <w:pStyle w:val="TableText"/>
              <w:ind w:left="347"/>
              <w:spacing w:before="59" w:line="218" w:lineRule="auto"/>
              <w:rPr/>
            </w:pPr>
            <w:r>
              <w:rPr>
                <w:spacing w:val="-1"/>
              </w:rPr>
              <w:t>但两端最大总长度不超过20m</w:t>
            </w:r>
          </w:p>
        </w:tc>
      </w:tr>
    </w:tbl>
    <w:p>
      <w:pPr>
        <w:ind w:firstLine="5610"/>
        <w:spacing w:line="382" w:lineRule="exact"/>
        <w:rPr/>
      </w:pPr>
      <w:r>
        <w:rPr>
          <w:position w:val="-7"/>
        </w:rPr>
        <w:drawing>
          <wp:inline distT="0" distB="0" distL="0" distR="0">
            <wp:extent cx="247626" cy="242916"/>
            <wp:effectExtent l="0" t="0" r="0" b="0"/>
            <wp:docPr id="12" name="IM 12"/>
            <wp:cNvGraphicFramePr/>
            <a:graphic>
              <a:graphicData uri="http://schemas.openxmlformats.org/drawingml/2006/picture">
                <pic:pic>
                  <pic:nvPicPr>
                    <pic:cNvPr id="12" name="IM 12"/>
                    <pic:cNvPicPr/>
                  </pic:nvPicPr>
                  <pic:blipFill>
                    <a:blip r:embed="rId20"/>
                    <a:stretch>
                      <a:fillRect/>
                    </a:stretch>
                  </pic:blipFill>
                  <pic:spPr>
                    <a:xfrm rot="0">
                      <a:off x="0" y="0"/>
                      <a:ext cx="247626" cy="242916"/>
                    </a:xfrm>
                    <a:prstGeom prst="rect">
                      <a:avLst/>
                    </a:prstGeom>
                  </pic:spPr>
                </pic:pic>
              </a:graphicData>
            </a:graphic>
          </wp:inline>
        </w:drawing>
      </w:r>
    </w:p>
    <w:p>
      <w:pPr>
        <w:pStyle w:val="BodyText"/>
        <w:spacing w:before="56" w:line="221" w:lineRule="auto"/>
        <w:rPr>
          <w:sz w:val="19"/>
          <w:szCs w:val="19"/>
        </w:rPr>
      </w:pPr>
      <w:r>
        <w:rPr>
          <w:rFonts w:ascii="Arial" w:hAnsi="Arial" w:eastAsia="Arial" w:cs="Arial"/>
          <w:sz w:val="19"/>
          <w:szCs w:val="19"/>
          <w:spacing w:val="15"/>
        </w:rPr>
        <w:t>A.</w:t>
      </w:r>
      <w:r>
        <w:rPr>
          <w:sz w:val="19"/>
          <w:szCs w:val="19"/>
          <w:spacing w:val="15"/>
        </w:rPr>
        <w:t>7</w:t>
      </w:r>
      <w:r>
        <w:rPr>
          <w:sz w:val="19"/>
          <w:szCs w:val="19"/>
          <w:spacing w:val="35"/>
        </w:rPr>
        <w:t xml:space="preserve">  </w:t>
      </w:r>
      <w:r>
        <w:rPr>
          <w:sz w:val="19"/>
          <w:szCs w:val="19"/>
          <w:spacing w:val="15"/>
        </w:rPr>
        <w:t>窄钢带及剪切钢板重量</w:t>
      </w:r>
    </w:p>
    <w:p>
      <w:pPr>
        <w:ind w:left="429"/>
        <w:spacing w:before="254" w:line="219" w:lineRule="auto"/>
        <w:rPr>
          <w:rFonts w:ascii="SimSun" w:hAnsi="SimSun" w:eastAsia="SimSun" w:cs="SimSun"/>
          <w:sz w:val="20"/>
          <w:szCs w:val="20"/>
        </w:rPr>
      </w:pPr>
      <w:r>
        <w:drawing>
          <wp:anchor distT="0" distB="0" distL="0" distR="0" simplePos="0" relativeHeight="251699200" behindDoc="0" locked="0" layoutInCell="1" allowOverlap="1">
            <wp:simplePos x="0" y="0"/>
            <wp:positionH relativeFrom="column">
              <wp:posOffset>2184357</wp:posOffset>
            </wp:positionH>
            <wp:positionV relativeFrom="paragraph">
              <wp:posOffset>619754</wp:posOffset>
            </wp:positionV>
            <wp:extent cx="1492257" cy="6350"/>
            <wp:effectExtent l="0" t="0" r="0" b="0"/>
            <wp:wrapNone/>
            <wp:docPr id="14" name="IM 14"/>
            <wp:cNvGraphicFramePr/>
            <a:graphic>
              <a:graphicData uri="http://schemas.openxmlformats.org/drawingml/2006/picture">
                <pic:pic>
                  <pic:nvPicPr>
                    <pic:cNvPr id="14" name="IM 14"/>
                    <pic:cNvPicPr/>
                  </pic:nvPicPr>
                  <pic:blipFill>
                    <a:blip r:embed="rId21"/>
                    <a:stretch>
                      <a:fillRect/>
                    </a:stretch>
                  </pic:blipFill>
                  <pic:spPr>
                    <a:xfrm rot="0">
                      <a:off x="0" y="0"/>
                      <a:ext cx="1492257" cy="6350"/>
                    </a:xfrm>
                    <a:prstGeom prst="rect">
                      <a:avLst/>
                    </a:prstGeom>
                  </pic:spPr>
                </pic:pic>
              </a:graphicData>
            </a:graphic>
          </wp:anchor>
        </w:drawing>
      </w:r>
      <w:r>
        <w:rPr>
          <w:rFonts w:ascii="SimSun" w:hAnsi="SimSun" w:eastAsia="SimSun" w:cs="SimSun"/>
          <w:sz w:val="20"/>
          <w:szCs w:val="20"/>
          <w:spacing w:val="8"/>
        </w:rPr>
        <w:t>窄钢带及剪切钢板按实际重量交货。</w:t>
      </w:r>
    </w:p>
    <w:sectPr>
      <w:headerReference w:type="default" r:id="rId15"/>
      <w:footerReference w:type="default" r:id="rId19"/>
      <w:pgSz w:w="11900" w:h="16840"/>
      <w:pgMar w:top="1693" w:right="1274" w:bottom="1270" w:left="1390" w:header="1385" w:footer="1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59"/>
      <w:spacing w:line="167" w:lineRule="exact"/>
      <w:rPr>
        <w:rFonts w:ascii="Arial" w:hAnsi="Arial" w:eastAsia="Arial" w:cs="Arial"/>
        <w:sz w:val="13"/>
        <w:szCs w:val="13"/>
      </w:rPr>
    </w:pPr>
    <w:r>
      <w:rPr>
        <w:rFonts w:ascii="Arial" w:hAnsi="Arial" w:eastAsia="Arial" w:cs="Arial"/>
        <w:sz w:val="13"/>
        <w:szCs w:val="13"/>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11251—2025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79"/>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w:t>
    </w:r>
    <w:r>
      <w:rPr>
        <w:rFonts w:ascii="Times New Roman" w:hAnsi="Times New Roman" w:eastAsia="Times New Roman" w:cs="Times New Roman"/>
        <w:sz w:val="20"/>
        <w:szCs w:val="20"/>
        <w:b/>
        <w:bCs/>
        <w:spacing w:val="15"/>
        <w:w w:val="101"/>
      </w:rPr>
      <w:t xml:space="preserve">   </w:t>
    </w:r>
    <w:r>
      <w:rPr>
        <w:rFonts w:ascii="Times New Roman" w:hAnsi="Times New Roman" w:eastAsia="Times New Roman" w:cs="Times New Roman"/>
        <w:sz w:val="20"/>
        <w:szCs w:val="20"/>
        <w:b/>
        <w:bCs/>
        <w:spacing w:val="-2"/>
      </w:rPr>
      <w:t>11251—2025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11251—2025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GB/T    11251—2025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6"/>
      <w:szCs w:val="26"/>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4.jpeg"/><Relationship Id="rId3" Type="http://schemas.openxmlformats.org/officeDocument/2006/relationships/image" Target="media/image3.jpeg"/><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image" Target="media/image7.png"/><Relationship Id="rId20" Type="http://schemas.openxmlformats.org/officeDocument/2006/relationships/image" Target="media/image6.jpeg"/><Relationship Id="rId2" Type="http://schemas.openxmlformats.org/officeDocument/2006/relationships/image" Target="media/image2.jpeg"/><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5.xml"/><Relationship Id="rId16" Type="http://schemas.openxmlformats.org/officeDocument/2006/relationships/footer" Target="footer7.xml"/><Relationship Id="rId15" Type="http://schemas.openxmlformats.org/officeDocument/2006/relationships/header" Target="header4.xml"/><Relationship Id="rId14" Type="http://schemas.openxmlformats.org/officeDocument/2006/relationships/footer" Target="footer6.xml"/><Relationship Id="rId13" Type="http://schemas.openxmlformats.org/officeDocument/2006/relationships/header" Target="header3.xml"/><Relationship Id="rId12" Type="http://schemas.openxmlformats.org/officeDocument/2006/relationships/footer" Target="footer5.xml"/><Relationship Id="rId11" Type="http://schemas.openxmlformats.org/officeDocument/2006/relationships/header" Target="header2.xml"/><Relationship Id="rId10" Type="http://schemas.openxmlformats.org/officeDocument/2006/relationships/image" Target="media/image5.jpe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2026-05-22T12:09:02Z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2026-05-22T12:09:04</vt:filetime>
  </property>
  <property fmtid="{D5CDD505-2E9C-101B-9397-08002B2CF9AE}" pid="4" name="UsrData">
    <vt:lpwstr>6a0fd6db43cd31001f285732wl</vt:lpwstr>
  </property>
</Properties>
</file>