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8457"/>
        <w:spacing w:before="113" w:line="225" w:lineRule="auto"/>
        <w:rPr>
          <w:rFonts w:ascii="Times New Roman" w:hAnsi="Times New Roman" w:eastAsia="Times New Roman" w:cs="Times New Roman"/>
          <w:sz w:val="20"/>
          <w:szCs w:val="20"/>
        </w:rPr>
      </w:pPr>
      <w:r>
        <w:drawing>
          <wp:anchor distT="0" distB="0" distL="0" distR="0" simplePos="0" relativeHeight="251658240" behindDoc="0" locked="0" layoutInCell="1" allowOverlap="1">
            <wp:simplePos x="0" y="0"/>
            <wp:positionH relativeFrom="column">
              <wp:posOffset>4260834</wp:posOffset>
            </wp:positionH>
            <wp:positionV relativeFrom="paragraph">
              <wp:posOffset>458</wp:posOffset>
            </wp:positionV>
            <wp:extent cx="1504931" cy="762011"/>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04931" cy="762011"/>
                    </a:xfrm>
                    <a:prstGeom prst="rect">
                      <a:avLst/>
                    </a:prstGeom>
                  </pic:spPr>
                </pic:pic>
              </a:graphicData>
            </a:graphic>
          </wp:anchor>
        </w:drawing>
      </w:r>
      <w:r>
        <w:rPr>
          <w:rFonts w:ascii="Times New Roman" w:hAnsi="Times New Roman" w:eastAsia="Times New Roman" w:cs="Times New Roman"/>
          <w:sz w:val="21"/>
          <w:szCs w:val="21"/>
          <w:b/>
          <w:bCs/>
          <w:spacing w:val="-2"/>
        </w:rPr>
        <w:t>ICS</w:t>
      </w:r>
      <w:r>
        <w:rPr>
          <w:rFonts w:ascii="Times New Roman" w:hAnsi="Times New Roman" w:eastAsia="Times New Roman" w:cs="Times New Roman"/>
          <w:sz w:val="21"/>
          <w:szCs w:val="21"/>
          <w:b/>
          <w:bCs/>
          <w:spacing w:val="22"/>
        </w:rPr>
        <w:t xml:space="preserve"> </w:t>
      </w:r>
      <w:r>
        <w:rPr>
          <w:rFonts w:ascii="Times New Roman" w:hAnsi="Times New Roman" w:eastAsia="Times New Roman" w:cs="Times New Roman"/>
          <w:sz w:val="21"/>
          <w:szCs w:val="21"/>
          <w:spacing w:val="-2"/>
        </w:rPr>
        <w:t>77.140.50</w:t>
      </w:r>
      <w:r>
        <w:rPr>
          <w:rFonts w:ascii="Times New Roman" w:hAnsi="Times New Roman" w:eastAsia="Times New Roman" w:cs="Times New Roman"/>
          <w:sz w:val="21"/>
          <w:szCs w:val="21"/>
        </w:rPr>
        <w:t xml:space="preserve"> </w:t>
      </w:r>
      <w:r>
        <w:rPr>
          <w:rFonts w:ascii="Times New Roman" w:hAnsi="Times New Roman" w:eastAsia="Times New Roman" w:cs="Times New Roman"/>
          <w:sz w:val="20"/>
          <w:szCs w:val="20"/>
          <w:b/>
          <w:bCs/>
        </w:rPr>
        <w:t>CCS</w:t>
      </w:r>
      <w:r>
        <w:rPr>
          <w:rFonts w:ascii="Times New Roman" w:hAnsi="Times New Roman" w:eastAsia="Times New Roman" w:cs="Times New Roman"/>
          <w:sz w:val="20"/>
          <w:szCs w:val="20"/>
          <w:b/>
          <w:bCs/>
          <w:spacing w:val="5"/>
        </w:rPr>
        <w:t xml:space="preserve">  </w:t>
      </w:r>
      <w:r>
        <w:rPr>
          <w:rFonts w:ascii="Times New Roman" w:hAnsi="Times New Roman" w:eastAsia="Times New Roman" w:cs="Times New Roman"/>
          <w:sz w:val="20"/>
          <w:szCs w:val="20"/>
          <w:b/>
          <w:bCs/>
        </w:rPr>
        <w:t>H</w:t>
      </w:r>
      <w:r>
        <w:rPr>
          <w:rFonts w:ascii="Times New Roman" w:hAnsi="Times New Roman" w:eastAsia="Times New Roman" w:cs="Times New Roman"/>
          <w:sz w:val="20"/>
          <w:szCs w:val="20"/>
          <w:spacing w:val="5"/>
        </w:rPr>
        <w:t>46</w:t>
      </w:r>
    </w:p>
    <w:p>
      <w:pPr>
        <w:pStyle w:val="BodyText"/>
        <w:spacing w:line="292" w:lineRule="auto"/>
        <w:rPr/>
      </w:pPr>
      <w:r/>
    </w:p>
    <w:p>
      <w:pPr>
        <w:pStyle w:val="BodyText"/>
        <w:spacing w:line="292" w:lineRule="auto"/>
        <w:rPr/>
      </w:pPr>
      <w:r/>
    </w:p>
    <w:p>
      <w:pPr>
        <w:pStyle w:val="BodyText"/>
        <w:spacing w:line="293" w:lineRule="auto"/>
        <w:rPr/>
      </w:pPr>
      <w:r/>
    </w:p>
    <w:p>
      <w:pPr>
        <w:ind w:left="8"/>
        <w:spacing w:before="199" w:line="219" w:lineRule="auto"/>
        <w:outlineLvl w:val="0"/>
        <w:rPr>
          <w:rFonts w:ascii="SimSun" w:hAnsi="SimSun" w:eastAsia="SimSun" w:cs="SimSun"/>
          <w:sz w:val="61"/>
          <w:szCs w:val="61"/>
        </w:rPr>
      </w:pPr>
      <w:r>
        <w:rPr>
          <w:rFonts w:ascii="SimSun" w:hAnsi="SimSun" w:eastAsia="SimSun" w:cs="SimSun"/>
          <w:sz w:val="61"/>
          <w:szCs w:val="61"/>
          <w:b/>
          <w:bCs/>
          <w:spacing w:val="-46"/>
        </w:rPr>
        <w:t>中</w:t>
      </w:r>
      <w:r>
        <w:rPr>
          <w:rFonts w:ascii="SimSun" w:hAnsi="SimSun" w:eastAsia="SimSun" w:cs="SimSun"/>
          <w:sz w:val="61"/>
          <w:szCs w:val="61"/>
          <w:spacing w:val="-46"/>
        </w:rPr>
        <w:t xml:space="preserve"> </w:t>
      </w:r>
      <w:r>
        <w:rPr>
          <w:rFonts w:ascii="SimSun" w:hAnsi="SimSun" w:eastAsia="SimSun" w:cs="SimSun"/>
          <w:sz w:val="61"/>
          <w:szCs w:val="61"/>
          <w:b/>
          <w:bCs/>
          <w:spacing w:val="-46"/>
        </w:rPr>
        <w:t>华</w:t>
      </w:r>
      <w:r>
        <w:rPr>
          <w:rFonts w:ascii="SimSun" w:hAnsi="SimSun" w:eastAsia="SimSun" w:cs="SimSun"/>
          <w:sz w:val="61"/>
          <w:szCs w:val="61"/>
          <w:spacing w:val="28"/>
        </w:rPr>
        <w:t xml:space="preserve"> </w:t>
      </w:r>
      <w:r>
        <w:rPr>
          <w:rFonts w:ascii="SimSun" w:hAnsi="SimSun" w:eastAsia="SimSun" w:cs="SimSun"/>
          <w:sz w:val="61"/>
          <w:szCs w:val="61"/>
          <w:b/>
          <w:bCs/>
          <w:spacing w:val="-46"/>
        </w:rPr>
        <w:t>人</w:t>
      </w:r>
      <w:r>
        <w:rPr>
          <w:rFonts w:ascii="SimSun" w:hAnsi="SimSun" w:eastAsia="SimSun" w:cs="SimSun"/>
          <w:sz w:val="61"/>
          <w:szCs w:val="61"/>
          <w:spacing w:val="81"/>
        </w:rPr>
        <w:t xml:space="preserve"> </w:t>
      </w:r>
      <w:r>
        <w:rPr>
          <w:rFonts w:ascii="SimSun" w:hAnsi="SimSun" w:eastAsia="SimSun" w:cs="SimSun"/>
          <w:sz w:val="61"/>
          <w:szCs w:val="61"/>
          <w:b/>
          <w:bCs/>
          <w:spacing w:val="-46"/>
        </w:rPr>
        <w:t>民</w:t>
      </w:r>
      <w:r>
        <w:rPr>
          <w:rFonts w:ascii="SimSun" w:hAnsi="SimSun" w:eastAsia="SimSun" w:cs="SimSun"/>
          <w:sz w:val="61"/>
          <w:szCs w:val="61"/>
          <w:spacing w:val="19"/>
        </w:rPr>
        <w:t xml:space="preserve"> </w:t>
      </w:r>
      <w:r>
        <w:rPr>
          <w:rFonts w:ascii="SimSun" w:hAnsi="SimSun" w:eastAsia="SimSun" w:cs="SimSun"/>
          <w:sz w:val="61"/>
          <w:szCs w:val="61"/>
          <w:b/>
          <w:bCs/>
          <w:spacing w:val="-45"/>
        </w:rPr>
        <w:t>共</w:t>
      </w:r>
      <w:r>
        <w:rPr>
          <w:rFonts w:ascii="SimSun" w:hAnsi="SimSun" w:eastAsia="SimSun" w:cs="SimSun"/>
          <w:sz w:val="61"/>
          <w:szCs w:val="61"/>
          <w:spacing w:val="23"/>
        </w:rPr>
        <w:t xml:space="preserve"> </w:t>
      </w:r>
      <w:r>
        <w:rPr>
          <w:rFonts w:ascii="SimSun" w:hAnsi="SimSun" w:eastAsia="SimSun" w:cs="SimSun"/>
          <w:sz w:val="61"/>
          <w:szCs w:val="61"/>
          <w:b/>
          <w:bCs/>
          <w:spacing w:val="-45"/>
        </w:rPr>
        <w:t>和</w:t>
      </w:r>
      <w:r>
        <w:rPr>
          <w:rFonts w:ascii="SimSun" w:hAnsi="SimSun" w:eastAsia="SimSun" w:cs="SimSun"/>
          <w:sz w:val="61"/>
          <w:szCs w:val="61"/>
          <w:spacing w:val="81"/>
        </w:rPr>
        <w:t xml:space="preserve"> </w:t>
      </w:r>
      <w:r>
        <w:rPr>
          <w:rFonts w:ascii="SimSun" w:hAnsi="SimSun" w:eastAsia="SimSun" w:cs="SimSun"/>
          <w:sz w:val="61"/>
          <w:szCs w:val="61"/>
          <w:b/>
          <w:bCs/>
          <w:spacing w:val="-45"/>
        </w:rPr>
        <w:t>国</w:t>
      </w:r>
      <w:r>
        <w:rPr>
          <w:rFonts w:ascii="SimSun" w:hAnsi="SimSun" w:eastAsia="SimSun" w:cs="SimSun"/>
          <w:sz w:val="61"/>
          <w:szCs w:val="61"/>
          <w:spacing w:val="81"/>
        </w:rPr>
        <w:t xml:space="preserve"> </w:t>
      </w:r>
      <w:r>
        <w:rPr>
          <w:rFonts w:ascii="SimSun" w:hAnsi="SimSun" w:eastAsia="SimSun" w:cs="SimSun"/>
          <w:sz w:val="61"/>
          <w:szCs w:val="61"/>
          <w:b/>
          <w:bCs/>
          <w:spacing w:val="-45"/>
        </w:rPr>
        <w:t>国</w:t>
      </w:r>
      <w:r>
        <w:rPr>
          <w:rFonts w:ascii="SimSun" w:hAnsi="SimSun" w:eastAsia="SimSun" w:cs="SimSun"/>
          <w:sz w:val="61"/>
          <w:szCs w:val="61"/>
          <w:spacing w:val="26"/>
        </w:rPr>
        <w:t xml:space="preserve"> </w:t>
      </w:r>
      <w:r>
        <w:rPr>
          <w:rFonts w:ascii="SimSun" w:hAnsi="SimSun" w:eastAsia="SimSun" w:cs="SimSun"/>
          <w:sz w:val="61"/>
          <w:szCs w:val="61"/>
          <w:b/>
          <w:bCs/>
          <w:spacing w:val="-45"/>
        </w:rPr>
        <w:t>家</w:t>
      </w:r>
      <w:r>
        <w:rPr>
          <w:rFonts w:ascii="SimSun" w:hAnsi="SimSun" w:eastAsia="SimSun" w:cs="SimSun"/>
          <w:sz w:val="61"/>
          <w:szCs w:val="61"/>
          <w:spacing w:val="23"/>
        </w:rPr>
        <w:t xml:space="preserve"> </w:t>
      </w:r>
      <w:r>
        <w:rPr>
          <w:rFonts w:ascii="SimSun" w:hAnsi="SimSun" w:eastAsia="SimSun" w:cs="SimSun"/>
          <w:sz w:val="61"/>
          <w:szCs w:val="61"/>
          <w:b/>
          <w:bCs/>
          <w:spacing w:val="-45"/>
        </w:rPr>
        <w:t>标</w:t>
      </w:r>
      <w:r>
        <w:rPr>
          <w:rFonts w:ascii="SimSun" w:hAnsi="SimSun" w:eastAsia="SimSun" w:cs="SimSun"/>
          <w:sz w:val="61"/>
          <w:szCs w:val="61"/>
          <w:spacing w:val="26"/>
        </w:rPr>
        <w:t xml:space="preserve"> </w:t>
      </w:r>
      <w:r>
        <w:rPr>
          <w:rFonts w:ascii="SimSun" w:hAnsi="SimSun" w:eastAsia="SimSun" w:cs="SimSun"/>
          <w:sz w:val="61"/>
          <w:szCs w:val="61"/>
          <w:b/>
          <w:bCs/>
          <w:spacing w:val="-40"/>
        </w:rPr>
        <w:t>准</w:t>
      </w:r>
    </w:p>
    <w:p>
      <w:pPr>
        <w:pStyle w:val="BodyText"/>
        <w:spacing w:line="405" w:lineRule="auto"/>
        <w:rPr/>
      </w:pPr>
      <w:r/>
    </w:p>
    <w:p>
      <w:pPr>
        <w:ind w:left="7040"/>
        <w:spacing w:before="75" w:line="19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2"/>
        </w:rPr>
        <w:t>GB/T</w:t>
      </w:r>
      <w:r>
        <w:rPr>
          <w:rFonts w:ascii="Times New Roman" w:hAnsi="Times New Roman" w:eastAsia="Times New Roman" w:cs="Times New Roman"/>
          <w:sz w:val="26"/>
          <w:szCs w:val="26"/>
          <w:spacing w:val="9"/>
        </w:rPr>
        <w:t xml:space="preserve">     </w:t>
      </w:r>
      <w:r>
        <w:rPr>
          <w:rFonts w:ascii="Times New Roman" w:hAnsi="Times New Roman" w:eastAsia="Times New Roman" w:cs="Times New Roman"/>
          <w:sz w:val="26"/>
          <w:szCs w:val="26"/>
          <w:spacing w:val="-2"/>
        </w:rPr>
        <w:t>25053—2025</w:t>
      </w:r>
    </w:p>
    <w:p>
      <w:pPr>
        <w:ind w:left="7179"/>
        <w:spacing w:before="155" w:line="222" w:lineRule="auto"/>
        <w:rPr>
          <w:rFonts w:ascii="Times New Roman" w:hAnsi="Times New Roman" w:eastAsia="Times New Roman" w:cs="Times New Roman"/>
          <w:sz w:val="19"/>
          <w:szCs w:val="19"/>
        </w:rPr>
      </w:pPr>
      <w:r>
        <w:rPr>
          <w:rFonts w:ascii="SimHei" w:hAnsi="SimHei" w:eastAsia="SimHei" w:cs="SimHei"/>
          <w:sz w:val="19"/>
          <w:szCs w:val="19"/>
        </w:rPr>
        <w:t>代</w:t>
      </w:r>
      <w:r>
        <w:rPr>
          <w:rFonts w:ascii="SimHei" w:hAnsi="SimHei" w:eastAsia="SimHei" w:cs="SimHei"/>
          <w:sz w:val="19"/>
          <w:szCs w:val="19"/>
          <w:spacing w:val="-27"/>
        </w:rPr>
        <w:t xml:space="preserve"> </w:t>
      </w:r>
      <w:r>
        <w:rPr>
          <w:rFonts w:ascii="SimHei" w:hAnsi="SimHei" w:eastAsia="SimHei" w:cs="SimHei"/>
          <w:sz w:val="19"/>
          <w:szCs w:val="19"/>
        </w:rPr>
        <w:t>替</w:t>
      </w:r>
      <w:r>
        <w:rPr>
          <w:rFonts w:ascii="Times New Roman" w:hAnsi="Times New Roman" w:eastAsia="Times New Roman" w:cs="Times New Roman"/>
          <w:sz w:val="19"/>
          <w:szCs w:val="19"/>
        </w:rPr>
        <w:t>GB/T</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rPr>
        <w:t>25053—2010</w:t>
      </w:r>
    </w:p>
    <w:p>
      <w:pPr>
        <w:pStyle w:val="BodyText"/>
        <w:spacing w:line="248"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103604</wp:posOffset>
            </wp:positionV>
            <wp:extent cx="6159488" cy="635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59488" cy="6350"/>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2089"/>
        <w:spacing w:before="169" w:line="221" w:lineRule="auto"/>
        <w:rPr>
          <w:rFonts w:ascii="SimHei" w:hAnsi="SimHei" w:eastAsia="SimHei" w:cs="SimHei"/>
          <w:sz w:val="52"/>
          <w:szCs w:val="52"/>
        </w:rPr>
      </w:pPr>
      <w:r>
        <w:rPr>
          <w:rFonts w:ascii="SimHei" w:hAnsi="SimHei" w:eastAsia="SimHei" w:cs="SimHei"/>
          <w:sz w:val="52"/>
          <w:szCs w:val="52"/>
          <w:spacing w:val="33"/>
        </w:rPr>
        <w:t>热连轧低碳钢板及钢带</w:t>
      </w:r>
    </w:p>
    <w:p>
      <w:pPr>
        <w:pStyle w:val="BodyText"/>
        <w:spacing w:line="404" w:lineRule="auto"/>
        <w:rPr/>
      </w:pPr>
      <w:r/>
    </w:p>
    <w:p>
      <w:pPr>
        <w:ind w:left="1489"/>
        <w:spacing w:before="75" w:line="19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Continuously   hot-rolled   </w:t>
      </w:r>
      <w:r>
        <w:rPr>
          <w:rFonts w:ascii="Times New Roman" w:hAnsi="Times New Roman" w:eastAsia="Times New Roman" w:cs="Times New Roman"/>
          <w:sz w:val="26"/>
          <w:szCs w:val="26"/>
          <w:spacing w:val="-1"/>
        </w:rPr>
        <w:t>low   carbon   steel   sheet</w:t>
      </w:r>
      <w:r>
        <w:rPr>
          <w:rFonts w:ascii="Times New Roman" w:hAnsi="Times New Roman" w:eastAsia="Times New Roman" w:cs="Times New Roman"/>
          <w:sz w:val="26"/>
          <w:szCs w:val="26"/>
          <w:spacing w:val="2"/>
        </w:rPr>
        <w:t xml:space="preserve">   </w:t>
      </w:r>
      <w:r>
        <w:rPr>
          <w:rFonts w:ascii="Times New Roman" w:hAnsi="Times New Roman" w:eastAsia="Times New Roman" w:cs="Times New Roman"/>
          <w:sz w:val="26"/>
          <w:szCs w:val="26"/>
          <w:spacing w:val="-1"/>
        </w:rPr>
        <w:t>and</w:t>
      </w:r>
      <w:r>
        <w:rPr>
          <w:rFonts w:ascii="Times New Roman" w:hAnsi="Times New Roman" w:eastAsia="Times New Roman" w:cs="Times New Roman"/>
          <w:sz w:val="26"/>
          <w:szCs w:val="26"/>
          <w:spacing w:val="4"/>
        </w:rPr>
        <w:t xml:space="preserve">   </w:t>
      </w:r>
      <w:r>
        <w:rPr>
          <w:rFonts w:ascii="Times New Roman" w:hAnsi="Times New Roman" w:eastAsia="Times New Roman" w:cs="Times New Roman"/>
          <w:sz w:val="26"/>
          <w:szCs w:val="26"/>
          <w:spacing w:val="-1"/>
        </w:rPr>
        <w:t>strip</w:t>
      </w:r>
    </w:p>
    <w:p>
      <w:pPr>
        <w:pStyle w:val="BodyText"/>
        <w:spacing w:line="266" w:lineRule="auto"/>
        <w:rPr/>
      </w:pPr>
      <w:r/>
    </w:p>
    <w:p>
      <w:pPr>
        <w:pStyle w:val="BodyText"/>
        <w:spacing w:line="266" w:lineRule="auto"/>
        <w:rPr/>
      </w:pPr>
      <w:r/>
    </w:p>
    <w:p>
      <w:pPr>
        <w:ind w:left="360"/>
        <w:spacing w:before="75" w:line="19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(ISO   3573:2012,Hot-rolled    carbon   steel    sheet   of</w:t>
      </w:r>
      <w:r>
        <w:rPr>
          <w:rFonts w:ascii="Times New Roman" w:hAnsi="Times New Roman" w:eastAsia="Times New Roman" w:cs="Times New Roman"/>
          <w:sz w:val="26"/>
          <w:szCs w:val="26"/>
          <w:spacing w:val="5"/>
        </w:rPr>
        <w:t xml:space="preserve">   </w:t>
      </w:r>
      <w:r>
        <w:rPr>
          <w:rFonts w:ascii="Times New Roman" w:hAnsi="Times New Roman" w:eastAsia="Times New Roman" w:cs="Times New Roman"/>
          <w:sz w:val="26"/>
          <w:szCs w:val="26"/>
          <w:spacing w:val="-1"/>
        </w:rPr>
        <w:t>commercial    and    drawing</w:t>
      </w:r>
    </w:p>
    <w:p>
      <w:pPr>
        <w:ind w:left="3850"/>
        <w:spacing w:before="141" w:line="19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qualities,MOD)</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before="86" w:line="354" w:lineRule="exact"/>
        <w:rPr>
          <w:rFonts w:ascii="SimHei" w:hAnsi="SimHei" w:eastAsia="SimHei" w:cs="SimHei"/>
          <w:sz w:val="26"/>
          <w:szCs w:val="26"/>
        </w:rPr>
      </w:pPr>
      <w:r>
        <w:drawing>
          <wp:anchor distT="0" distB="0" distL="0" distR="0" simplePos="0" relativeHeight="251660288" behindDoc="0" locked="0" layoutInCell="1" allowOverlap="1">
            <wp:simplePos x="0" y="0"/>
            <wp:positionH relativeFrom="column">
              <wp:posOffset>12705</wp:posOffset>
            </wp:positionH>
            <wp:positionV relativeFrom="paragraph">
              <wp:posOffset>306412</wp:posOffset>
            </wp:positionV>
            <wp:extent cx="6127722" cy="635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7722" cy="6350"/>
                    </a:xfrm>
                    <a:prstGeom prst="rect">
                      <a:avLst/>
                    </a:prstGeom>
                  </pic:spPr>
                </pic:pic>
              </a:graphicData>
            </a:graphic>
          </wp:anchor>
        </w:drawing>
      </w:r>
      <w:r>
        <w:rPr>
          <w:rFonts w:ascii="SimHei" w:hAnsi="SimHei" w:eastAsia="SimHei" w:cs="SimHei"/>
          <w:sz w:val="26"/>
          <w:szCs w:val="26"/>
          <w:spacing w:val="9"/>
          <w:position w:val="1"/>
        </w:rPr>
        <w:t>2025-08-29发布</w:t>
      </w:r>
      <w:r>
        <w:rPr>
          <w:rFonts w:ascii="SimHei" w:hAnsi="SimHei" w:eastAsia="SimHei" w:cs="SimHei"/>
          <w:sz w:val="26"/>
          <w:szCs w:val="26"/>
          <w:spacing w:val="1"/>
          <w:position w:val="1"/>
        </w:rPr>
        <w:t xml:space="preserve">                                           </w:t>
      </w:r>
      <w:r>
        <w:rPr>
          <w:sz w:val="26"/>
          <w:szCs w:val="26"/>
          <w:spacing w:val="9"/>
          <w:position w:val="1"/>
        </w:rPr>
        <w:t>2026-03-01</w:t>
      </w:r>
      <w:r>
        <w:rPr>
          <w:sz w:val="26"/>
          <w:szCs w:val="26"/>
          <w:spacing w:val="59"/>
          <w:w w:val="101"/>
          <w:position w:val="1"/>
        </w:rPr>
        <w:t xml:space="preserve"> </w:t>
      </w:r>
      <w:r>
        <w:rPr>
          <w:rFonts w:ascii="SimHei" w:hAnsi="SimHei" w:eastAsia="SimHei" w:cs="SimHei"/>
          <w:sz w:val="26"/>
          <w:szCs w:val="26"/>
          <w:spacing w:val="9"/>
          <w:position w:val="1"/>
        </w:rPr>
        <w:t>实施</w:t>
      </w:r>
    </w:p>
    <w:p>
      <w:pPr>
        <w:spacing w:before="101"/>
        <w:rPr/>
      </w:pPr>
      <w:r/>
    </w:p>
    <w:p>
      <w:pPr>
        <w:sectPr>
          <w:pgSz w:w="11910" w:h="16840"/>
          <w:pgMar w:top="579" w:right="830" w:bottom="0" w:left="1380" w:header="0" w:footer="0" w:gutter="0"/>
          <w:cols w:equalWidth="0" w:num="1">
            <w:col w:w="9700" w:space="0"/>
          </w:cols>
        </w:sectPr>
        <w:rPr/>
      </w:pPr>
    </w:p>
    <w:p>
      <w:pPr>
        <w:ind w:left="2424" w:right="163"/>
        <w:spacing w:before="68" w:line="203" w:lineRule="auto"/>
        <w:rPr>
          <w:rFonts w:ascii="SimSun" w:hAnsi="SimSun" w:eastAsia="SimSun" w:cs="SimSun"/>
          <w:sz w:val="35"/>
          <w:szCs w:val="35"/>
        </w:rPr>
      </w:pPr>
      <w:r>
        <w:rPr>
          <w:rFonts w:ascii="SimSun" w:hAnsi="SimSun" w:eastAsia="SimSun" w:cs="SimSun"/>
          <w:sz w:val="35"/>
          <w:szCs w:val="35"/>
          <w:b/>
          <w:bCs/>
          <w:spacing w:val="31"/>
        </w:rPr>
        <w:t>国家市场监督管理总局</w:t>
      </w:r>
      <w:r>
        <w:rPr>
          <w:rFonts w:ascii="SimSun" w:hAnsi="SimSun" w:eastAsia="SimSun" w:cs="SimSun"/>
          <w:sz w:val="35"/>
          <w:szCs w:val="35"/>
          <w:spacing w:val="3"/>
        </w:rPr>
        <w:t xml:space="preserve"> </w:t>
      </w:r>
      <w:r>
        <w:rPr>
          <w:rFonts w:ascii="SimSun" w:hAnsi="SimSun" w:eastAsia="SimSun" w:cs="SimSun"/>
          <w:sz w:val="35"/>
          <w:szCs w:val="35"/>
          <w:b/>
          <w:bCs/>
          <w:spacing w:val="29"/>
        </w:rPr>
        <w:t>国家标准化管理委员会</w:t>
      </w:r>
    </w:p>
    <w:p>
      <w:pPr>
        <w:pStyle w:val="BodyText"/>
        <w:spacing w:line="14" w:lineRule="auto"/>
        <w:rPr>
          <w:sz w:val="2"/>
        </w:rPr>
      </w:pPr>
      <w:r>
        <w:rPr>
          <w:sz w:val="2"/>
          <w:szCs w:val="2"/>
        </w:rPr>
        <w:br w:type="column"/>
      </w:r>
    </w:p>
    <w:p>
      <w:pPr>
        <w:spacing w:before="317" w:line="221" w:lineRule="auto"/>
        <w:rPr>
          <w:rFonts w:ascii="SimHei" w:hAnsi="SimHei" w:eastAsia="SimHei" w:cs="SimHei"/>
          <w:sz w:val="26"/>
          <w:szCs w:val="26"/>
        </w:rPr>
      </w:pPr>
      <w:r>
        <w:rPr>
          <w:rFonts w:ascii="SimHei" w:hAnsi="SimHei" w:eastAsia="SimHei" w:cs="SimHei"/>
          <w:sz w:val="26"/>
          <w:szCs w:val="26"/>
          <w:spacing w:val="-7"/>
        </w:rPr>
        <w:t>发</w:t>
      </w:r>
      <w:r>
        <w:rPr>
          <w:rFonts w:ascii="SimHei" w:hAnsi="SimHei" w:eastAsia="SimHei" w:cs="SimHei"/>
          <w:sz w:val="26"/>
          <w:szCs w:val="26"/>
          <w:spacing w:val="32"/>
        </w:rPr>
        <w:t xml:space="preserve"> </w:t>
      </w:r>
      <w:r>
        <w:rPr>
          <w:rFonts w:ascii="SimHei" w:hAnsi="SimHei" w:eastAsia="SimHei" w:cs="SimHei"/>
          <w:sz w:val="26"/>
          <w:szCs w:val="26"/>
          <w:spacing w:val="-7"/>
        </w:rPr>
        <w:t>布</w:t>
      </w:r>
    </w:p>
    <w:p>
      <w:pPr>
        <w:spacing w:line="221" w:lineRule="auto"/>
        <w:sectPr>
          <w:type w:val="continuous"/>
          <w:pgSz w:w="11910" w:h="16840"/>
          <w:pgMar w:top="579" w:right="830" w:bottom="0" w:left="1380" w:header="0" w:footer="0" w:gutter="0"/>
          <w:cols w:equalWidth="0" w:num="2">
            <w:col w:w="6441" w:space="100"/>
            <w:col w:w="3160" w:space="0"/>
          </w:cols>
        </w:sectPr>
        <w:rPr>
          <w:rFonts w:ascii="SimHei" w:hAnsi="SimHei" w:eastAsia="SimHei" w:cs="SimHei"/>
          <w:sz w:val="26"/>
          <w:szCs w:val="26"/>
        </w:rPr>
      </w:pPr>
    </w:p>
    <w:p>
      <w:pPr>
        <w:ind w:left="7419"/>
        <w:spacing w:before="2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4"/>
        </w:rPr>
        <w:t xml:space="preserve">  </w:t>
      </w:r>
      <w:r>
        <w:rPr>
          <w:rFonts w:ascii="Times New Roman" w:hAnsi="Times New Roman" w:eastAsia="Times New Roman" w:cs="Times New Roman"/>
          <w:sz w:val="21"/>
          <w:szCs w:val="21"/>
          <w:spacing w:val="-1"/>
        </w:rPr>
        <w:t>25053—2025</w:t>
      </w:r>
    </w:p>
    <w:p>
      <w:pPr>
        <w:pStyle w:val="BodyText"/>
        <w:spacing w:line="242" w:lineRule="auto"/>
        <w:rPr/>
      </w:pPr>
      <w:r/>
    </w:p>
    <w:p>
      <w:pPr>
        <w:pStyle w:val="BodyText"/>
        <w:spacing w:line="243" w:lineRule="auto"/>
        <w:rPr/>
      </w:pPr>
      <w:r/>
    </w:p>
    <w:p>
      <w:pPr>
        <w:pStyle w:val="BodyText"/>
        <w:spacing w:line="243" w:lineRule="auto"/>
        <w:rPr/>
      </w:pPr>
      <w:r/>
    </w:p>
    <w:p>
      <w:pPr>
        <w:ind w:left="3969"/>
        <w:spacing w:before="97" w:line="222" w:lineRule="auto"/>
        <w:rPr>
          <w:rFonts w:ascii="SimHei" w:hAnsi="SimHei" w:eastAsia="SimHei" w:cs="SimHei"/>
          <w:sz w:val="30"/>
          <w:szCs w:val="30"/>
        </w:rPr>
      </w:pPr>
      <w:r>
        <w:rPr>
          <w:rFonts w:ascii="SimHei" w:hAnsi="SimHei" w:eastAsia="SimHei" w:cs="SimHei"/>
          <w:sz w:val="30"/>
          <w:szCs w:val="30"/>
          <w:spacing w:val="-6"/>
        </w:rPr>
        <w:t>前</w:t>
      </w:r>
      <w:r>
        <w:rPr>
          <w:rFonts w:ascii="SimHei" w:hAnsi="SimHei" w:eastAsia="SimHei" w:cs="SimHei"/>
          <w:sz w:val="30"/>
          <w:szCs w:val="30"/>
          <w:spacing w:val="15"/>
        </w:rPr>
        <w:t xml:space="preserve">    </w:t>
      </w:r>
      <w:r>
        <w:rPr>
          <w:rFonts w:ascii="SimHei" w:hAnsi="SimHei" w:eastAsia="SimHei" w:cs="SimHei"/>
          <w:sz w:val="30"/>
          <w:szCs w:val="30"/>
          <w:spacing w:val="-6"/>
        </w:rPr>
        <w:t>言</w:t>
      </w:r>
    </w:p>
    <w:p>
      <w:pPr>
        <w:pStyle w:val="BodyText"/>
        <w:spacing w:line="273" w:lineRule="auto"/>
        <w:rPr/>
      </w:pPr>
      <w:r/>
    </w:p>
    <w:p>
      <w:pPr>
        <w:pStyle w:val="BodyText"/>
        <w:spacing w:line="273" w:lineRule="auto"/>
        <w:rPr/>
      </w:pPr>
      <w:r/>
    </w:p>
    <w:p>
      <w:pPr>
        <w:ind w:firstLine="409"/>
        <w:spacing w:before="65" w:line="270" w:lineRule="auto"/>
        <w:rPr>
          <w:rFonts w:ascii="SimSun" w:hAnsi="SimSun" w:eastAsia="SimSun" w:cs="SimSun"/>
          <w:sz w:val="20"/>
          <w:szCs w:val="20"/>
        </w:rPr>
      </w:pPr>
      <w:r>
        <w:rPr>
          <w:rFonts w:ascii="SimSun" w:hAnsi="SimSun" w:eastAsia="SimSun" w:cs="SimSun"/>
          <w:sz w:val="20"/>
          <w:szCs w:val="20"/>
          <w:spacing w:val="18"/>
        </w:rPr>
        <w:t>本文件按照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8"/>
        </w:rPr>
        <w:t>/T    1.1—2020</w:t>
      </w:r>
      <w:r>
        <w:rPr>
          <w:rFonts w:ascii="SimSun" w:hAnsi="SimSun" w:eastAsia="SimSun" w:cs="SimSun"/>
          <w:sz w:val="20"/>
          <w:szCs w:val="20"/>
          <w:spacing w:val="18"/>
        </w:rPr>
        <w:t>《标准化工作导则  第1部分：标准化文件的结构和起草规则》</w:t>
      </w:r>
      <w:r>
        <w:rPr>
          <w:rFonts w:ascii="SimSun" w:hAnsi="SimSun" w:eastAsia="SimSun" w:cs="SimSun"/>
          <w:sz w:val="20"/>
          <w:szCs w:val="20"/>
        </w:rPr>
        <w:t xml:space="preserve"> </w:t>
      </w:r>
      <w:r>
        <w:rPr>
          <w:rFonts w:ascii="SimSun" w:hAnsi="SimSun" w:eastAsia="SimSun" w:cs="SimSun"/>
          <w:sz w:val="20"/>
          <w:szCs w:val="20"/>
          <w:spacing w:val="18"/>
        </w:rPr>
        <w:t>的规定起草。</w:t>
      </w:r>
    </w:p>
    <w:p>
      <w:pPr>
        <w:ind w:right="20"/>
        <w:spacing w:before="32" w:line="216" w:lineRule="auto"/>
        <w:jc w:val="right"/>
        <w:rPr>
          <w:rFonts w:ascii="SimSun" w:hAnsi="SimSun" w:eastAsia="SimSun" w:cs="SimSun"/>
          <w:sz w:val="20"/>
          <w:szCs w:val="20"/>
        </w:rPr>
      </w:pPr>
      <w:r>
        <w:rPr>
          <w:rFonts w:ascii="SimSun" w:hAnsi="SimSun" w:eastAsia="SimSun" w:cs="SimSun"/>
          <w:sz w:val="20"/>
          <w:szCs w:val="20"/>
          <w:spacing w:val="8"/>
        </w:rPr>
        <w:t>本文件代替</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25053—2010</w:t>
      </w:r>
      <w:r>
        <w:rPr>
          <w:rFonts w:ascii="SimSun" w:hAnsi="SimSun" w:eastAsia="SimSun" w:cs="SimSun"/>
          <w:sz w:val="20"/>
          <w:szCs w:val="20"/>
          <w:spacing w:val="8"/>
        </w:rPr>
        <w:t>《热连轧低碳钢板及钢带》,与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25053—2010 </w:t>
      </w:r>
      <w:r>
        <w:rPr>
          <w:rFonts w:ascii="SimSun" w:hAnsi="SimSun" w:eastAsia="SimSun" w:cs="SimSun"/>
          <w:sz w:val="20"/>
          <w:szCs w:val="20"/>
          <w:spacing w:val="8"/>
        </w:rPr>
        <w:t>文件相比，</w:t>
      </w:r>
    </w:p>
    <w:p>
      <w:pPr>
        <w:spacing w:before="69" w:line="219" w:lineRule="auto"/>
        <w:rPr>
          <w:rFonts w:ascii="SimSun" w:hAnsi="SimSun" w:eastAsia="SimSun" w:cs="SimSun"/>
          <w:sz w:val="20"/>
          <w:szCs w:val="20"/>
        </w:rPr>
      </w:pPr>
      <w:r>
        <w:rPr>
          <w:rFonts w:ascii="SimSun" w:hAnsi="SimSun" w:eastAsia="SimSun" w:cs="SimSun"/>
          <w:sz w:val="20"/>
          <w:szCs w:val="20"/>
          <w:spacing w:val="15"/>
        </w:rPr>
        <w:t>除结构调整和编辑性改动外，主要技术变化如下：</w:t>
      </w:r>
    </w:p>
    <w:p>
      <w:pPr>
        <w:ind w:left="409"/>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14"/>
        </w:rPr>
        <w:t>a)</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14"/>
        </w:rPr>
        <w:t>增加了“术语和定义”</w:t>
      </w:r>
      <w:r>
        <w:rPr>
          <w:rFonts w:ascii="SimSun" w:hAnsi="SimSun" w:eastAsia="SimSun" w:cs="SimSun"/>
          <w:sz w:val="20"/>
          <w:szCs w:val="20"/>
          <w:spacing w:val="-69"/>
        </w:rPr>
        <w:t xml:space="preserve"> </w:t>
      </w:r>
      <w:r>
        <w:rPr>
          <w:rFonts w:ascii="SimSun" w:hAnsi="SimSun" w:eastAsia="SimSun" w:cs="SimSun"/>
          <w:sz w:val="20"/>
          <w:szCs w:val="20"/>
          <w:spacing w:val="14"/>
        </w:rPr>
        <w:t>一章(见第3章);</w:t>
      </w:r>
    </w:p>
    <w:p>
      <w:pPr>
        <w:ind w:left="40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19"/>
        </w:rPr>
        <w:t>b)    </w:t>
      </w:r>
      <w:r>
        <w:rPr>
          <w:rFonts w:ascii="SimSun" w:hAnsi="SimSun" w:eastAsia="SimSun" w:cs="SimSun"/>
          <w:sz w:val="20"/>
          <w:szCs w:val="20"/>
          <w:spacing w:val="19"/>
        </w:rPr>
        <w:t>更改了牌号</w:t>
      </w:r>
      <w:r>
        <w:rPr>
          <w:rFonts w:ascii="Times New Roman" w:hAnsi="Times New Roman" w:eastAsia="Times New Roman" w:cs="Times New Roman"/>
          <w:sz w:val="20"/>
          <w:szCs w:val="20"/>
        </w:rPr>
        <w:t>HR</w:t>
      </w:r>
      <w:r>
        <w:rPr>
          <w:rFonts w:ascii="Times New Roman" w:hAnsi="Times New Roman" w:eastAsia="Times New Roman" w:cs="Times New Roman"/>
          <w:sz w:val="20"/>
          <w:szCs w:val="20"/>
          <w:spacing w:val="19"/>
        </w:rPr>
        <w:t>1</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19"/>
        </w:rPr>
        <w:t>、</w:t>
      </w:r>
      <w:r>
        <w:rPr>
          <w:rFonts w:ascii="Times New Roman" w:hAnsi="Times New Roman" w:eastAsia="Times New Roman" w:cs="Times New Roman"/>
          <w:sz w:val="20"/>
          <w:szCs w:val="20"/>
        </w:rPr>
        <w:t>HR</w:t>
      </w:r>
      <w:r>
        <w:rPr>
          <w:rFonts w:ascii="Times New Roman" w:hAnsi="Times New Roman" w:eastAsia="Times New Roman" w:cs="Times New Roman"/>
          <w:sz w:val="20"/>
          <w:szCs w:val="20"/>
          <w:spacing w:val="19"/>
        </w:rPr>
        <w:t>3</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19"/>
        </w:rPr>
        <w:t>和</w:t>
      </w:r>
      <w:r>
        <w:rPr>
          <w:rFonts w:ascii="SimSun" w:hAnsi="SimSun" w:eastAsia="SimSun" w:cs="SimSun"/>
          <w:sz w:val="20"/>
          <w:szCs w:val="20"/>
          <w:spacing w:val="-22"/>
        </w:rPr>
        <w:t xml:space="preserve"> </w:t>
      </w:r>
      <w:r>
        <w:rPr>
          <w:rFonts w:ascii="Times New Roman" w:hAnsi="Times New Roman" w:eastAsia="Times New Roman" w:cs="Times New Roman"/>
          <w:sz w:val="20"/>
          <w:szCs w:val="20"/>
        </w:rPr>
        <w:t>HR</w:t>
      </w:r>
      <w:r>
        <w:rPr>
          <w:rFonts w:ascii="Times New Roman" w:hAnsi="Times New Roman" w:eastAsia="Times New Roman" w:cs="Times New Roman"/>
          <w:sz w:val="20"/>
          <w:szCs w:val="20"/>
          <w:spacing w:val="19"/>
        </w:rPr>
        <w:t>4  </w:t>
      </w:r>
      <w:r>
        <w:rPr>
          <w:rFonts w:ascii="SimSun" w:hAnsi="SimSun" w:eastAsia="SimSun" w:cs="SimSun"/>
          <w:sz w:val="20"/>
          <w:szCs w:val="20"/>
          <w:spacing w:val="19"/>
        </w:rPr>
        <w:t>的公称厚度上限(见表1,2010年版的表1);</w:t>
      </w:r>
    </w:p>
    <w:p>
      <w:pPr>
        <w:ind w:left="409"/>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20"/>
        </w:rPr>
        <w:t>c)    </w:t>
      </w:r>
      <w:r>
        <w:rPr>
          <w:rFonts w:ascii="SimSun" w:hAnsi="SimSun" w:eastAsia="SimSun" w:cs="SimSun"/>
          <w:sz w:val="20"/>
          <w:szCs w:val="20"/>
          <w:spacing w:val="20"/>
        </w:rPr>
        <w:t>增加了钢板及钢带成卷交货时对卷内</w:t>
      </w:r>
      <w:r>
        <w:rPr>
          <w:rFonts w:ascii="SimSun" w:hAnsi="SimSun" w:eastAsia="SimSun" w:cs="SimSun"/>
          <w:sz w:val="20"/>
          <w:szCs w:val="20"/>
          <w:spacing w:val="19"/>
        </w:rPr>
        <w:t>径和外径的规定(见4.3);</w:t>
      </w:r>
    </w:p>
    <w:p>
      <w:pPr>
        <w:ind w:left="40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14"/>
        </w:rPr>
        <w:t>d)</w:t>
      </w:r>
      <w:r>
        <w:rPr>
          <w:rFonts w:ascii="Times New Roman" w:hAnsi="Times New Roman" w:eastAsia="Times New Roman" w:cs="Times New Roman"/>
          <w:sz w:val="20"/>
          <w:szCs w:val="20"/>
        </w:rPr>
        <w:t xml:space="preserve">     </w:t>
      </w:r>
      <w:r>
        <w:rPr>
          <w:rFonts w:ascii="SimSun" w:hAnsi="SimSun" w:eastAsia="SimSun" w:cs="SimSun"/>
          <w:sz w:val="20"/>
          <w:szCs w:val="20"/>
          <w:spacing w:val="14"/>
        </w:rPr>
        <w:t>增加了“制造工艺”</w:t>
      </w:r>
      <w:r>
        <w:rPr>
          <w:rFonts w:ascii="SimSun" w:hAnsi="SimSun" w:eastAsia="SimSun" w:cs="SimSun"/>
          <w:sz w:val="20"/>
          <w:szCs w:val="20"/>
          <w:spacing w:val="-66"/>
        </w:rPr>
        <w:t xml:space="preserve"> </w:t>
      </w:r>
      <w:r>
        <w:rPr>
          <w:rFonts w:ascii="SimSun" w:hAnsi="SimSun" w:eastAsia="SimSun" w:cs="SimSun"/>
          <w:sz w:val="20"/>
          <w:szCs w:val="20"/>
          <w:spacing w:val="14"/>
        </w:rPr>
        <w:t>一章(见第5章);</w:t>
      </w:r>
    </w:p>
    <w:p>
      <w:pPr>
        <w:ind w:left="409"/>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18"/>
        </w:rPr>
        <w:t>e)    </w:t>
      </w:r>
      <w:r>
        <w:rPr>
          <w:rFonts w:ascii="SimSun" w:hAnsi="SimSun" w:eastAsia="SimSun" w:cs="SimSun"/>
          <w:sz w:val="20"/>
          <w:szCs w:val="20"/>
          <w:spacing w:val="18"/>
        </w:rPr>
        <w:t>增加了对钢板及钢带平整处理的规定(见5.3);</w:t>
      </w:r>
    </w:p>
    <w:p>
      <w:pPr>
        <w:ind w:left="809" w:right="106" w:hanging="400"/>
        <w:spacing w:before="80" w:line="247" w:lineRule="auto"/>
        <w:rPr>
          <w:rFonts w:ascii="SimSun" w:hAnsi="SimSun" w:eastAsia="SimSun" w:cs="SimSun"/>
          <w:sz w:val="21"/>
          <w:szCs w:val="21"/>
        </w:rPr>
      </w:pPr>
      <w:r>
        <w:rPr>
          <w:rFonts w:ascii="Times New Roman" w:hAnsi="Times New Roman" w:eastAsia="Times New Roman" w:cs="Times New Roman"/>
          <w:sz w:val="21"/>
          <w:szCs w:val="21"/>
          <w:spacing w:val="11"/>
        </w:rPr>
        <w:t>f)    </w:t>
      </w:r>
      <w:r>
        <w:rPr>
          <w:rFonts w:ascii="SimSun" w:hAnsi="SimSun" w:eastAsia="SimSun" w:cs="SimSun"/>
          <w:sz w:val="21"/>
          <w:szCs w:val="21"/>
          <w:spacing w:val="11"/>
        </w:rPr>
        <w:t>更改了牌号</w:t>
      </w:r>
      <w:r>
        <w:rPr>
          <w:rFonts w:ascii="Times New Roman" w:hAnsi="Times New Roman" w:eastAsia="Times New Roman" w:cs="Times New Roman"/>
          <w:sz w:val="21"/>
          <w:szCs w:val="21"/>
        </w:rPr>
        <w:t>HR</w:t>
      </w: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11"/>
        </w:rPr>
        <w:t>、</w:t>
      </w:r>
      <w:r>
        <w:rPr>
          <w:rFonts w:ascii="Times New Roman" w:hAnsi="Times New Roman" w:eastAsia="Times New Roman" w:cs="Times New Roman"/>
          <w:sz w:val="21"/>
          <w:szCs w:val="21"/>
        </w:rPr>
        <w:t>HR</w:t>
      </w:r>
      <w:r>
        <w:rPr>
          <w:rFonts w:ascii="Times New Roman" w:hAnsi="Times New Roman" w:eastAsia="Times New Roman" w:cs="Times New Roman"/>
          <w:sz w:val="21"/>
          <w:szCs w:val="21"/>
          <w:spacing w:val="11"/>
        </w:rPr>
        <w:t>2</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11"/>
        </w:rPr>
        <w:t>、</w:t>
      </w:r>
      <w:r>
        <w:rPr>
          <w:rFonts w:ascii="Times New Roman" w:hAnsi="Times New Roman" w:eastAsia="Times New Roman" w:cs="Times New Roman"/>
          <w:sz w:val="21"/>
          <w:szCs w:val="21"/>
        </w:rPr>
        <w:t>HR</w:t>
      </w:r>
      <w:r>
        <w:rPr>
          <w:rFonts w:ascii="Times New Roman" w:hAnsi="Times New Roman" w:eastAsia="Times New Roman" w:cs="Times New Roman"/>
          <w:sz w:val="21"/>
          <w:szCs w:val="21"/>
          <w:spacing w:val="11"/>
        </w:rPr>
        <w:t>3</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1"/>
        </w:rPr>
        <w:t>和</w:t>
      </w:r>
      <w:r>
        <w:rPr>
          <w:rFonts w:ascii="SimSun" w:hAnsi="SimSun" w:eastAsia="SimSun" w:cs="SimSun"/>
          <w:sz w:val="21"/>
          <w:szCs w:val="21"/>
          <w:spacing w:val="-46"/>
        </w:rPr>
        <w:t xml:space="preserve"> </w:t>
      </w:r>
      <w:r>
        <w:rPr>
          <w:rFonts w:ascii="Times New Roman" w:hAnsi="Times New Roman" w:eastAsia="Times New Roman" w:cs="Times New Roman"/>
          <w:sz w:val="21"/>
          <w:szCs w:val="21"/>
        </w:rPr>
        <w:t>HR</w:t>
      </w:r>
      <w:r>
        <w:rPr>
          <w:rFonts w:ascii="Times New Roman" w:hAnsi="Times New Roman" w:eastAsia="Times New Roman" w:cs="Times New Roman"/>
          <w:sz w:val="21"/>
          <w:szCs w:val="21"/>
          <w:spacing w:val="11"/>
        </w:rPr>
        <w:t>4  </w:t>
      </w:r>
      <w:r>
        <w:rPr>
          <w:rFonts w:ascii="SimSun" w:hAnsi="SimSun" w:eastAsia="SimSun" w:cs="SimSun"/>
          <w:sz w:val="21"/>
          <w:szCs w:val="21"/>
          <w:spacing w:val="11"/>
        </w:rPr>
        <w:t>的化学成分(见表2,201</w:t>
      </w:r>
      <w:r>
        <w:rPr>
          <w:rFonts w:ascii="SimSun" w:hAnsi="SimSun" w:eastAsia="SimSun" w:cs="SimSun"/>
          <w:sz w:val="21"/>
          <w:szCs w:val="21"/>
          <w:spacing w:val="10"/>
        </w:rPr>
        <w:t>0年版的表2),增加了牌号</w:t>
      </w:r>
      <w:r>
        <w:rPr>
          <w:rFonts w:ascii="SimSun" w:hAnsi="SimSun" w:eastAsia="SimSun" w:cs="SimSun"/>
          <w:sz w:val="21"/>
          <w:szCs w:val="21"/>
        </w:rPr>
        <w:t xml:space="preserve"> </w:t>
      </w:r>
      <w:r>
        <w:rPr>
          <w:rFonts w:ascii="Times New Roman" w:hAnsi="Times New Roman" w:eastAsia="Times New Roman" w:cs="Times New Roman"/>
          <w:sz w:val="21"/>
          <w:szCs w:val="21"/>
        </w:rPr>
        <w:t>HR</w:t>
      </w:r>
      <w:r>
        <w:rPr>
          <w:rFonts w:ascii="Times New Roman" w:hAnsi="Times New Roman" w:eastAsia="Times New Roman" w:cs="Times New Roman"/>
          <w:sz w:val="21"/>
          <w:szCs w:val="21"/>
          <w:spacing w:val="14"/>
        </w:rPr>
        <w:t>2 </w:t>
      </w:r>
      <w:r>
        <w:rPr>
          <w:rFonts w:ascii="SimSun" w:hAnsi="SimSun" w:eastAsia="SimSun" w:cs="SimSun"/>
          <w:sz w:val="21"/>
          <w:szCs w:val="21"/>
          <w:spacing w:val="14"/>
        </w:rPr>
        <w:t>公称厚度大于14 </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33"/>
          <w:w w:val="101"/>
        </w:rPr>
        <w:t xml:space="preserve"> </w:t>
      </w:r>
      <w:r>
        <w:rPr>
          <w:rFonts w:ascii="SimSun" w:hAnsi="SimSun" w:eastAsia="SimSun" w:cs="SimSun"/>
          <w:sz w:val="21"/>
          <w:szCs w:val="21"/>
          <w:spacing w:val="14"/>
        </w:rPr>
        <w:t>时的锰含量上限(见表2);</w:t>
      </w:r>
    </w:p>
    <w:p>
      <w:pPr>
        <w:ind w:left="409"/>
        <w:spacing w:before="77" w:line="212" w:lineRule="auto"/>
        <w:rPr>
          <w:rFonts w:ascii="SimSun" w:hAnsi="SimSun" w:eastAsia="SimSun" w:cs="SimSun"/>
          <w:sz w:val="20"/>
          <w:szCs w:val="20"/>
        </w:rPr>
      </w:pPr>
      <w:r>
        <w:rPr>
          <w:rFonts w:ascii="Times New Roman" w:hAnsi="Times New Roman" w:eastAsia="Times New Roman" w:cs="Times New Roman"/>
          <w:sz w:val="20"/>
          <w:szCs w:val="20"/>
          <w:spacing w:val="11"/>
        </w:rPr>
        <w:t>g</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11"/>
        </w:rPr>
        <w:t>)</w:t>
      </w:r>
      <w:r>
        <w:rPr>
          <w:rFonts w:ascii="SimSun" w:hAnsi="SimSun" w:eastAsia="SimSun" w:cs="SimSun"/>
          <w:sz w:val="20"/>
          <w:szCs w:val="20"/>
          <w:spacing w:val="89"/>
        </w:rPr>
        <w:t xml:space="preserve"> </w:t>
      </w:r>
      <w:r>
        <w:rPr>
          <w:rFonts w:ascii="SimSun" w:hAnsi="SimSun" w:eastAsia="SimSun" w:cs="SimSun"/>
          <w:sz w:val="20"/>
          <w:szCs w:val="20"/>
          <w:spacing w:val="11"/>
        </w:rPr>
        <w:t>更改了钢板及钢带的表面状态，“酸洗”改为“</w:t>
      </w:r>
      <w:r>
        <w:rPr>
          <w:rFonts w:ascii="SimSun" w:hAnsi="SimSun" w:eastAsia="SimSun" w:cs="SimSun"/>
          <w:sz w:val="20"/>
          <w:szCs w:val="20"/>
          <w:spacing w:val="10"/>
        </w:rPr>
        <w:t>除氧化铁皮表面”(见6.2</w:t>
      </w:r>
      <w:r>
        <w:rPr>
          <w:rFonts w:ascii="Times New Roman" w:hAnsi="Times New Roman" w:eastAsia="Times New Roman" w:cs="Times New Roman"/>
          <w:sz w:val="20"/>
          <w:szCs w:val="20"/>
          <w:spacing w:val="10"/>
        </w:rPr>
        <w:t>b),2010    </w:t>
      </w:r>
      <w:r>
        <w:rPr>
          <w:rFonts w:ascii="SimSun" w:hAnsi="SimSun" w:eastAsia="SimSun" w:cs="SimSun"/>
          <w:sz w:val="20"/>
          <w:szCs w:val="20"/>
          <w:spacing w:val="10"/>
        </w:rPr>
        <w:t>年版的</w:t>
      </w:r>
    </w:p>
    <w:p>
      <w:pPr>
        <w:ind w:left="809"/>
        <w:spacing w:before="110"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3.3b)];</w:t>
      </w:r>
    </w:p>
    <w:p>
      <w:pPr>
        <w:ind w:left="409"/>
        <w:spacing w:before="96" w:line="212" w:lineRule="auto"/>
        <w:rPr>
          <w:rFonts w:ascii="SimSun" w:hAnsi="SimSun" w:eastAsia="SimSun" w:cs="SimSun"/>
          <w:sz w:val="20"/>
          <w:szCs w:val="20"/>
        </w:rPr>
      </w:pPr>
      <w:r>
        <w:rPr>
          <w:rFonts w:ascii="Times New Roman" w:hAnsi="Times New Roman" w:eastAsia="Times New Roman" w:cs="Times New Roman"/>
          <w:sz w:val="20"/>
          <w:szCs w:val="20"/>
          <w:spacing w:val="9"/>
        </w:rPr>
        <w:t>h)    </w:t>
      </w:r>
      <w:r>
        <w:rPr>
          <w:rFonts w:ascii="SimSun" w:hAnsi="SimSun" w:eastAsia="SimSun" w:cs="SimSun"/>
          <w:sz w:val="20"/>
          <w:szCs w:val="20"/>
          <w:spacing w:val="9"/>
        </w:rPr>
        <w:t>增加了对钢板及钢带边缘状态、焊接和用途的规定(见6.3、6.5、6.</w:t>
      </w:r>
      <w:r>
        <w:rPr>
          <w:rFonts w:ascii="SimSun" w:hAnsi="SimSun" w:eastAsia="SimSun" w:cs="SimSun"/>
          <w:sz w:val="20"/>
          <w:szCs w:val="20"/>
          <w:spacing w:val="8"/>
        </w:rPr>
        <w:t>7);</w:t>
      </w:r>
    </w:p>
    <w:p>
      <w:pPr>
        <w:ind w:left="40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20"/>
        </w:rPr>
        <w:t>i)     </w:t>
      </w:r>
      <w:r>
        <w:rPr>
          <w:rFonts w:ascii="SimSun" w:hAnsi="SimSun" w:eastAsia="SimSun" w:cs="SimSun"/>
          <w:sz w:val="20"/>
          <w:szCs w:val="20"/>
          <w:spacing w:val="20"/>
        </w:rPr>
        <w:t>更改了对钢板及钢带力学性</w:t>
      </w:r>
      <w:r>
        <w:rPr>
          <w:rFonts w:ascii="SimSun" w:hAnsi="SimSun" w:eastAsia="SimSun" w:cs="SimSun"/>
          <w:sz w:val="20"/>
          <w:szCs w:val="20"/>
          <w:spacing w:val="19"/>
        </w:rPr>
        <w:t>能和工艺性能的规定(见6.8和6.9,2010年版的6.5);</w:t>
      </w:r>
    </w:p>
    <w:p>
      <w:pPr>
        <w:ind w:left="409"/>
        <w:spacing w:before="110" w:line="212" w:lineRule="auto"/>
        <w:rPr>
          <w:rFonts w:ascii="SimSun" w:hAnsi="SimSun" w:eastAsia="SimSun" w:cs="SimSun"/>
          <w:sz w:val="20"/>
          <w:szCs w:val="20"/>
        </w:rPr>
      </w:pPr>
      <w:r>
        <w:rPr>
          <w:rFonts w:ascii="Times New Roman" w:hAnsi="Times New Roman" w:eastAsia="Times New Roman" w:cs="Times New Roman"/>
          <w:sz w:val="20"/>
          <w:szCs w:val="20"/>
          <w:spacing w:val="28"/>
        </w:rPr>
        <w:t>j)    </w:t>
      </w:r>
      <w:r>
        <w:rPr>
          <w:rFonts w:ascii="FangSong" w:hAnsi="FangSong" w:eastAsia="FangSong" w:cs="FangSong"/>
          <w:sz w:val="20"/>
          <w:szCs w:val="20"/>
          <w:spacing w:val="28"/>
        </w:rPr>
        <w:t>更改了对钢板及钢带的尺寸、外形、</w:t>
      </w:r>
      <w:r>
        <w:rPr>
          <w:rFonts w:ascii="SimSun" w:hAnsi="SimSun" w:eastAsia="SimSun" w:cs="SimSun"/>
          <w:sz w:val="20"/>
          <w:szCs w:val="20"/>
          <w:spacing w:val="28"/>
        </w:rPr>
        <w:t>重量及允许</w:t>
      </w:r>
      <w:r>
        <w:rPr>
          <w:rFonts w:ascii="SimSun" w:hAnsi="SimSun" w:eastAsia="SimSun" w:cs="SimSun"/>
          <w:sz w:val="20"/>
          <w:szCs w:val="20"/>
          <w:spacing w:val="27"/>
        </w:rPr>
        <w:t>偏差的规定(见第7章，2010年版的</w:t>
      </w:r>
    </w:p>
    <w:p>
      <w:pPr>
        <w:ind w:left="809"/>
        <w:spacing w:before="72" w:line="219" w:lineRule="auto"/>
        <w:rPr>
          <w:rFonts w:ascii="SimSun" w:hAnsi="SimSun" w:eastAsia="SimSun" w:cs="SimSun"/>
          <w:sz w:val="20"/>
          <w:szCs w:val="20"/>
        </w:rPr>
      </w:pPr>
      <w:r>
        <w:rPr>
          <w:rFonts w:ascii="SimSun" w:hAnsi="SimSun" w:eastAsia="SimSun" w:cs="SimSun"/>
          <w:sz w:val="20"/>
          <w:szCs w:val="20"/>
          <w:spacing w:val="-9"/>
        </w:rPr>
        <w:t>第</w:t>
      </w:r>
      <w:r>
        <w:rPr>
          <w:rFonts w:ascii="SimSun" w:hAnsi="SimSun" w:eastAsia="SimSun" w:cs="SimSun"/>
          <w:sz w:val="20"/>
          <w:szCs w:val="20"/>
          <w:spacing w:val="-34"/>
        </w:rPr>
        <w:t xml:space="preserve"> </w:t>
      </w:r>
      <w:r>
        <w:rPr>
          <w:rFonts w:ascii="SimSun" w:hAnsi="SimSun" w:eastAsia="SimSun" w:cs="SimSun"/>
          <w:sz w:val="20"/>
          <w:szCs w:val="20"/>
          <w:spacing w:val="-9"/>
        </w:rPr>
        <w:t>5</w:t>
      </w:r>
      <w:r>
        <w:rPr>
          <w:rFonts w:ascii="SimSun" w:hAnsi="SimSun" w:eastAsia="SimSun" w:cs="SimSun"/>
          <w:sz w:val="20"/>
          <w:szCs w:val="20"/>
          <w:spacing w:val="-33"/>
        </w:rPr>
        <w:t xml:space="preserve"> </w:t>
      </w:r>
      <w:r>
        <w:rPr>
          <w:rFonts w:ascii="SimSun" w:hAnsi="SimSun" w:eastAsia="SimSun" w:cs="SimSun"/>
          <w:sz w:val="20"/>
          <w:szCs w:val="20"/>
          <w:spacing w:val="-9"/>
        </w:rPr>
        <w:t>章</w:t>
      </w:r>
      <w:r>
        <w:rPr>
          <w:rFonts w:ascii="SimSun" w:hAnsi="SimSun" w:eastAsia="SimSun" w:cs="SimSun"/>
          <w:sz w:val="20"/>
          <w:szCs w:val="20"/>
          <w:spacing w:val="-38"/>
        </w:rPr>
        <w:t xml:space="preserve"> </w:t>
      </w:r>
      <w:r>
        <w:rPr>
          <w:rFonts w:ascii="SimSun" w:hAnsi="SimSun" w:eastAsia="SimSun" w:cs="SimSun"/>
          <w:sz w:val="20"/>
          <w:szCs w:val="20"/>
          <w:spacing w:val="-9"/>
        </w:rPr>
        <w:t>) ;</w:t>
      </w:r>
    </w:p>
    <w:p>
      <w:pPr>
        <w:ind w:left="409"/>
        <w:spacing w:before="41" w:line="212" w:lineRule="auto"/>
        <w:rPr>
          <w:rFonts w:ascii="SimSun" w:hAnsi="SimSun" w:eastAsia="SimSun" w:cs="SimSun"/>
          <w:sz w:val="20"/>
          <w:szCs w:val="20"/>
        </w:rPr>
      </w:pPr>
      <w:r>
        <w:rPr>
          <w:rFonts w:ascii="Times New Roman" w:hAnsi="Times New Roman" w:eastAsia="Times New Roman" w:cs="Times New Roman"/>
          <w:sz w:val="20"/>
          <w:szCs w:val="20"/>
          <w:spacing w:val="18"/>
        </w:rPr>
        <w:t>k)    </w:t>
      </w:r>
      <w:r>
        <w:rPr>
          <w:rFonts w:ascii="SimSun" w:hAnsi="SimSun" w:eastAsia="SimSun" w:cs="SimSun"/>
          <w:sz w:val="20"/>
          <w:szCs w:val="20"/>
          <w:spacing w:val="18"/>
        </w:rPr>
        <w:t>增加了尺寸、外形和表面质量的检验项目(见表6);</w:t>
      </w:r>
    </w:p>
    <w:p>
      <w:pPr>
        <w:ind w:left="40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23"/>
        </w:rPr>
        <w:t>1)    </w:t>
      </w:r>
      <w:r>
        <w:rPr>
          <w:rFonts w:ascii="SimSun" w:hAnsi="SimSun" w:eastAsia="SimSun" w:cs="SimSun"/>
          <w:sz w:val="20"/>
          <w:szCs w:val="20"/>
          <w:spacing w:val="23"/>
        </w:rPr>
        <w:t>增加了复验与判定(见第9章);</w:t>
      </w:r>
    </w:p>
    <w:p>
      <w:pPr>
        <w:ind w:left="40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20"/>
        </w:rPr>
        <w:t>m)   </w:t>
      </w:r>
      <w:r>
        <w:rPr>
          <w:rFonts w:ascii="SimSun" w:hAnsi="SimSun" w:eastAsia="SimSun" w:cs="SimSun"/>
          <w:sz w:val="20"/>
          <w:szCs w:val="20"/>
          <w:spacing w:val="20"/>
        </w:rPr>
        <w:t>更改了对钢板及钢带表面质量的</w:t>
      </w:r>
      <w:r>
        <w:rPr>
          <w:rFonts w:ascii="SimSun" w:hAnsi="SimSun" w:eastAsia="SimSun" w:cs="SimSun"/>
          <w:sz w:val="20"/>
          <w:szCs w:val="20"/>
          <w:spacing w:val="19"/>
        </w:rPr>
        <w:t>规定(见第10章，2010年版的6.6);</w:t>
      </w:r>
    </w:p>
    <w:p>
      <w:pPr>
        <w:ind w:left="40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22"/>
        </w:rPr>
        <w:t>n)    </w:t>
      </w:r>
      <w:r>
        <w:rPr>
          <w:rFonts w:ascii="SimSun" w:hAnsi="SimSun" w:eastAsia="SimSun" w:cs="SimSun"/>
          <w:sz w:val="20"/>
          <w:szCs w:val="20"/>
          <w:spacing w:val="22"/>
        </w:rPr>
        <w:t>增加了对钢板及钢带标志的规定(见第11章);</w:t>
      </w:r>
    </w:p>
    <w:p>
      <w:pPr>
        <w:ind w:left="40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22"/>
        </w:rPr>
        <w:t>o)    </w:t>
      </w:r>
      <w:r>
        <w:rPr>
          <w:rFonts w:ascii="SimSun" w:hAnsi="SimSun" w:eastAsia="SimSun" w:cs="SimSun"/>
          <w:sz w:val="20"/>
          <w:szCs w:val="20"/>
          <w:spacing w:val="22"/>
        </w:rPr>
        <w:t>更改了订货内容(见第13章，2010年版的第4章);</w:t>
      </w:r>
    </w:p>
    <w:p>
      <w:pPr>
        <w:ind w:left="40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21"/>
        </w:rPr>
        <w:t>p)    </w:t>
      </w:r>
      <w:r>
        <w:rPr>
          <w:rFonts w:ascii="SimSun" w:hAnsi="SimSun" w:eastAsia="SimSun" w:cs="SimSun"/>
          <w:sz w:val="20"/>
          <w:szCs w:val="20"/>
          <w:spacing w:val="21"/>
        </w:rPr>
        <w:t>更改了包装和质量证明书(见第14章；2010年版的第9章)。</w:t>
      </w:r>
    </w:p>
    <w:p>
      <w:pPr>
        <w:ind w:left="409"/>
        <w:spacing w:before="82" w:line="219" w:lineRule="auto"/>
        <w:rPr>
          <w:rFonts w:ascii="SimSun" w:hAnsi="SimSun" w:eastAsia="SimSun" w:cs="SimSun"/>
          <w:sz w:val="20"/>
          <w:szCs w:val="20"/>
        </w:rPr>
      </w:pPr>
      <w:r>
        <w:rPr>
          <w:rFonts w:ascii="SimSun" w:hAnsi="SimSun" w:eastAsia="SimSun" w:cs="SimSun"/>
          <w:sz w:val="20"/>
          <w:szCs w:val="20"/>
          <w:spacing w:val="10"/>
        </w:rPr>
        <w:t>本文件修改采用</w:t>
      </w:r>
      <w:r>
        <w:rPr>
          <w:rFonts w:ascii="SimSun" w:hAnsi="SimSun" w:eastAsia="SimSun" w:cs="SimSun"/>
          <w:sz w:val="20"/>
          <w:szCs w:val="20"/>
          <w:spacing w:val="-54"/>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0"/>
        </w:rPr>
        <w:t xml:space="preserve">   3573:2012</w:t>
      </w:r>
      <w:r>
        <w:rPr>
          <w:rFonts w:ascii="SimSun" w:hAnsi="SimSun" w:eastAsia="SimSun" w:cs="SimSun"/>
          <w:sz w:val="20"/>
          <w:szCs w:val="20"/>
          <w:spacing w:val="10"/>
        </w:rPr>
        <w:t>《一般用和深冲用热轧低</w:t>
      </w:r>
      <w:r>
        <w:rPr>
          <w:rFonts w:ascii="SimSun" w:hAnsi="SimSun" w:eastAsia="SimSun" w:cs="SimSun"/>
          <w:sz w:val="20"/>
          <w:szCs w:val="20"/>
          <w:spacing w:val="9"/>
        </w:rPr>
        <w:t>碳钢板》。</w:t>
      </w:r>
    </w:p>
    <w:p>
      <w:pPr>
        <w:ind w:right="109" w:firstLine="409"/>
        <w:spacing w:before="63" w:line="286" w:lineRule="auto"/>
        <w:rPr>
          <w:rFonts w:ascii="SimSun" w:hAnsi="SimSun" w:eastAsia="SimSun" w:cs="SimSun"/>
          <w:sz w:val="20"/>
          <w:szCs w:val="20"/>
        </w:rPr>
      </w:pPr>
      <w:r>
        <w:rPr>
          <w:rFonts w:ascii="SimSun" w:hAnsi="SimSun" w:eastAsia="SimSun" w:cs="SimSun"/>
          <w:sz w:val="20"/>
          <w:szCs w:val="20"/>
          <w:spacing w:val="13"/>
        </w:rPr>
        <w:t>本文件与</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3"/>
        </w:rPr>
        <w:t xml:space="preserve">     3573:2012 </w:t>
      </w:r>
      <w:r>
        <w:rPr>
          <w:rFonts w:ascii="SimSun" w:hAnsi="SimSun" w:eastAsia="SimSun" w:cs="SimSun"/>
          <w:sz w:val="20"/>
          <w:szCs w:val="20"/>
          <w:spacing w:val="13"/>
        </w:rPr>
        <w:t>相比，在结构上有较多调整，两个文件之间的结构编号变化对照一</w:t>
      </w:r>
      <w:r>
        <w:rPr>
          <w:rFonts w:ascii="SimSun" w:hAnsi="SimSun" w:eastAsia="SimSun" w:cs="SimSun"/>
          <w:sz w:val="20"/>
          <w:szCs w:val="20"/>
        </w:rPr>
        <w:t xml:space="preserve"> </w:t>
      </w:r>
      <w:r>
        <w:rPr>
          <w:rFonts w:ascii="SimSun" w:hAnsi="SimSun" w:eastAsia="SimSun" w:cs="SimSun"/>
          <w:sz w:val="20"/>
          <w:szCs w:val="20"/>
          <w:spacing w:val="18"/>
        </w:rPr>
        <w:t>览表见附录</w:t>
      </w:r>
      <w:r>
        <w:rPr>
          <w:rFonts w:ascii="Times New Roman" w:hAnsi="Times New Roman" w:eastAsia="Times New Roman" w:cs="Times New Roman"/>
          <w:sz w:val="20"/>
          <w:szCs w:val="20"/>
          <w:spacing w:val="18"/>
        </w:rPr>
        <w:t>A</w:t>
      </w:r>
      <w:r>
        <w:rPr>
          <w:rFonts w:ascii="SimSun" w:hAnsi="SimSun" w:eastAsia="SimSun" w:cs="SimSun"/>
          <w:sz w:val="20"/>
          <w:szCs w:val="20"/>
          <w:spacing w:val="18"/>
        </w:rPr>
        <w:t>。</w:t>
      </w:r>
    </w:p>
    <w:p>
      <w:pPr>
        <w:ind w:right="95" w:firstLine="409"/>
        <w:spacing w:before="2" w:line="276" w:lineRule="auto"/>
        <w:rPr>
          <w:rFonts w:ascii="SimSun" w:hAnsi="SimSun" w:eastAsia="SimSun" w:cs="SimSun"/>
          <w:sz w:val="20"/>
          <w:szCs w:val="20"/>
        </w:rPr>
      </w:pPr>
      <w:r>
        <w:rPr>
          <w:rFonts w:ascii="SimSun" w:hAnsi="SimSun" w:eastAsia="SimSun" w:cs="SimSun"/>
          <w:sz w:val="20"/>
          <w:szCs w:val="20"/>
          <w:spacing w:val="14"/>
        </w:rPr>
        <w:t>本文件与</w:t>
      </w:r>
      <w:r>
        <w:rPr>
          <w:rFonts w:ascii="SimSun" w:hAnsi="SimSun" w:eastAsia="SimSun" w:cs="SimSun"/>
          <w:sz w:val="20"/>
          <w:szCs w:val="20"/>
          <w:spacing w:val="-56"/>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4"/>
        </w:rPr>
        <w:t xml:space="preserve">     3573:2012 </w:t>
      </w:r>
      <w:r>
        <w:rPr>
          <w:rFonts w:ascii="SimSun" w:hAnsi="SimSun" w:eastAsia="SimSun" w:cs="SimSun"/>
          <w:sz w:val="20"/>
          <w:szCs w:val="20"/>
          <w:spacing w:val="14"/>
        </w:rPr>
        <w:t>相比，存在较多技</w:t>
      </w:r>
      <w:r>
        <w:rPr>
          <w:rFonts w:ascii="SimSun" w:hAnsi="SimSun" w:eastAsia="SimSun" w:cs="SimSun"/>
          <w:sz w:val="20"/>
          <w:szCs w:val="20"/>
          <w:spacing w:val="13"/>
        </w:rPr>
        <w:t>术差异，在所涉及的条款的外侧页边空白位置用</w:t>
      </w:r>
      <w:r>
        <w:rPr>
          <w:rFonts w:ascii="SimSun" w:hAnsi="SimSun" w:eastAsia="SimSun" w:cs="SimSun"/>
          <w:sz w:val="20"/>
          <w:szCs w:val="20"/>
        </w:rPr>
        <w:t xml:space="preserve"> </w:t>
      </w:r>
      <w:r>
        <w:rPr>
          <w:rFonts w:ascii="SimSun" w:hAnsi="SimSun" w:eastAsia="SimSun" w:cs="SimSun"/>
          <w:sz w:val="20"/>
          <w:szCs w:val="20"/>
          <w:spacing w:val="19"/>
        </w:rPr>
        <w:t>垂直单线(|)进行了标示。这些技术差异及原因一览表</w:t>
      </w:r>
      <w:r>
        <w:rPr>
          <w:rFonts w:ascii="SimSun" w:hAnsi="SimSun" w:eastAsia="SimSun" w:cs="SimSun"/>
          <w:sz w:val="20"/>
          <w:szCs w:val="20"/>
          <w:spacing w:val="18"/>
        </w:rPr>
        <w:t>见附录</w:t>
      </w:r>
      <w:r>
        <w:rPr>
          <w:rFonts w:ascii="Times New Roman" w:hAnsi="Times New Roman" w:eastAsia="Times New Roman" w:cs="Times New Roman"/>
          <w:sz w:val="20"/>
          <w:szCs w:val="20"/>
          <w:spacing w:val="18"/>
        </w:rPr>
        <w:t>B</w:t>
      </w:r>
      <w:r>
        <w:rPr>
          <w:rFonts w:ascii="SimSun" w:hAnsi="SimSun" w:eastAsia="SimSun" w:cs="SimSun"/>
          <w:sz w:val="20"/>
          <w:szCs w:val="20"/>
          <w:spacing w:val="18"/>
        </w:rPr>
        <w:t>。</w:t>
      </w:r>
    </w:p>
    <w:p>
      <w:pPr>
        <w:ind w:left="409"/>
        <w:spacing w:before="1" w:line="218" w:lineRule="auto"/>
        <w:rPr>
          <w:rFonts w:ascii="SimSun" w:hAnsi="SimSun" w:eastAsia="SimSun" w:cs="SimSun"/>
          <w:sz w:val="20"/>
          <w:szCs w:val="20"/>
        </w:rPr>
      </w:pPr>
      <w:r>
        <w:rPr>
          <w:rFonts w:ascii="SimSun" w:hAnsi="SimSun" w:eastAsia="SimSun" w:cs="SimSun"/>
          <w:sz w:val="20"/>
          <w:szCs w:val="20"/>
          <w:spacing w:val="11"/>
        </w:rPr>
        <w:t>本文件与</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1"/>
        </w:rPr>
        <w:t xml:space="preserve">     3573:2012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1"/>
        </w:rPr>
        <w:t>相比进行了下列编辑性改动：</w:t>
      </w:r>
    </w:p>
    <w:p>
      <w:pPr>
        <w:ind w:left="409"/>
        <w:spacing w:before="84" w:line="219" w:lineRule="auto"/>
        <w:rPr>
          <w:rFonts w:ascii="SimSun" w:hAnsi="SimSun" w:eastAsia="SimSun" w:cs="SimSun"/>
          <w:sz w:val="20"/>
          <w:szCs w:val="20"/>
        </w:rPr>
      </w:pPr>
      <w:r>
        <w:rPr>
          <w:rFonts w:ascii="SimSun" w:hAnsi="SimSun" w:eastAsia="SimSun" w:cs="SimSun"/>
          <w:sz w:val="20"/>
          <w:szCs w:val="20"/>
          <w:spacing w:val="16"/>
        </w:rPr>
        <w:t>——更改了标准名称。</w:t>
      </w:r>
    </w:p>
    <w:p>
      <w:pPr>
        <w:ind w:left="409"/>
        <w:spacing w:before="51" w:line="219" w:lineRule="auto"/>
        <w:rPr>
          <w:rFonts w:ascii="SimSun" w:hAnsi="SimSun" w:eastAsia="SimSun" w:cs="SimSun"/>
          <w:sz w:val="20"/>
          <w:szCs w:val="20"/>
        </w:rPr>
      </w:pPr>
      <w:r>
        <w:rPr>
          <w:rFonts w:ascii="SimSun" w:hAnsi="SimSun" w:eastAsia="SimSun" w:cs="SimSun"/>
          <w:sz w:val="20"/>
          <w:szCs w:val="20"/>
          <w:spacing w:val="22"/>
        </w:rPr>
        <w:t>请注意本文件的某些内容可能涉及专利。本文件的发布机构不承担识别专利的责任。</w:t>
      </w:r>
    </w:p>
    <w:p>
      <w:pPr>
        <w:ind w:left="409"/>
        <w:spacing w:before="73" w:line="219" w:lineRule="auto"/>
        <w:rPr>
          <w:rFonts w:ascii="SimSun" w:hAnsi="SimSun" w:eastAsia="SimSun" w:cs="SimSun"/>
          <w:sz w:val="20"/>
          <w:szCs w:val="20"/>
        </w:rPr>
      </w:pPr>
      <w:r>
        <w:rPr>
          <w:rFonts w:ascii="SimSun" w:hAnsi="SimSun" w:eastAsia="SimSun" w:cs="SimSun"/>
          <w:sz w:val="20"/>
          <w:szCs w:val="20"/>
          <w:spacing w:val="21"/>
        </w:rPr>
        <w:t>本文件由中国钢铁工业协会提出。</w:t>
      </w:r>
    </w:p>
    <w:p>
      <w:pPr>
        <w:ind w:left="409"/>
        <w:spacing w:before="62" w:line="212" w:lineRule="auto"/>
        <w:rPr>
          <w:rFonts w:ascii="SimSun" w:hAnsi="SimSun" w:eastAsia="SimSun" w:cs="SimSun"/>
          <w:sz w:val="20"/>
          <w:szCs w:val="20"/>
        </w:rPr>
      </w:pPr>
      <w:r>
        <w:rPr>
          <w:rFonts w:ascii="SimSun" w:hAnsi="SimSun" w:eastAsia="SimSun" w:cs="SimSun"/>
          <w:sz w:val="20"/>
          <w:szCs w:val="20"/>
          <w:spacing w:val="12"/>
        </w:rPr>
        <w:t>本文件由全国钢标准化技术委员会(</w:t>
      </w:r>
      <w:r>
        <w:rPr>
          <w:rFonts w:ascii="SimSun" w:hAnsi="SimSun" w:eastAsia="SimSun" w:cs="SimSun"/>
          <w:sz w:val="20"/>
          <w:szCs w:val="20"/>
          <w:spacing w:val="-44"/>
        </w:rPr>
        <w:t xml:space="preserve"> </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12"/>
        </w:rPr>
        <w:t>183)</w:t>
      </w:r>
      <w:r>
        <w:rPr>
          <w:rFonts w:ascii="SimSun" w:hAnsi="SimSun" w:eastAsia="SimSun" w:cs="SimSun"/>
          <w:sz w:val="20"/>
          <w:szCs w:val="20"/>
          <w:spacing w:val="12"/>
        </w:rPr>
        <w:t>归口。</w:t>
      </w:r>
    </w:p>
    <w:p>
      <w:pPr>
        <w:ind w:right="19" w:firstLine="409"/>
        <w:spacing w:before="101" w:line="277" w:lineRule="auto"/>
        <w:rPr>
          <w:rFonts w:ascii="SimSun" w:hAnsi="SimSun" w:eastAsia="SimSun" w:cs="SimSun"/>
          <w:sz w:val="20"/>
          <w:szCs w:val="20"/>
        </w:rPr>
      </w:pPr>
      <w:r>
        <w:rPr>
          <w:rFonts w:ascii="SimSun" w:hAnsi="SimSun" w:eastAsia="SimSun" w:cs="SimSun"/>
          <w:sz w:val="20"/>
          <w:szCs w:val="20"/>
          <w:spacing w:val="19"/>
        </w:rPr>
        <w:t>本文件起草单位：本钢板材股份有限公司、冶金工业信息标准研究院、江苏巨弘捆带制造有</w:t>
      </w:r>
      <w:r>
        <w:rPr>
          <w:rFonts w:ascii="SimSun" w:hAnsi="SimSun" w:eastAsia="SimSun" w:cs="SimSun"/>
          <w:sz w:val="20"/>
          <w:szCs w:val="20"/>
        </w:rPr>
        <w:t xml:space="preserve">  </w:t>
      </w:r>
      <w:r>
        <w:rPr>
          <w:rFonts w:ascii="SimSun" w:hAnsi="SimSun" w:eastAsia="SimSun" w:cs="SimSun"/>
          <w:sz w:val="20"/>
          <w:szCs w:val="20"/>
          <w:spacing w:val="21"/>
        </w:rPr>
        <w:t>限公司、冀南钢铁集团有限公司、河钢股份</w:t>
      </w:r>
      <w:r>
        <w:rPr>
          <w:rFonts w:ascii="SimSun" w:hAnsi="SimSun" w:eastAsia="SimSun" w:cs="SimSun"/>
          <w:sz w:val="20"/>
          <w:szCs w:val="20"/>
          <w:spacing w:val="20"/>
        </w:rPr>
        <w:t>有限公司唐山分公司、河北敬业宽板科技有限公司、</w:t>
      </w:r>
      <w:r>
        <w:rPr>
          <w:rFonts w:ascii="SimSun" w:hAnsi="SimSun" w:eastAsia="SimSun" w:cs="SimSun"/>
          <w:sz w:val="20"/>
          <w:szCs w:val="20"/>
        </w:rPr>
        <w:t xml:space="preserve"> </w:t>
      </w:r>
      <w:r>
        <w:rPr>
          <w:rFonts w:ascii="SimSun" w:hAnsi="SimSun" w:eastAsia="SimSun" w:cs="SimSun"/>
          <w:sz w:val="20"/>
          <w:szCs w:val="20"/>
          <w:spacing w:val="19"/>
        </w:rPr>
        <w:t>河间市中北电信器材有限公司。</w:t>
      </w:r>
    </w:p>
    <w:p>
      <w:pPr>
        <w:ind w:right="19" w:firstLine="409"/>
        <w:spacing w:before="2" w:line="287" w:lineRule="auto"/>
        <w:rPr>
          <w:rFonts w:ascii="SimSun" w:hAnsi="SimSun" w:eastAsia="SimSun" w:cs="SimSun"/>
          <w:sz w:val="20"/>
          <w:szCs w:val="20"/>
        </w:rPr>
      </w:pPr>
      <w:r>
        <w:rPr>
          <w:rFonts w:ascii="SimSun" w:hAnsi="SimSun" w:eastAsia="SimSun" w:cs="SimSun"/>
          <w:sz w:val="20"/>
          <w:szCs w:val="20"/>
          <w:spacing w:val="-16"/>
        </w:rPr>
        <w:t>本文件主要起草人：刘宏亮、黄建国、孙梦寒、缪金明、王树华、高燕、闫宗根、孙满足、周忠岐、田子健、</w:t>
      </w:r>
      <w:r>
        <w:rPr>
          <w:rFonts w:ascii="SimSun" w:hAnsi="SimSun" w:eastAsia="SimSun" w:cs="SimSun"/>
          <w:sz w:val="20"/>
          <w:szCs w:val="20"/>
          <w:spacing w:val="17"/>
        </w:rPr>
        <w:t xml:space="preserve"> </w:t>
      </w:r>
      <w:r>
        <w:rPr>
          <w:rFonts w:ascii="SimSun" w:hAnsi="SimSun" w:eastAsia="SimSun" w:cs="SimSun"/>
          <w:sz w:val="20"/>
          <w:szCs w:val="20"/>
          <w:spacing w:val="-2"/>
        </w:rPr>
        <w:t>缪科飞、李延芝、张宝宁、董廷亮、刘志璞、李倩、燕际军、刘爱平。</w:t>
      </w:r>
    </w:p>
    <w:p>
      <w:pPr>
        <w:ind w:left="409"/>
        <w:spacing w:before="6" w:line="219" w:lineRule="auto"/>
        <w:rPr>
          <w:rFonts w:ascii="SimSun" w:hAnsi="SimSun" w:eastAsia="SimSun" w:cs="SimSun"/>
          <w:sz w:val="20"/>
          <w:szCs w:val="20"/>
        </w:rPr>
      </w:pPr>
      <w:r>
        <w:rPr>
          <w:rFonts w:ascii="SimSun" w:hAnsi="SimSun" w:eastAsia="SimSun" w:cs="SimSun"/>
          <w:sz w:val="20"/>
          <w:szCs w:val="20"/>
          <w:spacing w:val="18"/>
        </w:rPr>
        <w:t>本文件于2010年首次发布，本次为第一次修订。</w:t>
      </w:r>
    </w:p>
    <w:p>
      <w:pPr>
        <w:spacing w:line="219" w:lineRule="auto"/>
        <w:sectPr>
          <w:footerReference w:type="default" r:id="rId4"/>
          <w:pgSz w:w="11910" w:h="16840"/>
          <w:pgMar w:top="1419" w:right="1230" w:bottom="1260" w:left="1400" w:header="0" w:footer="1127" w:gutter="0"/>
        </w:sectPr>
        <w:rPr>
          <w:rFonts w:ascii="SimSun" w:hAnsi="SimSun" w:eastAsia="SimSun" w:cs="SimSun"/>
          <w:sz w:val="20"/>
          <w:szCs w:val="20"/>
        </w:rPr>
      </w:pPr>
    </w:p>
    <w:p>
      <w:pPr>
        <w:ind w:left="7419"/>
        <w:spacing w:before="2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p>
      <w:pPr>
        <w:pStyle w:val="BodyText"/>
        <w:spacing w:line="353" w:lineRule="auto"/>
        <w:rPr/>
      </w:pPr>
      <w:r/>
    </w:p>
    <w:p>
      <w:pPr>
        <w:pStyle w:val="BodyText"/>
        <w:spacing w:line="354" w:lineRule="auto"/>
        <w:rPr/>
      </w:pPr>
      <w:r/>
    </w:p>
    <w:p>
      <w:pPr>
        <w:ind w:left="3030"/>
        <w:spacing w:before="97" w:line="221" w:lineRule="auto"/>
        <w:rPr>
          <w:rFonts w:ascii="SimHei" w:hAnsi="SimHei" w:eastAsia="SimHei" w:cs="SimHei"/>
          <w:sz w:val="30"/>
          <w:szCs w:val="30"/>
        </w:rPr>
      </w:pPr>
      <w:r>
        <w:rPr>
          <w:rFonts w:ascii="SimHei" w:hAnsi="SimHei" w:eastAsia="SimHei" w:cs="SimHei"/>
          <w:sz w:val="30"/>
          <w:szCs w:val="30"/>
          <w:spacing w:val="16"/>
        </w:rPr>
        <w:t>热连轧低碳钢板及钢带</w:t>
      </w:r>
    </w:p>
    <w:p>
      <w:pPr>
        <w:pStyle w:val="BodyText"/>
        <w:spacing w:line="277" w:lineRule="auto"/>
        <w:rPr/>
      </w:pPr>
      <w:r/>
    </w:p>
    <w:p>
      <w:pPr>
        <w:pStyle w:val="BodyText"/>
        <w:spacing w:line="277" w:lineRule="auto"/>
        <w:rPr/>
      </w:pPr>
      <w:r/>
    </w:p>
    <w:p>
      <w:pPr>
        <w:pStyle w:val="BodyText"/>
        <w:spacing w:before="62" w:line="223" w:lineRule="auto"/>
        <w:rPr>
          <w:rFonts w:ascii="SimHei" w:hAnsi="SimHei" w:eastAsia="SimHei" w:cs="SimHei"/>
          <w:sz w:val="19"/>
          <w:szCs w:val="19"/>
        </w:rPr>
      </w:pPr>
      <w:r>
        <w:rPr>
          <w:sz w:val="19"/>
          <w:szCs w:val="19"/>
          <w:spacing w:val="-11"/>
        </w:rPr>
        <w:t>1</w:t>
      </w:r>
      <w:r>
        <w:rPr>
          <w:sz w:val="19"/>
          <w:szCs w:val="19"/>
          <w:spacing w:val="6"/>
        </w:rPr>
        <w:t xml:space="preserve">    </w:t>
      </w:r>
      <w:r>
        <w:rPr>
          <w:rFonts w:ascii="SimHei" w:hAnsi="SimHei" w:eastAsia="SimHei" w:cs="SimHei"/>
          <w:sz w:val="19"/>
          <w:szCs w:val="19"/>
          <w:spacing w:val="-11"/>
        </w:rPr>
        <w:t>范</w:t>
      </w:r>
      <w:r>
        <w:rPr>
          <w:rFonts w:ascii="SimHei" w:hAnsi="SimHei" w:eastAsia="SimHei" w:cs="SimHei"/>
          <w:sz w:val="19"/>
          <w:szCs w:val="19"/>
          <w:spacing w:val="-26"/>
        </w:rPr>
        <w:t xml:space="preserve"> </w:t>
      </w:r>
      <w:r>
        <w:rPr>
          <w:rFonts w:ascii="SimHei" w:hAnsi="SimHei" w:eastAsia="SimHei" w:cs="SimHei"/>
          <w:sz w:val="19"/>
          <w:szCs w:val="19"/>
          <w:spacing w:val="-11"/>
        </w:rPr>
        <w:t>围</w:t>
      </w:r>
    </w:p>
    <w:p>
      <w:pPr>
        <w:pStyle w:val="BodyText"/>
        <w:spacing w:line="292" w:lineRule="auto"/>
        <w:rPr/>
      </w:pPr>
      <w:r/>
    </w:p>
    <w:p>
      <w:pPr>
        <w:ind w:firstLine="419"/>
        <w:spacing w:before="65" w:line="300" w:lineRule="auto"/>
        <w:rPr>
          <w:rFonts w:ascii="SimSun" w:hAnsi="SimSun" w:eastAsia="SimSun" w:cs="SimSun"/>
          <w:sz w:val="20"/>
          <w:szCs w:val="20"/>
        </w:rPr>
      </w:pPr>
      <w:r>
        <w:rPr>
          <w:rFonts w:ascii="SimSun" w:hAnsi="SimSun" w:eastAsia="SimSun" w:cs="SimSun"/>
          <w:sz w:val="20"/>
          <w:szCs w:val="20"/>
          <w:spacing w:val="8"/>
        </w:rPr>
        <w:t>本文件规定了热连轧低碳钢板及钢带的尺寸、制造工艺、技</w:t>
      </w:r>
      <w:r>
        <w:rPr>
          <w:rFonts w:ascii="SimSun" w:hAnsi="SimSun" w:eastAsia="SimSun" w:cs="SimSun"/>
          <w:sz w:val="20"/>
          <w:szCs w:val="20"/>
          <w:spacing w:val="7"/>
        </w:rPr>
        <w:t>术要求、尺寸、外形、重量、试验方|</w:t>
      </w:r>
      <w:r>
        <w:rPr>
          <w:rFonts w:ascii="SimSun" w:hAnsi="SimSun" w:eastAsia="SimSun" w:cs="SimSun"/>
          <w:sz w:val="20"/>
          <w:szCs w:val="20"/>
        </w:rPr>
        <w:t xml:space="preserve"> </w:t>
      </w:r>
      <w:r>
        <w:rPr>
          <w:rFonts w:ascii="SimSun" w:hAnsi="SimSun" w:eastAsia="SimSun" w:cs="SimSun"/>
          <w:sz w:val="20"/>
          <w:szCs w:val="20"/>
          <w:spacing w:val="3"/>
        </w:rPr>
        <w:t>法、复验与判定、表面质量、检验规则、标志、订货内容、包装和质量证明书。</w:t>
      </w:r>
    </w:p>
    <w:p>
      <w:pPr>
        <w:ind w:left="419"/>
        <w:spacing w:before="1" w:line="218" w:lineRule="auto"/>
        <w:rPr>
          <w:rFonts w:ascii="SimSun" w:hAnsi="SimSun" w:eastAsia="SimSun" w:cs="SimSun"/>
          <w:sz w:val="20"/>
          <w:szCs w:val="20"/>
        </w:rPr>
      </w:pPr>
      <w:r>
        <w:rPr>
          <w:rFonts w:ascii="SimSun" w:hAnsi="SimSun" w:eastAsia="SimSun" w:cs="SimSun"/>
          <w:sz w:val="20"/>
          <w:szCs w:val="20"/>
          <w:spacing w:val="21"/>
        </w:rPr>
        <w:t>本文件适用于冷成形用热连轧低碳钢板及钢带(以下简称钢板及</w:t>
      </w:r>
      <w:r>
        <w:rPr>
          <w:rFonts w:ascii="SimSun" w:hAnsi="SimSun" w:eastAsia="SimSun" w:cs="SimSun"/>
          <w:sz w:val="20"/>
          <w:szCs w:val="20"/>
          <w:spacing w:val="20"/>
        </w:rPr>
        <w:t>钢带)。</w:t>
      </w:r>
    </w:p>
    <w:p>
      <w:pPr>
        <w:pStyle w:val="BodyText"/>
        <w:spacing w:line="338" w:lineRule="auto"/>
        <w:rPr/>
      </w:pPr>
      <w:r/>
    </w:p>
    <w:p>
      <w:pPr>
        <w:pStyle w:val="BodyText"/>
        <w:spacing w:before="62" w:line="222" w:lineRule="auto"/>
        <w:rPr>
          <w:rFonts w:ascii="SimHei" w:hAnsi="SimHei" w:eastAsia="SimHei" w:cs="SimHei"/>
          <w:sz w:val="19"/>
          <w:szCs w:val="19"/>
        </w:rPr>
      </w:pPr>
      <w:r>
        <w:rPr>
          <w:sz w:val="19"/>
          <w:szCs w:val="19"/>
          <w:spacing w:val="15"/>
        </w:rPr>
        <w:t>2</w:t>
      </w:r>
      <w:r>
        <w:rPr>
          <w:sz w:val="19"/>
          <w:szCs w:val="19"/>
          <w:spacing w:val="2"/>
        </w:rPr>
        <w:t xml:space="preserve">    </w:t>
      </w:r>
      <w:r>
        <w:rPr>
          <w:rFonts w:ascii="SimHei" w:hAnsi="SimHei" w:eastAsia="SimHei" w:cs="SimHei"/>
          <w:sz w:val="19"/>
          <w:szCs w:val="19"/>
          <w:spacing w:val="15"/>
        </w:rPr>
        <w:t>规范性引用文件</w:t>
      </w:r>
    </w:p>
    <w:p>
      <w:pPr>
        <w:pStyle w:val="BodyText"/>
        <w:spacing w:line="297" w:lineRule="auto"/>
        <w:rPr/>
      </w:pPr>
      <w:r/>
    </w:p>
    <w:p>
      <w:pPr>
        <w:ind w:right="72" w:firstLine="419"/>
        <w:spacing w:before="65" w:line="296" w:lineRule="auto"/>
        <w:jc w:val="both"/>
        <w:rPr>
          <w:rFonts w:ascii="SimSun" w:hAnsi="SimSun" w:eastAsia="SimSun" w:cs="SimSun"/>
          <w:sz w:val="20"/>
          <w:szCs w:val="20"/>
        </w:rPr>
      </w:pPr>
      <w:r>
        <w:rPr>
          <w:rFonts w:ascii="SimSun" w:hAnsi="SimSun" w:eastAsia="SimSun" w:cs="SimSun"/>
          <w:sz w:val="20"/>
          <w:szCs w:val="20"/>
          <w:spacing w:val="24"/>
        </w:rPr>
        <w:t>下列文件中的内容通过文中的规范性引用而构成本文件必不可少的条款。其中，注日期的</w:t>
      </w:r>
      <w:r>
        <w:rPr>
          <w:rFonts w:ascii="SimSun" w:hAnsi="SimSun" w:eastAsia="SimSun" w:cs="SimSun"/>
          <w:sz w:val="20"/>
          <w:szCs w:val="20"/>
          <w:spacing w:val="18"/>
        </w:rPr>
        <w:t xml:space="preserve"> </w:t>
      </w:r>
      <w:r>
        <w:rPr>
          <w:rFonts w:ascii="SimSun" w:hAnsi="SimSun" w:eastAsia="SimSun" w:cs="SimSun"/>
          <w:sz w:val="20"/>
          <w:szCs w:val="20"/>
          <w:spacing w:val="16"/>
        </w:rPr>
        <w:t>引用文件，仅该日期对应的版本适用于本文件；</w:t>
      </w:r>
      <w:r>
        <w:rPr>
          <w:rFonts w:ascii="SimSun" w:hAnsi="SimSun" w:eastAsia="SimSun" w:cs="SimSun"/>
          <w:sz w:val="20"/>
          <w:szCs w:val="20"/>
          <w:spacing w:val="15"/>
        </w:rPr>
        <w:t>不注日期的引用文件，其最新版本(包括所有的修</w:t>
      </w:r>
      <w:r>
        <w:rPr>
          <w:rFonts w:ascii="SimSun" w:hAnsi="SimSun" w:eastAsia="SimSun" w:cs="SimSun"/>
          <w:sz w:val="20"/>
          <w:szCs w:val="20"/>
        </w:rPr>
        <w:t xml:space="preserve"> </w:t>
      </w:r>
      <w:r>
        <w:rPr>
          <w:rFonts w:ascii="SimSun" w:hAnsi="SimSun" w:eastAsia="SimSun" w:cs="SimSun"/>
          <w:sz w:val="20"/>
          <w:szCs w:val="20"/>
          <w:spacing w:val="18"/>
        </w:rPr>
        <w:t>改单)适用于本文件。</w:t>
      </w:r>
    </w:p>
    <w:p>
      <w:pPr>
        <w:ind w:left="419"/>
        <w:spacing w:before="7"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/T</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15"/>
        </w:rPr>
        <w:t>222</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5"/>
        </w:rPr>
        <w:t>钢的成品化学成分允许偏差</w:t>
      </w:r>
    </w:p>
    <w:p>
      <w:pPr>
        <w:ind w:left="419"/>
        <w:spacing w:before="10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    223.40    </w:t>
      </w:r>
      <w:r>
        <w:rPr>
          <w:rFonts w:ascii="SimSun" w:hAnsi="SimSun" w:eastAsia="SimSun" w:cs="SimSun"/>
          <w:sz w:val="20"/>
          <w:szCs w:val="20"/>
          <w:spacing w:val="10"/>
        </w:rPr>
        <w:t>钢铁及合金  铌含量的测定  氯磺酚</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10"/>
        </w:rPr>
        <w:t>S  </w:t>
      </w:r>
      <w:r>
        <w:rPr>
          <w:rFonts w:ascii="SimSun" w:hAnsi="SimSun" w:eastAsia="SimSun" w:cs="SimSun"/>
          <w:sz w:val="20"/>
          <w:szCs w:val="20"/>
          <w:spacing w:val="10"/>
        </w:rPr>
        <w:t>分光光度法</w:t>
      </w:r>
    </w:p>
    <w:p>
      <w:pPr>
        <w:ind w:left="41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/T    223.59    </w:t>
      </w:r>
      <w:r>
        <w:rPr>
          <w:rFonts w:ascii="SimSun" w:hAnsi="SimSun" w:eastAsia="SimSun" w:cs="SimSun"/>
          <w:sz w:val="20"/>
          <w:szCs w:val="20"/>
          <w:spacing w:val="15"/>
        </w:rPr>
        <w:t>钢铁及合</w:t>
      </w:r>
      <w:r>
        <w:rPr>
          <w:rFonts w:ascii="SimSun" w:hAnsi="SimSun" w:eastAsia="SimSun" w:cs="SimSun"/>
          <w:sz w:val="20"/>
          <w:szCs w:val="20"/>
          <w:spacing w:val="14"/>
        </w:rPr>
        <w:t>金  磷含量的测定  铋磷钼蓝分光光度法和锑磷钼蓝分光光度法</w:t>
      </w:r>
    </w:p>
    <w:p>
      <w:pPr>
        <w:ind w:left="419"/>
        <w:spacing w:before="59"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1"/>
        </w:rPr>
        <w:t>223.64</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1"/>
        </w:rPr>
        <w:t>钢铁及合金  锰含量的测定  火焰原子吸收光谱法(</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1"/>
        </w:rPr>
        <w:t>GB/T    22</w:t>
      </w:r>
      <w:r>
        <w:rPr>
          <w:rFonts w:ascii="Times New Roman" w:hAnsi="Times New Roman" w:eastAsia="Times New Roman" w:cs="Times New Roman"/>
          <w:sz w:val="20"/>
          <w:szCs w:val="20"/>
          <w:spacing w:val="-2"/>
        </w:rPr>
        <w:t>3.64—2008,ISO    10700:</w:t>
      </w:r>
    </w:p>
    <w:p>
      <w:pPr>
        <w:spacing w:before="10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1994,IDT)</w:t>
      </w:r>
    </w:p>
    <w:p>
      <w:pPr>
        <w:ind w:left="419"/>
        <w:spacing w:before="168"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    223.72    </w:t>
      </w:r>
      <w:r>
        <w:rPr>
          <w:rFonts w:ascii="SimSun" w:hAnsi="SimSun" w:eastAsia="SimSun" w:cs="SimSun"/>
          <w:sz w:val="20"/>
          <w:szCs w:val="20"/>
          <w:spacing w:val="10"/>
        </w:rPr>
        <w:t>钢铁及合金  硫含量的测定  重量法</w:t>
      </w:r>
    </w:p>
    <w:p>
      <w:pPr>
        <w:ind w:left="419"/>
        <w:spacing w:before="8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/T    223.75    </w:t>
      </w:r>
      <w:r>
        <w:rPr>
          <w:rFonts w:ascii="SimSun" w:hAnsi="SimSun" w:eastAsia="SimSun" w:cs="SimSun"/>
          <w:sz w:val="20"/>
          <w:szCs w:val="20"/>
          <w:spacing w:val="12"/>
        </w:rPr>
        <w:t>钢铁及合金  硼含量的测定  甲醇蒸馏-姜黄</w:t>
      </w:r>
      <w:r>
        <w:rPr>
          <w:rFonts w:ascii="SimSun" w:hAnsi="SimSun" w:eastAsia="SimSun" w:cs="SimSun"/>
          <w:sz w:val="20"/>
          <w:szCs w:val="20"/>
          <w:spacing w:val="11"/>
        </w:rPr>
        <w:t>素光度法</w:t>
      </w:r>
    </w:p>
    <w:p>
      <w:pPr>
        <w:ind w:left="419"/>
        <w:spacing w:before="9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4"/>
        </w:rPr>
        <w:t>/T    223.76    </w:t>
      </w:r>
      <w:r>
        <w:rPr>
          <w:rFonts w:ascii="SimSun" w:hAnsi="SimSun" w:eastAsia="SimSun" w:cs="SimSun"/>
          <w:sz w:val="20"/>
          <w:szCs w:val="20"/>
          <w:spacing w:val="14"/>
        </w:rPr>
        <w:t>钢铁及合金化学分析方法</w:t>
      </w:r>
      <w:r>
        <w:rPr>
          <w:rFonts w:ascii="SimSun" w:hAnsi="SimSun" w:eastAsia="SimSun" w:cs="SimSun"/>
          <w:sz w:val="20"/>
          <w:szCs w:val="20"/>
          <w:spacing w:val="6"/>
        </w:rPr>
        <w:t xml:space="preserve">  </w:t>
      </w:r>
      <w:r>
        <w:rPr>
          <w:rFonts w:ascii="SimSun" w:hAnsi="SimSun" w:eastAsia="SimSun" w:cs="SimSun"/>
          <w:sz w:val="20"/>
          <w:szCs w:val="20"/>
          <w:spacing w:val="14"/>
        </w:rPr>
        <w:t>火焰原子吸收光谱法测定</w:t>
      </w:r>
      <w:r>
        <w:rPr>
          <w:rFonts w:ascii="SimSun" w:hAnsi="SimSun" w:eastAsia="SimSun" w:cs="SimSun"/>
          <w:sz w:val="20"/>
          <w:szCs w:val="20"/>
          <w:spacing w:val="13"/>
        </w:rPr>
        <w:t>钒量</w:t>
      </w:r>
    </w:p>
    <w:p>
      <w:pPr>
        <w:ind w:right="88" w:firstLine="419"/>
        <w:spacing w:before="83" w:line="29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4"/>
        </w:rPr>
        <w:t>/T    223.84</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4"/>
        </w:rPr>
        <w:t>钢铁及合金  </w:t>
      </w:r>
      <w:r>
        <w:rPr>
          <w:rFonts w:ascii="SimSun" w:hAnsi="SimSun" w:eastAsia="SimSun" w:cs="SimSun"/>
          <w:sz w:val="20"/>
          <w:szCs w:val="20"/>
          <w:spacing w:val="13"/>
        </w:rPr>
        <w:t>钛含量的测定  二安替比林甲烷分光光度法(</w:t>
      </w:r>
      <w:r>
        <w:rPr>
          <w:rFonts w:ascii="SimSun" w:hAnsi="SimSun" w:eastAsia="SimSun" w:cs="SimSun"/>
          <w:sz w:val="20"/>
          <w:szCs w:val="20"/>
          <w:spacing w:val="-5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3"/>
        </w:rPr>
        <w:t>/T     223.84—</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2009,ISO</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2"/>
        </w:rPr>
        <w:t>10280:1991,IDT)</w:t>
      </w:r>
    </w:p>
    <w:p>
      <w:pPr>
        <w:ind w:left="419"/>
        <w:spacing w:before="32"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GB/T    228.1—2021   </w:t>
      </w:r>
      <w:r>
        <w:rPr>
          <w:rFonts w:ascii="SimSun" w:hAnsi="SimSun" w:eastAsia="SimSun" w:cs="SimSun"/>
          <w:sz w:val="20"/>
          <w:szCs w:val="20"/>
        </w:rPr>
        <w:t>金属材料 拉伸试验 第1部分：室温试验方法(</w:t>
      </w:r>
      <w:r>
        <w:rPr>
          <w:rFonts w:ascii="Times New Roman" w:hAnsi="Times New Roman" w:eastAsia="Times New Roman" w:cs="Times New Roman"/>
          <w:sz w:val="20"/>
          <w:szCs w:val="20"/>
        </w:rPr>
        <w:t>GB/T    228.1—2021,ISO    6892-1:</w:t>
      </w:r>
    </w:p>
    <w:p>
      <w:pPr>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2019,MOD)</w:t>
      </w:r>
    </w:p>
    <w:p>
      <w:pPr>
        <w:ind w:left="419"/>
        <w:spacing w:before="146"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4"/>
        </w:rPr>
        <w:t>232    </w:t>
      </w:r>
      <w:r>
        <w:rPr>
          <w:rFonts w:ascii="SimSun" w:hAnsi="SimSun" w:eastAsia="SimSun" w:cs="SimSun"/>
          <w:sz w:val="20"/>
          <w:szCs w:val="20"/>
          <w:spacing w:val="4"/>
        </w:rPr>
        <w:t>金属材料  弯曲试验方</w:t>
      </w:r>
      <w:r>
        <w:rPr>
          <w:rFonts w:ascii="SimSun" w:hAnsi="SimSun" w:eastAsia="SimSun" w:cs="SimSun"/>
          <w:sz w:val="20"/>
          <w:szCs w:val="20"/>
          <w:spacing w:val="3"/>
        </w:rPr>
        <w:t>法(</w:t>
      </w:r>
      <w:r>
        <w:rPr>
          <w:rFonts w:ascii="SimSun" w:hAnsi="SimSun" w:eastAsia="SimSun" w:cs="SimSun"/>
          <w:sz w:val="20"/>
          <w:szCs w:val="20"/>
          <w:spacing w:val="-5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232—2024,</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3"/>
        </w:rPr>
        <w:t xml:space="preserve">       7438:2020,</w:t>
      </w:r>
      <w:r>
        <w:rPr>
          <w:rFonts w:ascii="Times New Roman" w:hAnsi="Times New Roman" w:eastAsia="Times New Roman" w:cs="Times New Roman"/>
          <w:sz w:val="20"/>
          <w:szCs w:val="20"/>
        </w:rPr>
        <w:t>MOD</w:t>
      </w:r>
      <w:r>
        <w:rPr>
          <w:rFonts w:ascii="Times New Roman" w:hAnsi="Times New Roman" w:eastAsia="Times New Roman" w:cs="Times New Roman"/>
          <w:sz w:val="20"/>
          <w:szCs w:val="20"/>
          <w:spacing w:val="3"/>
        </w:rPr>
        <w:t>)</w:t>
      </w:r>
    </w:p>
    <w:p>
      <w:pPr>
        <w:ind w:left="419"/>
        <w:spacing w:before="111"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/T   247    </w:t>
      </w:r>
      <w:r>
        <w:rPr>
          <w:rFonts w:ascii="SimSun" w:hAnsi="SimSun" w:eastAsia="SimSun" w:cs="SimSun"/>
          <w:sz w:val="20"/>
          <w:szCs w:val="20"/>
          <w:spacing w:val="12"/>
        </w:rPr>
        <w:t>钢板和钢带包装、标志及质量证明书的一般规定</w:t>
      </w:r>
    </w:p>
    <w:p>
      <w:pPr>
        <w:ind w:left="419"/>
        <w:spacing w:before="8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709—2019    </w:t>
      </w:r>
      <w:r>
        <w:rPr>
          <w:rFonts w:ascii="SimSun" w:hAnsi="SimSun" w:eastAsia="SimSun" w:cs="SimSun"/>
          <w:sz w:val="20"/>
          <w:szCs w:val="20"/>
          <w:spacing w:val="8"/>
        </w:rPr>
        <w:t>热轧钢板和钢带的尺寸、外形、重量及允许偏差</w:t>
      </w:r>
    </w:p>
    <w:p>
      <w:pPr>
        <w:ind w:right="71" w:firstLine="419"/>
        <w:spacing w:before="81" w:line="2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w:t>
      </w:r>
      <w:r>
        <w:rPr>
          <w:rFonts w:ascii="Times New Roman" w:hAnsi="Times New Roman" w:eastAsia="Times New Roman" w:cs="Times New Roman"/>
          <w:sz w:val="20"/>
          <w:szCs w:val="20"/>
          <w:spacing w:val="16"/>
          <w:w w:val="101"/>
        </w:rPr>
        <w:t xml:space="preserve">   </w:t>
      </w:r>
      <w:r>
        <w:rPr>
          <w:rFonts w:ascii="Times New Roman" w:hAnsi="Times New Roman" w:eastAsia="Times New Roman" w:cs="Times New Roman"/>
          <w:sz w:val="20"/>
          <w:szCs w:val="20"/>
          <w:spacing w:val="9"/>
        </w:rPr>
        <w:t>2975</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9"/>
        </w:rPr>
        <w:t>钢及钢产品  力学性能试验取样位置及试样制</w:t>
      </w:r>
      <w:r>
        <w:rPr>
          <w:rFonts w:ascii="SimSun" w:hAnsi="SimSun" w:eastAsia="SimSun" w:cs="SimSun"/>
          <w:sz w:val="20"/>
          <w:szCs w:val="20"/>
          <w:spacing w:val="8"/>
        </w:rPr>
        <w:t>备(</w:t>
      </w:r>
      <w:r>
        <w:rPr>
          <w:rFonts w:ascii="SimSun" w:hAnsi="SimSun" w:eastAsia="SimSun" w:cs="SimSun"/>
          <w:sz w:val="20"/>
          <w:szCs w:val="20"/>
          <w:spacing w:val="-5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2975—2018,</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8"/>
        </w:rPr>
        <w:t xml:space="preserve">     377:</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2017,MOD)</w:t>
      </w:r>
    </w:p>
    <w:p>
      <w:pPr>
        <w:ind w:left="419" w:right="124"/>
        <w:spacing w:before="58" w:line="284"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4"/>
        </w:rPr>
        <w:t>/T   4336    </w:t>
      </w:r>
      <w:r>
        <w:rPr>
          <w:rFonts w:ascii="SimSun" w:hAnsi="SimSun" w:eastAsia="SimSun" w:cs="SimSun"/>
          <w:sz w:val="20"/>
          <w:szCs w:val="20"/>
          <w:spacing w:val="14"/>
        </w:rPr>
        <w:t>碳素钢和中低合金钢  多元素含量的测定  火花放电原子发射光谱法(常</w:t>
      </w:r>
      <w:r>
        <w:rPr>
          <w:rFonts w:ascii="SimSun" w:hAnsi="SimSun" w:eastAsia="SimSun" w:cs="SimSun"/>
          <w:sz w:val="20"/>
          <w:szCs w:val="20"/>
          <w:spacing w:val="13"/>
        </w:rPr>
        <w:t>规法)</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4"/>
        </w:rPr>
        <w:t>/T   8170    </w:t>
      </w:r>
      <w:r>
        <w:rPr>
          <w:rFonts w:ascii="SimSun" w:hAnsi="SimSun" w:eastAsia="SimSun" w:cs="SimSun"/>
          <w:sz w:val="20"/>
          <w:szCs w:val="20"/>
          <w:spacing w:val="14"/>
        </w:rPr>
        <w:t>数值修约规则与极限数值的表示和判定</w:t>
      </w:r>
    </w:p>
    <w:p>
      <w:pPr>
        <w:ind w:left="419"/>
        <w:spacing w:line="21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GB/T  17505    </w:t>
      </w:r>
      <w:r>
        <w:rPr>
          <w:rFonts w:ascii="SimSun" w:hAnsi="SimSun" w:eastAsia="SimSun" w:cs="SimSun"/>
          <w:sz w:val="22"/>
          <w:szCs w:val="22"/>
          <w:spacing w:val="-1"/>
        </w:rPr>
        <w:t>钢及钢产品  交货一般技术要求(</w:t>
      </w:r>
      <w:r>
        <w:rPr>
          <w:rFonts w:ascii="Times New Roman" w:hAnsi="Times New Roman" w:eastAsia="Times New Roman" w:cs="Times New Roman"/>
          <w:sz w:val="22"/>
          <w:szCs w:val="22"/>
          <w:spacing w:val="-1"/>
        </w:rPr>
        <w:t>GB/T     17505—2016,ISO    404:2013,MOD)</w:t>
      </w:r>
    </w:p>
    <w:p>
      <w:pPr>
        <w:ind w:right="76" w:firstLine="419"/>
        <w:spacing w:before="68" w:line="27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GB/T</w:t>
      </w:r>
      <w:r>
        <w:rPr>
          <w:rFonts w:ascii="Times New Roman" w:hAnsi="Times New Roman" w:eastAsia="Times New Roman" w:cs="Times New Roman"/>
          <w:sz w:val="22"/>
          <w:szCs w:val="22"/>
          <w:spacing w:val="21"/>
        </w:rPr>
        <w:t xml:space="preserve">  </w:t>
      </w:r>
      <w:r>
        <w:rPr>
          <w:rFonts w:ascii="Times New Roman" w:hAnsi="Times New Roman" w:eastAsia="Times New Roman" w:cs="Times New Roman"/>
          <w:sz w:val="22"/>
          <w:szCs w:val="22"/>
        </w:rPr>
        <w:t>18253—2018    </w:t>
      </w:r>
      <w:r>
        <w:rPr>
          <w:rFonts w:ascii="FangSong" w:hAnsi="FangSong" w:eastAsia="FangSong" w:cs="FangSong"/>
          <w:sz w:val="22"/>
          <w:szCs w:val="22"/>
        </w:rPr>
        <w:t>钢及钢产品</w:t>
      </w:r>
      <w:r>
        <w:rPr>
          <w:rFonts w:ascii="FangSong" w:hAnsi="FangSong" w:eastAsia="FangSong" w:cs="FangSong"/>
          <w:sz w:val="22"/>
          <w:szCs w:val="22"/>
          <w:spacing w:val="94"/>
        </w:rPr>
        <w:t xml:space="preserve"> </w:t>
      </w:r>
      <w:r>
        <w:rPr>
          <w:rFonts w:ascii="FangSong" w:hAnsi="FangSong" w:eastAsia="FangSong" w:cs="FangSong"/>
          <w:sz w:val="22"/>
          <w:szCs w:val="22"/>
        </w:rPr>
        <w:t>检验文件的类型(</w:t>
      </w:r>
      <w:r>
        <w:rPr>
          <w:rFonts w:ascii="FangSong" w:hAnsi="FangSong" w:eastAsia="FangSong" w:cs="FangSong"/>
          <w:sz w:val="22"/>
          <w:szCs w:val="22"/>
          <w:spacing w:val="-64"/>
        </w:rPr>
        <w:t xml:space="preserve"> </w:t>
      </w:r>
      <w:r>
        <w:rPr>
          <w:rFonts w:ascii="Times New Roman" w:hAnsi="Times New Roman" w:eastAsia="Times New Roman" w:cs="Times New Roman"/>
          <w:sz w:val="22"/>
          <w:szCs w:val="22"/>
        </w:rPr>
        <w:t>GB/T    18253—2018,ISO    10474:2013, </w:t>
      </w:r>
      <w:r>
        <w:rPr>
          <w:rFonts w:ascii="Times New Roman" w:hAnsi="Times New Roman" w:eastAsia="Times New Roman" w:cs="Times New Roman"/>
          <w:sz w:val="22"/>
          <w:szCs w:val="22"/>
          <w:spacing w:val="-2"/>
        </w:rPr>
        <w:t>IDT)</w:t>
      </w:r>
    </w:p>
    <w:p>
      <w:pPr>
        <w:ind w:right="71" w:firstLine="419"/>
        <w:spacing w:before="74" w:line="2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4"/>
        </w:rPr>
        <w:t>20066</w:t>
      </w:r>
      <w:r>
        <w:rPr>
          <w:rFonts w:ascii="Times New Roman" w:hAnsi="Times New Roman" w:eastAsia="Times New Roman" w:cs="Times New Roman"/>
          <w:sz w:val="20"/>
          <w:szCs w:val="20"/>
        </w:rPr>
        <w:t xml:space="preserve">    </w:t>
      </w:r>
      <w:r>
        <w:rPr>
          <w:rFonts w:ascii="SimSun" w:hAnsi="SimSun" w:eastAsia="SimSun" w:cs="SimSun"/>
          <w:sz w:val="20"/>
          <w:szCs w:val="20"/>
          <w:spacing w:val="4"/>
        </w:rPr>
        <w:t>钢和铁  化学成分测定用试样的取样和制样方法(</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20066—2006,</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3"/>
        </w:rPr>
        <w:t xml:space="preserve">  14284:</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3"/>
        </w:rPr>
        <w:t>1996,IDT)</w:t>
      </w:r>
    </w:p>
    <w:p>
      <w:pPr>
        <w:ind w:right="43" w:firstLine="419"/>
        <w:spacing w:before="65" w:line="2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GB/T     20123    </w:t>
      </w:r>
      <w:r>
        <w:rPr>
          <w:rFonts w:ascii="FangSong" w:hAnsi="FangSong" w:eastAsia="FangSong" w:cs="FangSong"/>
          <w:sz w:val="20"/>
          <w:szCs w:val="20"/>
          <w:spacing w:val="-10"/>
        </w:rPr>
        <w:t>钢</w:t>
      </w:r>
      <w:r>
        <w:rPr>
          <w:rFonts w:ascii="FangSong" w:hAnsi="FangSong" w:eastAsia="FangSong" w:cs="FangSong"/>
          <w:sz w:val="20"/>
          <w:szCs w:val="20"/>
          <w:spacing w:val="-10"/>
        </w:rPr>
        <w:t xml:space="preserve"> </w:t>
      </w:r>
      <w:r>
        <w:rPr>
          <w:rFonts w:ascii="FangSong" w:hAnsi="FangSong" w:eastAsia="FangSong" w:cs="FangSong"/>
          <w:sz w:val="20"/>
          <w:szCs w:val="20"/>
          <w:spacing w:val="-10"/>
        </w:rPr>
        <w:t>铁</w:t>
      </w:r>
      <w:r>
        <w:rPr>
          <w:rFonts w:ascii="FangSong" w:hAnsi="FangSong" w:eastAsia="FangSong" w:cs="FangSong"/>
          <w:sz w:val="20"/>
          <w:szCs w:val="20"/>
          <w:spacing w:val="-10"/>
        </w:rPr>
        <w:t xml:space="preserve">   </w:t>
      </w:r>
      <w:r>
        <w:rPr>
          <w:rFonts w:ascii="FangSong" w:hAnsi="FangSong" w:eastAsia="FangSong" w:cs="FangSong"/>
          <w:sz w:val="20"/>
          <w:szCs w:val="20"/>
          <w:spacing w:val="-10"/>
        </w:rPr>
        <w:t>总</w:t>
      </w:r>
      <w:r>
        <w:rPr>
          <w:rFonts w:ascii="FangSong" w:hAnsi="FangSong" w:eastAsia="FangSong" w:cs="FangSong"/>
          <w:sz w:val="20"/>
          <w:szCs w:val="20"/>
          <w:spacing w:val="-33"/>
        </w:rPr>
        <w:t xml:space="preserve"> </w:t>
      </w:r>
      <w:r>
        <w:rPr>
          <w:rFonts w:ascii="FangSong" w:hAnsi="FangSong" w:eastAsia="FangSong" w:cs="FangSong"/>
          <w:sz w:val="20"/>
          <w:szCs w:val="20"/>
          <w:spacing w:val="-10"/>
        </w:rPr>
        <w:t>碳</w:t>
      </w:r>
      <w:r>
        <w:rPr>
          <w:rFonts w:ascii="FangSong" w:hAnsi="FangSong" w:eastAsia="FangSong" w:cs="FangSong"/>
          <w:sz w:val="20"/>
          <w:szCs w:val="20"/>
          <w:spacing w:val="-34"/>
        </w:rPr>
        <w:t xml:space="preserve"> </w:t>
      </w:r>
      <w:r>
        <w:rPr>
          <w:rFonts w:ascii="FangSong" w:hAnsi="FangSong" w:eastAsia="FangSong" w:cs="FangSong"/>
          <w:sz w:val="20"/>
          <w:szCs w:val="20"/>
          <w:spacing w:val="-10"/>
        </w:rPr>
        <w:t>硫</w:t>
      </w:r>
      <w:r>
        <w:rPr>
          <w:rFonts w:ascii="FangSong" w:hAnsi="FangSong" w:eastAsia="FangSong" w:cs="FangSong"/>
          <w:sz w:val="20"/>
          <w:szCs w:val="20"/>
          <w:spacing w:val="-31"/>
        </w:rPr>
        <w:t xml:space="preserve"> </w:t>
      </w:r>
      <w:r>
        <w:rPr>
          <w:rFonts w:ascii="FangSong" w:hAnsi="FangSong" w:eastAsia="FangSong" w:cs="FangSong"/>
          <w:sz w:val="20"/>
          <w:szCs w:val="20"/>
          <w:spacing w:val="-10"/>
        </w:rPr>
        <w:t>含</w:t>
      </w:r>
      <w:r>
        <w:rPr>
          <w:rFonts w:ascii="FangSong" w:hAnsi="FangSong" w:eastAsia="FangSong" w:cs="FangSong"/>
          <w:sz w:val="20"/>
          <w:szCs w:val="20"/>
          <w:spacing w:val="-30"/>
        </w:rPr>
        <w:t xml:space="preserve"> </w:t>
      </w:r>
      <w:r>
        <w:rPr>
          <w:rFonts w:ascii="FangSong" w:hAnsi="FangSong" w:eastAsia="FangSong" w:cs="FangSong"/>
          <w:sz w:val="20"/>
          <w:szCs w:val="20"/>
          <w:spacing w:val="-10"/>
        </w:rPr>
        <w:t>量</w:t>
      </w:r>
      <w:r>
        <w:rPr>
          <w:rFonts w:ascii="FangSong" w:hAnsi="FangSong" w:eastAsia="FangSong" w:cs="FangSong"/>
          <w:sz w:val="20"/>
          <w:szCs w:val="20"/>
          <w:spacing w:val="-10"/>
        </w:rPr>
        <w:t xml:space="preserve"> </w:t>
      </w:r>
      <w:r>
        <w:rPr>
          <w:rFonts w:ascii="FangSong" w:hAnsi="FangSong" w:eastAsia="FangSong" w:cs="FangSong"/>
          <w:sz w:val="20"/>
          <w:szCs w:val="20"/>
          <w:spacing w:val="-10"/>
        </w:rPr>
        <w:t>的</w:t>
      </w:r>
      <w:r>
        <w:rPr>
          <w:rFonts w:ascii="FangSong" w:hAnsi="FangSong" w:eastAsia="FangSong" w:cs="FangSong"/>
          <w:sz w:val="20"/>
          <w:szCs w:val="20"/>
          <w:spacing w:val="-34"/>
        </w:rPr>
        <w:t xml:space="preserve"> </w:t>
      </w:r>
      <w:r>
        <w:rPr>
          <w:rFonts w:ascii="FangSong" w:hAnsi="FangSong" w:eastAsia="FangSong" w:cs="FangSong"/>
          <w:sz w:val="20"/>
          <w:szCs w:val="20"/>
          <w:spacing w:val="-10"/>
        </w:rPr>
        <w:t>测</w:t>
      </w:r>
      <w:r>
        <w:rPr>
          <w:rFonts w:ascii="FangSong" w:hAnsi="FangSong" w:eastAsia="FangSong" w:cs="FangSong"/>
          <w:sz w:val="20"/>
          <w:szCs w:val="20"/>
          <w:spacing w:val="-29"/>
        </w:rPr>
        <w:t xml:space="preserve"> </w:t>
      </w:r>
      <w:r>
        <w:rPr>
          <w:rFonts w:ascii="FangSong" w:hAnsi="FangSong" w:eastAsia="FangSong" w:cs="FangSong"/>
          <w:sz w:val="20"/>
          <w:szCs w:val="20"/>
          <w:spacing w:val="-10"/>
        </w:rPr>
        <w:t>定</w:t>
      </w:r>
      <w:r>
        <w:rPr>
          <w:rFonts w:ascii="FangSong" w:hAnsi="FangSong" w:eastAsia="FangSong" w:cs="FangSong"/>
          <w:sz w:val="20"/>
          <w:szCs w:val="20"/>
          <w:spacing w:val="-10"/>
        </w:rPr>
        <w:t xml:space="preserve">  </w:t>
      </w:r>
      <w:r>
        <w:rPr>
          <w:rFonts w:ascii="FangSong" w:hAnsi="FangSong" w:eastAsia="FangSong" w:cs="FangSong"/>
          <w:sz w:val="20"/>
          <w:szCs w:val="20"/>
          <w:spacing w:val="-10"/>
        </w:rPr>
        <w:t>高</w:t>
      </w:r>
      <w:r>
        <w:rPr>
          <w:rFonts w:ascii="FangSong" w:hAnsi="FangSong" w:eastAsia="FangSong" w:cs="FangSong"/>
          <w:sz w:val="20"/>
          <w:szCs w:val="20"/>
          <w:spacing w:val="-35"/>
        </w:rPr>
        <w:t xml:space="preserve"> </w:t>
      </w:r>
      <w:r>
        <w:rPr>
          <w:rFonts w:ascii="FangSong" w:hAnsi="FangSong" w:eastAsia="FangSong" w:cs="FangSong"/>
          <w:sz w:val="20"/>
          <w:szCs w:val="20"/>
          <w:spacing w:val="-10"/>
        </w:rPr>
        <w:t>频</w:t>
      </w:r>
      <w:r>
        <w:rPr>
          <w:rFonts w:ascii="FangSong" w:hAnsi="FangSong" w:eastAsia="FangSong" w:cs="FangSong"/>
          <w:sz w:val="20"/>
          <w:szCs w:val="20"/>
          <w:spacing w:val="-32"/>
        </w:rPr>
        <w:t xml:space="preserve"> </w:t>
      </w:r>
      <w:r>
        <w:rPr>
          <w:rFonts w:ascii="FangSong" w:hAnsi="FangSong" w:eastAsia="FangSong" w:cs="FangSong"/>
          <w:sz w:val="20"/>
          <w:szCs w:val="20"/>
          <w:spacing w:val="-10"/>
        </w:rPr>
        <w:t>感</w:t>
      </w:r>
      <w:r>
        <w:rPr>
          <w:rFonts w:ascii="FangSong" w:hAnsi="FangSong" w:eastAsia="FangSong" w:cs="FangSong"/>
          <w:sz w:val="20"/>
          <w:szCs w:val="20"/>
          <w:spacing w:val="-37"/>
        </w:rPr>
        <w:t xml:space="preserve"> </w:t>
      </w:r>
      <w:r>
        <w:rPr>
          <w:rFonts w:ascii="FangSong" w:hAnsi="FangSong" w:eastAsia="FangSong" w:cs="FangSong"/>
          <w:sz w:val="20"/>
          <w:szCs w:val="20"/>
          <w:spacing w:val="-10"/>
        </w:rPr>
        <w:t>应</w:t>
      </w:r>
      <w:r>
        <w:rPr>
          <w:rFonts w:ascii="FangSong" w:hAnsi="FangSong" w:eastAsia="FangSong" w:cs="FangSong"/>
          <w:sz w:val="20"/>
          <w:szCs w:val="20"/>
          <w:spacing w:val="-35"/>
        </w:rPr>
        <w:t xml:space="preserve"> </w:t>
      </w:r>
      <w:r>
        <w:rPr>
          <w:rFonts w:ascii="FangSong" w:hAnsi="FangSong" w:eastAsia="FangSong" w:cs="FangSong"/>
          <w:sz w:val="20"/>
          <w:szCs w:val="20"/>
          <w:spacing w:val="-11"/>
        </w:rPr>
        <w:t>炉</w:t>
      </w:r>
      <w:r>
        <w:rPr>
          <w:rFonts w:ascii="FangSong" w:hAnsi="FangSong" w:eastAsia="FangSong" w:cs="FangSong"/>
          <w:sz w:val="20"/>
          <w:szCs w:val="20"/>
          <w:spacing w:val="-35"/>
        </w:rPr>
        <w:t xml:space="preserve"> </w:t>
      </w:r>
      <w:r>
        <w:rPr>
          <w:rFonts w:ascii="FangSong" w:hAnsi="FangSong" w:eastAsia="FangSong" w:cs="FangSong"/>
          <w:sz w:val="20"/>
          <w:szCs w:val="20"/>
          <w:spacing w:val="-11"/>
        </w:rPr>
        <w:t>燃</w:t>
      </w:r>
      <w:r>
        <w:rPr>
          <w:rFonts w:ascii="FangSong" w:hAnsi="FangSong" w:eastAsia="FangSong" w:cs="FangSong"/>
          <w:sz w:val="20"/>
          <w:szCs w:val="20"/>
          <w:spacing w:val="-36"/>
        </w:rPr>
        <w:t xml:space="preserve"> </w:t>
      </w:r>
      <w:r>
        <w:rPr>
          <w:rFonts w:ascii="FangSong" w:hAnsi="FangSong" w:eastAsia="FangSong" w:cs="FangSong"/>
          <w:sz w:val="20"/>
          <w:szCs w:val="20"/>
          <w:spacing w:val="-11"/>
        </w:rPr>
        <w:t>烧</w:t>
      </w:r>
      <w:r>
        <w:rPr>
          <w:rFonts w:ascii="FangSong" w:hAnsi="FangSong" w:eastAsia="FangSong" w:cs="FangSong"/>
          <w:sz w:val="20"/>
          <w:szCs w:val="20"/>
          <w:spacing w:val="-35"/>
        </w:rPr>
        <w:t xml:space="preserve"> </w:t>
      </w:r>
      <w:r>
        <w:rPr>
          <w:rFonts w:ascii="FangSong" w:hAnsi="FangSong" w:eastAsia="FangSong" w:cs="FangSong"/>
          <w:sz w:val="20"/>
          <w:szCs w:val="20"/>
          <w:spacing w:val="-11"/>
        </w:rPr>
        <w:t>后</w:t>
      </w:r>
      <w:r>
        <w:rPr>
          <w:rFonts w:ascii="FangSong" w:hAnsi="FangSong" w:eastAsia="FangSong" w:cs="FangSong"/>
          <w:sz w:val="20"/>
          <w:szCs w:val="20"/>
          <w:spacing w:val="-36"/>
        </w:rPr>
        <w:t xml:space="preserve"> </w:t>
      </w:r>
      <w:r>
        <w:rPr>
          <w:rFonts w:ascii="FangSong" w:hAnsi="FangSong" w:eastAsia="FangSong" w:cs="FangSong"/>
          <w:sz w:val="20"/>
          <w:szCs w:val="20"/>
          <w:spacing w:val="-11"/>
        </w:rPr>
        <w:t>红</w:t>
      </w:r>
      <w:r>
        <w:rPr>
          <w:rFonts w:ascii="FangSong" w:hAnsi="FangSong" w:eastAsia="FangSong" w:cs="FangSong"/>
          <w:sz w:val="20"/>
          <w:szCs w:val="20"/>
          <w:spacing w:val="-34"/>
        </w:rPr>
        <w:t xml:space="preserve"> </w:t>
      </w:r>
      <w:r>
        <w:rPr>
          <w:rFonts w:ascii="FangSong" w:hAnsi="FangSong" w:eastAsia="FangSong" w:cs="FangSong"/>
          <w:sz w:val="20"/>
          <w:szCs w:val="20"/>
          <w:spacing w:val="-11"/>
        </w:rPr>
        <w:t>外</w:t>
      </w:r>
      <w:r>
        <w:rPr>
          <w:rFonts w:ascii="FangSong" w:hAnsi="FangSong" w:eastAsia="FangSong" w:cs="FangSong"/>
          <w:sz w:val="20"/>
          <w:szCs w:val="20"/>
          <w:spacing w:val="-28"/>
        </w:rPr>
        <w:t xml:space="preserve"> </w:t>
      </w:r>
      <w:r>
        <w:rPr>
          <w:rFonts w:ascii="FangSong" w:hAnsi="FangSong" w:eastAsia="FangSong" w:cs="FangSong"/>
          <w:sz w:val="20"/>
          <w:szCs w:val="20"/>
          <w:spacing w:val="-11"/>
        </w:rPr>
        <w:t>吸</w:t>
      </w:r>
      <w:r>
        <w:rPr>
          <w:rFonts w:ascii="FangSong" w:hAnsi="FangSong" w:eastAsia="FangSong" w:cs="FangSong"/>
          <w:sz w:val="20"/>
          <w:szCs w:val="20"/>
          <w:spacing w:val="-26"/>
        </w:rPr>
        <w:t xml:space="preserve"> </w:t>
      </w:r>
      <w:r>
        <w:rPr>
          <w:rFonts w:ascii="FangSong" w:hAnsi="FangSong" w:eastAsia="FangSong" w:cs="FangSong"/>
          <w:sz w:val="20"/>
          <w:szCs w:val="20"/>
          <w:spacing w:val="-11"/>
        </w:rPr>
        <w:t>收</w:t>
      </w:r>
      <w:r>
        <w:rPr>
          <w:rFonts w:ascii="FangSong" w:hAnsi="FangSong" w:eastAsia="FangSong" w:cs="FangSong"/>
          <w:sz w:val="20"/>
          <w:szCs w:val="20"/>
          <w:spacing w:val="-30"/>
        </w:rPr>
        <w:t xml:space="preserve"> </w:t>
      </w:r>
      <w:r>
        <w:rPr>
          <w:rFonts w:ascii="FangSong" w:hAnsi="FangSong" w:eastAsia="FangSong" w:cs="FangSong"/>
          <w:sz w:val="20"/>
          <w:szCs w:val="20"/>
          <w:spacing w:val="-11"/>
        </w:rPr>
        <w:t>法</w:t>
      </w:r>
      <w:r>
        <w:rPr>
          <w:rFonts w:ascii="FangSong" w:hAnsi="FangSong" w:eastAsia="FangSong" w:cs="FangSong"/>
          <w:sz w:val="20"/>
          <w:szCs w:val="20"/>
          <w:spacing w:val="-11"/>
        </w:rPr>
        <w:t xml:space="preserve"> </w:t>
      </w:r>
      <w:r>
        <w:rPr>
          <w:rFonts w:ascii="FangSong" w:hAnsi="FangSong" w:eastAsia="FangSong" w:cs="FangSong"/>
          <w:sz w:val="20"/>
          <w:szCs w:val="20"/>
          <w:spacing w:val="-11"/>
        </w:rPr>
        <w:t>(</w:t>
      </w:r>
      <w:r>
        <w:rPr>
          <w:rFonts w:ascii="FangSong" w:hAnsi="FangSong" w:eastAsia="FangSong" w:cs="FangSong"/>
          <w:sz w:val="20"/>
          <w:szCs w:val="20"/>
          <w:spacing w:val="-25"/>
        </w:rPr>
        <w:t xml:space="preserve"> </w:t>
      </w:r>
      <w:r>
        <w:rPr>
          <w:rFonts w:ascii="FangSong" w:hAnsi="FangSong" w:eastAsia="FangSong" w:cs="FangSong"/>
          <w:sz w:val="20"/>
          <w:szCs w:val="20"/>
          <w:spacing w:val="-11"/>
        </w:rPr>
        <w:t>常</w:t>
      </w:r>
      <w:r>
        <w:rPr>
          <w:rFonts w:ascii="FangSong" w:hAnsi="FangSong" w:eastAsia="FangSong" w:cs="FangSong"/>
          <w:sz w:val="20"/>
          <w:szCs w:val="20"/>
          <w:spacing w:val="-37"/>
        </w:rPr>
        <w:t xml:space="preserve"> </w:t>
      </w:r>
      <w:r>
        <w:rPr>
          <w:rFonts w:ascii="FangSong" w:hAnsi="FangSong" w:eastAsia="FangSong" w:cs="FangSong"/>
          <w:sz w:val="20"/>
          <w:szCs w:val="20"/>
          <w:spacing w:val="-11"/>
        </w:rPr>
        <w:t>规</w:t>
      </w:r>
      <w:r>
        <w:rPr>
          <w:rFonts w:ascii="FangSong" w:hAnsi="FangSong" w:eastAsia="FangSong" w:cs="FangSong"/>
          <w:sz w:val="20"/>
          <w:szCs w:val="20"/>
          <w:spacing w:val="-32"/>
        </w:rPr>
        <w:t xml:space="preserve"> </w:t>
      </w:r>
      <w:r>
        <w:rPr>
          <w:rFonts w:ascii="FangSong" w:hAnsi="FangSong" w:eastAsia="FangSong" w:cs="FangSong"/>
          <w:sz w:val="20"/>
          <w:szCs w:val="20"/>
          <w:spacing w:val="-11"/>
        </w:rPr>
        <w:t>方</w:t>
      </w:r>
      <w:r>
        <w:rPr>
          <w:rFonts w:ascii="FangSong" w:hAnsi="FangSong" w:eastAsia="FangSong" w:cs="FangSong"/>
          <w:sz w:val="20"/>
          <w:szCs w:val="20"/>
          <w:spacing w:val="-30"/>
        </w:rPr>
        <w:t xml:space="preserve"> </w:t>
      </w:r>
      <w:r>
        <w:rPr>
          <w:rFonts w:ascii="FangSong" w:hAnsi="FangSong" w:eastAsia="FangSong" w:cs="FangSong"/>
          <w:sz w:val="20"/>
          <w:szCs w:val="20"/>
          <w:spacing w:val="-11"/>
        </w:rPr>
        <w:t>法</w:t>
      </w:r>
      <w:r>
        <w:rPr>
          <w:rFonts w:ascii="FangSong" w:hAnsi="FangSong" w:eastAsia="FangSong" w:cs="FangSong"/>
          <w:sz w:val="20"/>
          <w:szCs w:val="20"/>
          <w:spacing w:val="-42"/>
        </w:rPr>
        <w:t xml:space="preserve"> </w:t>
      </w:r>
      <w:r>
        <w:rPr>
          <w:rFonts w:ascii="FangSong" w:hAnsi="FangSong" w:eastAsia="FangSong" w:cs="FangSong"/>
          <w:sz w:val="20"/>
          <w:szCs w:val="20"/>
          <w:spacing w:val="-11"/>
        </w:rPr>
        <w:t>)</w:t>
      </w:r>
      <w:r>
        <w:rPr>
          <w:rFonts w:ascii="FangSong" w:hAnsi="FangSong" w:eastAsia="FangSong" w:cs="FangSong"/>
          <w:sz w:val="20"/>
          <w:szCs w:val="20"/>
        </w:rPr>
        <w:t xml:space="preserve"> </w:t>
      </w:r>
      <w:r>
        <w:rPr>
          <w:rFonts w:ascii="Times New Roman" w:hAnsi="Times New Roman" w:eastAsia="Times New Roman" w:cs="Times New Roman"/>
          <w:sz w:val="20"/>
          <w:szCs w:val="20"/>
        </w:rPr>
        <w:t>(GB/T        20123—2006,ISO</w:t>
      </w:r>
      <w:r>
        <w:rPr>
          <w:rFonts w:ascii="Times New Roman" w:hAnsi="Times New Roman" w:eastAsia="Times New Roman" w:cs="Times New Roman"/>
          <w:sz w:val="20"/>
          <w:szCs w:val="20"/>
          <w:spacing w:val="-1"/>
        </w:rPr>
        <w:t xml:space="preserve">        15350:2000,IDT)</w:t>
      </w:r>
    </w:p>
    <w:p>
      <w:pPr>
        <w:spacing w:line="295" w:lineRule="auto"/>
        <w:sectPr>
          <w:footerReference w:type="default" r:id="rId5"/>
          <w:pgSz w:w="11910" w:h="16840"/>
          <w:pgMar w:top="1417" w:right="1261" w:bottom="1262" w:left="1400" w:header="0" w:footer="1127" w:gutter="0"/>
        </w:sectPr>
        <w:rPr>
          <w:rFonts w:ascii="Times New Roman" w:hAnsi="Times New Roman" w:eastAsia="Times New Roman" w:cs="Times New Roman"/>
          <w:sz w:val="20"/>
          <w:szCs w:val="20"/>
        </w:rPr>
      </w:pPr>
    </w:p>
    <w:p>
      <w:pPr>
        <w:ind w:left="40"/>
        <w:spacing w:before="2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p>
      <w:pPr>
        <w:pStyle w:val="BodyText"/>
        <w:spacing w:line="291" w:lineRule="auto"/>
        <w:rPr/>
      </w:pPr>
      <w:r/>
    </w:p>
    <w:p>
      <w:pPr>
        <w:ind w:left="470"/>
        <w:spacing w:before="65"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/T    20125</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5"/>
        </w:rPr>
        <w:t>低合金钢  多元素含量的</w:t>
      </w:r>
      <w:r>
        <w:rPr>
          <w:rFonts w:ascii="SimSun" w:hAnsi="SimSun" w:eastAsia="SimSun" w:cs="SimSun"/>
          <w:sz w:val="20"/>
          <w:szCs w:val="20"/>
          <w:spacing w:val="14"/>
        </w:rPr>
        <w:t>测定  电感耦合等离子体发射光谱法</w:t>
      </w:r>
    </w:p>
    <w:p>
      <w:pPr>
        <w:ind w:left="40" w:right="6" w:firstLine="430"/>
        <w:spacing w:before="62" w:line="25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4"/>
        </w:rPr>
        <w:t>/T</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14"/>
        </w:rPr>
        <w:t>20126</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14"/>
        </w:rPr>
        <w:t>非合金钢  低碳含量的测定</w:t>
      </w:r>
      <w:r>
        <w:rPr>
          <w:rFonts w:ascii="SimSun" w:hAnsi="SimSun" w:eastAsia="SimSun" w:cs="SimSun"/>
          <w:sz w:val="21"/>
          <w:szCs w:val="21"/>
          <w:spacing w:val="101"/>
        </w:rPr>
        <w:t xml:space="preserve"> </w:t>
      </w:r>
      <w:r>
        <w:rPr>
          <w:rFonts w:ascii="SimSun" w:hAnsi="SimSun" w:eastAsia="SimSun" w:cs="SimSun"/>
          <w:sz w:val="21"/>
          <w:szCs w:val="21"/>
          <w:spacing w:val="14"/>
        </w:rPr>
        <w:t>第</w:t>
      </w:r>
      <w:r>
        <w:rPr>
          <w:rFonts w:ascii="SimSun" w:hAnsi="SimSun" w:eastAsia="SimSun" w:cs="SimSun"/>
          <w:sz w:val="21"/>
          <w:szCs w:val="21"/>
          <w:spacing w:val="13"/>
        </w:rPr>
        <w:t>2部分：感应炉(经预加热)内燃烧后红外吸</w:t>
      </w:r>
      <w:r>
        <w:rPr>
          <w:rFonts w:ascii="SimSun" w:hAnsi="SimSun" w:eastAsia="SimSun" w:cs="SimSun"/>
          <w:sz w:val="21"/>
          <w:szCs w:val="21"/>
        </w:rPr>
        <w:t xml:space="preserve"> </w:t>
      </w:r>
      <w:r>
        <w:rPr>
          <w:rFonts w:ascii="SimSun" w:hAnsi="SimSun" w:eastAsia="SimSun" w:cs="SimSun"/>
          <w:sz w:val="21"/>
          <w:szCs w:val="21"/>
          <w:spacing w:val="-1"/>
        </w:rPr>
        <w:t>收法(</w:t>
      </w:r>
      <w:r>
        <w:rPr>
          <w:rFonts w:ascii="SimSun" w:hAnsi="SimSun" w:eastAsia="SimSun" w:cs="SimSun"/>
          <w:sz w:val="21"/>
          <w:szCs w:val="21"/>
          <w:spacing w:val="-55"/>
        </w:rPr>
        <w:t xml:space="preserve"> </w:t>
      </w: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1"/>
        </w:rPr>
        <w:t>20126—2006,ISO    </w:t>
      </w:r>
      <w:r>
        <w:rPr>
          <w:rFonts w:ascii="Times New Roman" w:hAnsi="Times New Roman" w:eastAsia="Times New Roman" w:cs="Times New Roman"/>
          <w:sz w:val="21"/>
          <w:szCs w:val="21"/>
          <w:spacing w:val="-2"/>
        </w:rPr>
        <w:t xml:space="preserve">  15349-2:1999,IDT)</w:t>
      </w:r>
    </w:p>
    <w:p>
      <w:pPr>
        <w:pStyle w:val="BodyText"/>
        <w:spacing w:line="350" w:lineRule="auto"/>
        <w:rPr/>
      </w:pPr>
      <w:r/>
    </w:p>
    <w:p>
      <w:pPr>
        <w:ind w:left="10"/>
        <w:spacing w:before="62" w:line="217" w:lineRule="auto"/>
        <w:rPr>
          <w:rFonts w:ascii="SimHei" w:hAnsi="SimHei" w:eastAsia="SimHei" w:cs="SimHei"/>
          <w:sz w:val="19"/>
          <w:szCs w:val="19"/>
        </w:rPr>
      </w:pPr>
      <w:r>
        <w:rPr>
          <w:rFonts w:ascii="SimHei" w:hAnsi="SimHei" w:eastAsia="SimHei" w:cs="SimHei"/>
          <w:sz w:val="19"/>
          <w:szCs w:val="19"/>
          <w:spacing w:val="10"/>
        </w:rPr>
        <w:t>|3</w:t>
      </w:r>
      <w:r>
        <w:rPr>
          <w:rFonts w:ascii="SimHei" w:hAnsi="SimHei" w:eastAsia="SimHei" w:cs="SimHei"/>
          <w:sz w:val="19"/>
          <w:szCs w:val="19"/>
          <w:spacing w:val="5"/>
        </w:rPr>
        <w:t xml:space="preserve">  </w:t>
      </w:r>
      <w:r>
        <w:rPr>
          <w:rFonts w:ascii="SimHei" w:hAnsi="SimHei" w:eastAsia="SimHei" w:cs="SimHei"/>
          <w:sz w:val="19"/>
          <w:szCs w:val="19"/>
          <w:spacing w:val="10"/>
        </w:rPr>
        <w:t>术语和定义</w:t>
      </w:r>
    </w:p>
    <w:p>
      <w:pPr>
        <w:pStyle w:val="BodyText"/>
        <w:spacing w:line="265" w:lineRule="auto"/>
        <w:rPr/>
      </w:pPr>
      <w:r/>
    </w:p>
    <w:p>
      <w:pPr>
        <w:ind w:left="470"/>
        <w:spacing w:before="65"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6"/>
        </w:rPr>
        <w:t>/T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6"/>
        </w:rPr>
        <w:t>709</w:t>
      </w:r>
      <w:r>
        <w:rPr>
          <w:rFonts w:ascii="SimSun" w:hAnsi="SimSun" w:eastAsia="SimSun" w:cs="SimSun"/>
          <w:sz w:val="20"/>
          <w:szCs w:val="20"/>
          <w:spacing w:val="16"/>
        </w:rPr>
        <w:t>界定的术语和定义适用于本文件。</w:t>
      </w:r>
    </w:p>
    <w:p>
      <w:pPr>
        <w:pStyle w:val="BodyText"/>
        <w:spacing w:line="397" w:lineRule="auto"/>
        <w:rPr/>
      </w:pPr>
      <w:r/>
    </w:p>
    <w:p>
      <w:pPr>
        <w:pStyle w:val="BodyText"/>
        <w:ind w:left="40"/>
        <w:spacing w:before="62" w:line="221" w:lineRule="auto"/>
        <w:rPr>
          <w:rFonts w:ascii="SimHei" w:hAnsi="SimHei" w:eastAsia="SimHei" w:cs="SimHei"/>
          <w:sz w:val="19"/>
          <w:szCs w:val="19"/>
        </w:rPr>
      </w:pPr>
      <w:r>
        <w:rPr>
          <w:sz w:val="19"/>
          <w:szCs w:val="19"/>
          <w:spacing w:val="6"/>
        </w:rPr>
        <w:t>4</w:t>
      </w:r>
      <w:r>
        <w:rPr>
          <w:sz w:val="19"/>
          <w:szCs w:val="19"/>
          <w:spacing w:val="1"/>
        </w:rPr>
        <w:t xml:space="preserve">    </w:t>
      </w:r>
      <w:r>
        <w:rPr>
          <w:rFonts w:ascii="SimHei" w:hAnsi="SimHei" w:eastAsia="SimHei" w:cs="SimHei"/>
          <w:sz w:val="19"/>
          <w:szCs w:val="19"/>
          <w:spacing w:val="6"/>
        </w:rPr>
        <w:t>尺寸</w:t>
      </w:r>
    </w:p>
    <w:p>
      <w:pPr>
        <w:ind w:left="40"/>
        <w:spacing w:before="293" w:line="219" w:lineRule="auto"/>
        <w:rPr>
          <w:rFonts w:ascii="SimSun" w:hAnsi="SimSun" w:eastAsia="SimSun" w:cs="SimSun"/>
          <w:sz w:val="20"/>
          <w:szCs w:val="20"/>
        </w:rPr>
      </w:pPr>
      <w:r>
        <w:rPr>
          <w:rFonts w:ascii="Times New Roman" w:hAnsi="Times New Roman" w:eastAsia="Times New Roman" w:cs="Times New Roman"/>
          <w:sz w:val="20"/>
          <w:szCs w:val="20"/>
          <w:spacing w:val="21"/>
        </w:rPr>
        <w:t>4.1   </w:t>
      </w:r>
      <w:r>
        <w:rPr>
          <w:rFonts w:ascii="SimSun" w:hAnsi="SimSun" w:eastAsia="SimSun" w:cs="SimSun"/>
          <w:sz w:val="20"/>
          <w:szCs w:val="20"/>
          <w:spacing w:val="21"/>
        </w:rPr>
        <w:t>钢板及钢带的厚度范围应符合表1的规定。</w:t>
      </w:r>
    </w:p>
    <w:p>
      <w:pPr>
        <w:ind w:left="3320"/>
        <w:spacing w:before="242" w:line="221" w:lineRule="auto"/>
        <w:rPr>
          <w:rFonts w:ascii="SimHei" w:hAnsi="SimHei" w:eastAsia="SimHei" w:cs="SimHei"/>
          <w:sz w:val="19"/>
          <w:szCs w:val="19"/>
        </w:rPr>
      </w:pPr>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SimHei" w:hAnsi="SimHei" w:eastAsia="SimHei" w:cs="SimHei"/>
          <w:sz w:val="19"/>
          <w:szCs w:val="19"/>
          <w:spacing w:val="14"/>
        </w:rPr>
        <w:t>1</w:t>
      </w:r>
      <w:r>
        <w:rPr>
          <w:rFonts w:ascii="SimHei" w:hAnsi="SimHei" w:eastAsia="SimHei" w:cs="SimHei"/>
          <w:sz w:val="19"/>
          <w:szCs w:val="19"/>
          <w:spacing w:val="7"/>
        </w:rPr>
        <w:t xml:space="preserve">  </w:t>
      </w:r>
      <w:r>
        <w:rPr>
          <w:rFonts w:ascii="SimHei" w:hAnsi="SimHei" w:eastAsia="SimHei" w:cs="SimHei"/>
          <w:sz w:val="19"/>
          <w:szCs w:val="19"/>
          <w:spacing w:val="14"/>
        </w:rPr>
        <w:t>钢板及钢带的厚度范围</w:t>
      </w:r>
    </w:p>
    <w:p>
      <w:pPr>
        <w:spacing w:before="10"/>
        <w:rPr/>
      </w:pPr>
      <w:r/>
    </w:p>
    <w:tbl>
      <w:tblPr>
        <w:tblStyle w:val="TableNormal"/>
        <w:tblW w:w="9189"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49"/>
        <w:gridCol w:w="4340"/>
      </w:tblGrid>
      <w:tr>
        <w:trPr>
          <w:trHeight w:val="693" w:hRule="atLeast"/>
        </w:trPr>
        <w:tc>
          <w:tcPr>
            <w:tcW w:w="4849" w:type="dxa"/>
            <w:vAlign w:val="top"/>
          </w:tcPr>
          <w:p>
            <w:pPr>
              <w:pStyle w:val="TableText"/>
              <w:ind w:left="2144"/>
              <w:spacing w:before="262" w:line="219" w:lineRule="auto"/>
              <w:rPr/>
            </w:pPr>
            <w:r>
              <w:rPr>
                <w:spacing w:val="14"/>
              </w:rPr>
              <w:t>牌号a.</w:t>
            </w:r>
          </w:p>
        </w:tc>
        <w:tc>
          <w:tcPr>
            <w:tcW w:w="4340" w:type="dxa"/>
            <w:vAlign w:val="top"/>
          </w:tcPr>
          <w:p>
            <w:pPr>
              <w:pStyle w:val="TableText"/>
              <w:ind w:left="2075" w:right="1517" w:hanging="539"/>
              <w:spacing w:before="113" w:line="292" w:lineRule="auto"/>
              <w:rPr/>
            </w:pPr>
            <w:r>
              <w:rPr>
                <w:spacing w:val="2"/>
              </w:rPr>
              <w:t>适用的厚度范围</w:t>
            </w:r>
            <w:r>
              <w:rPr>
                <w:spacing w:val="1"/>
              </w:rPr>
              <w:t xml:space="preserve"> </w:t>
            </w:r>
            <w:r>
              <w:rPr>
                <w:spacing w:val="-1"/>
              </w:rPr>
              <w:t>mm</w:t>
            </w:r>
          </w:p>
        </w:tc>
      </w:tr>
      <w:tr>
        <w:trPr>
          <w:trHeight w:val="379" w:hRule="atLeast"/>
        </w:trPr>
        <w:tc>
          <w:tcPr>
            <w:tcW w:w="4849" w:type="dxa"/>
            <w:vAlign w:val="top"/>
          </w:tcPr>
          <w:p>
            <w:pPr>
              <w:pStyle w:val="TableText"/>
              <w:ind w:left="2285"/>
              <w:spacing w:before="144" w:line="184" w:lineRule="auto"/>
              <w:rPr/>
            </w:pPr>
            <w:r>
              <w:rPr>
                <w:spacing w:val="-1"/>
              </w:rPr>
              <w:t>HR1</w:t>
            </w:r>
          </w:p>
        </w:tc>
        <w:tc>
          <w:tcPr>
            <w:tcW w:w="4340" w:type="dxa"/>
            <w:vAlign w:val="top"/>
          </w:tcPr>
          <w:p>
            <w:pPr>
              <w:pStyle w:val="TableText"/>
              <w:ind w:left="1716"/>
              <w:spacing w:before="117" w:line="239" w:lineRule="auto"/>
              <w:rPr/>
            </w:pPr>
            <w:r>
              <w:rPr>
                <w:spacing w:val="-3"/>
              </w:rPr>
              <w:t>1.20~18.00</w:t>
            </w:r>
          </w:p>
        </w:tc>
      </w:tr>
      <w:tr>
        <w:trPr>
          <w:trHeight w:val="399" w:hRule="atLeast"/>
        </w:trPr>
        <w:tc>
          <w:tcPr>
            <w:tcW w:w="4849" w:type="dxa"/>
            <w:vAlign w:val="top"/>
          </w:tcPr>
          <w:p>
            <w:pPr>
              <w:pStyle w:val="TableText"/>
              <w:ind w:left="2285"/>
              <w:spacing w:before="156" w:line="183" w:lineRule="auto"/>
              <w:rPr/>
            </w:pPr>
            <w:r>
              <w:rPr>
                <w:spacing w:val="-1"/>
              </w:rPr>
              <w:t>HR2</w:t>
            </w:r>
          </w:p>
        </w:tc>
        <w:tc>
          <w:tcPr>
            <w:tcW w:w="4340" w:type="dxa"/>
            <w:vAlign w:val="top"/>
          </w:tcPr>
          <w:p>
            <w:pPr>
              <w:pStyle w:val="TableText"/>
              <w:ind w:left="1666"/>
              <w:spacing w:before="128" w:line="239" w:lineRule="auto"/>
              <w:rPr/>
            </w:pPr>
            <w:r>
              <w:rPr>
                <w:spacing w:val="-3"/>
              </w:rPr>
              <w:t>1.20～16.00</w:t>
            </w:r>
          </w:p>
        </w:tc>
      </w:tr>
      <w:tr>
        <w:trPr>
          <w:trHeight w:val="399" w:hRule="atLeast"/>
        </w:trPr>
        <w:tc>
          <w:tcPr>
            <w:tcW w:w="4849" w:type="dxa"/>
            <w:vAlign w:val="top"/>
          </w:tcPr>
          <w:p>
            <w:pPr>
              <w:pStyle w:val="TableText"/>
              <w:ind w:left="2285"/>
              <w:spacing w:before="157" w:line="183" w:lineRule="auto"/>
              <w:rPr/>
            </w:pPr>
            <w:r>
              <w:rPr>
                <w:spacing w:val="-1"/>
              </w:rPr>
              <w:t>HR3</w:t>
            </w:r>
          </w:p>
        </w:tc>
        <w:tc>
          <w:tcPr>
            <w:tcW w:w="4340" w:type="dxa"/>
            <w:vAlign w:val="top"/>
          </w:tcPr>
          <w:p>
            <w:pPr>
              <w:pStyle w:val="TableText"/>
              <w:ind w:left="1666"/>
              <w:spacing w:before="129" w:line="239" w:lineRule="auto"/>
              <w:rPr/>
            </w:pPr>
            <w:r>
              <w:rPr>
                <w:spacing w:val="-3"/>
              </w:rPr>
              <w:t>1.20～12.00</w:t>
            </w:r>
          </w:p>
        </w:tc>
      </w:tr>
      <w:tr>
        <w:trPr>
          <w:trHeight w:val="399" w:hRule="atLeast"/>
        </w:trPr>
        <w:tc>
          <w:tcPr>
            <w:tcW w:w="4849" w:type="dxa"/>
            <w:vAlign w:val="top"/>
          </w:tcPr>
          <w:p>
            <w:pPr>
              <w:pStyle w:val="TableText"/>
              <w:ind w:left="2285"/>
              <w:spacing w:before="158" w:line="183" w:lineRule="auto"/>
              <w:rPr/>
            </w:pPr>
            <w:r>
              <w:rPr>
                <w:spacing w:val="-1"/>
              </w:rPr>
              <w:t>HR4</w:t>
            </w:r>
          </w:p>
        </w:tc>
        <w:tc>
          <w:tcPr>
            <w:tcW w:w="4340" w:type="dxa"/>
            <w:vAlign w:val="top"/>
          </w:tcPr>
          <w:p>
            <w:pPr>
              <w:pStyle w:val="TableText"/>
              <w:ind w:left="1666"/>
              <w:spacing w:before="130" w:line="239" w:lineRule="auto"/>
              <w:rPr/>
            </w:pPr>
            <w:r>
              <w:rPr>
                <w:spacing w:val="-3"/>
              </w:rPr>
              <w:t>1.20～12.00</w:t>
            </w:r>
          </w:p>
        </w:tc>
      </w:tr>
      <w:tr>
        <w:trPr>
          <w:trHeight w:val="1541" w:hRule="atLeast"/>
        </w:trPr>
        <w:tc>
          <w:tcPr>
            <w:tcW w:w="9189" w:type="dxa"/>
            <w:vAlign w:val="top"/>
            <w:gridSpan w:val="2"/>
          </w:tcPr>
          <w:p>
            <w:pPr>
              <w:pStyle w:val="TableText"/>
              <w:ind w:left="585" w:right="493" w:hanging="90"/>
              <w:spacing w:before="123" w:line="285" w:lineRule="auto"/>
              <w:rPr/>
            </w:pPr>
            <w:r>
              <w:rPr>
                <w:spacing w:val="2"/>
              </w:rPr>
              <w:t>“钢的牌号由“热轧”英文“</w:t>
            </w:r>
            <w:r>
              <w:rPr/>
              <w:t>Hot</w:t>
            </w:r>
            <w:r>
              <w:rPr>
                <w:spacing w:val="2"/>
              </w:rPr>
              <w:t>-</w:t>
            </w:r>
            <w:r>
              <w:rPr/>
              <w:t>Rolled</w:t>
            </w:r>
            <w:r>
              <w:rPr>
                <w:spacing w:val="2"/>
              </w:rPr>
              <w:t>”的首字母“</w:t>
            </w:r>
            <w:r>
              <w:rPr/>
              <w:t>HR</w:t>
            </w:r>
            <w:r>
              <w:rPr>
                <w:spacing w:val="2"/>
              </w:rPr>
              <w:t>”和代表加工级别的数字序列号两部分组成。</w:t>
            </w:r>
            <w:r>
              <w:rPr>
                <w:spacing w:val="9"/>
              </w:rPr>
              <w:t xml:space="preserve"> </w:t>
            </w:r>
            <w:r>
              <w:rPr/>
              <w:t>示例：HR1,其中：</w:t>
            </w:r>
          </w:p>
          <w:p>
            <w:pPr>
              <w:pStyle w:val="TableText"/>
              <w:ind w:left="585"/>
              <w:spacing w:before="24" w:line="219" w:lineRule="auto"/>
              <w:rPr/>
            </w:pPr>
            <w:r>
              <w:rPr>
                <w:spacing w:val="-3"/>
              </w:rPr>
              <w:t>HR——“热轧”英文“Hot-Rolled”的</w:t>
            </w:r>
            <w:r>
              <w:rPr>
                <w:spacing w:val="-4"/>
              </w:rPr>
              <w:t>首字母；</w:t>
            </w:r>
          </w:p>
          <w:p>
            <w:pPr>
              <w:pStyle w:val="TableText"/>
              <w:ind w:left="585"/>
              <w:spacing w:before="66" w:line="220" w:lineRule="auto"/>
              <w:rPr/>
            </w:pPr>
            <w:r>
              <w:rPr>
                <w:spacing w:val="6"/>
              </w:rPr>
              <w:t>1</w:t>
            </w:r>
            <w:r>
              <w:rPr>
                <w:spacing w:val="41"/>
              </w:rPr>
              <w:t xml:space="preserve"> </w:t>
            </w:r>
            <w:r>
              <w:rPr>
                <w:spacing w:val="6"/>
              </w:rPr>
              <w:t>——加工级别。</w:t>
            </w:r>
          </w:p>
          <w:p>
            <w:pPr>
              <w:pStyle w:val="TableText"/>
              <w:ind w:left="585"/>
              <w:spacing w:before="73" w:line="219" w:lineRule="auto"/>
              <w:rPr/>
            </w:pPr>
            <w:r>
              <w:rPr/>
              <w:t>"国内外文件近似牌号对照见附录C。</w:t>
            </w:r>
          </w:p>
        </w:tc>
      </w:tr>
    </w:tbl>
    <w:p>
      <w:pPr>
        <w:ind w:left="40"/>
        <w:spacing w:before="292" w:line="219" w:lineRule="auto"/>
        <w:rPr>
          <w:rFonts w:ascii="SimSun" w:hAnsi="SimSun" w:eastAsia="SimSun" w:cs="SimSun"/>
          <w:sz w:val="20"/>
          <w:szCs w:val="20"/>
        </w:rPr>
      </w:pPr>
      <w:r>
        <w:rPr>
          <w:rFonts w:ascii="SimSun" w:hAnsi="SimSun" w:eastAsia="SimSun" w:cs="SimSun"/>
          <w:sz w:val="20"/>
          <w:szCs w:val="20"/>
          <w:spacing w:val="9"/>
        </w:rPr>
        <w:t>4.2</w:t>
      </w:r>
      <w:r>
        <w:rPr>
          <w:rFonts w:ascii="SimSun" w:hAnsi="SimSun" w:eastAsia="SimSun" w:cs="SimSun"/>
          <w:sz w:val="20"/>
          <w:szCs w:val="20"/>
          <w:spacing w:val="58"/>
        </w:rPr>
        <w:t xml:space="preserve"> </w:t>
      </w:r>
      <w:r>
        <w:rPr>
          <w:rFonts w:ascii="SimSun" w:hAnsi="SimSun" w:eastAsia="SimSun" w:cs="SimSun"/>
          <w:sz w:val="20"/>
          <w:szCs w:val="20"/>
          <w:spacing w:val="9"/>
        </w:rPr>
        <w:t>钢板及钢带的宽度、长度范围应符合</w:t>
      </w:r>
      <w:r>
        <w:rPr>
          <w:rFonts w:ascii="SimSun" w:hAnsi="SimSun" w:eastAsia="SimSun" w:cs="SimSun"/>
          <w:sz w:val="20"/>
          <w:szCs w:val="20"/>
          <w:spacing w:val="-4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709 </w:t>
      </w:r>
      <w:r>
        <w:rPr>
          <w:rFonts w:ascii="SimSun" w:hAnsi="SimSun" w:eastAsia="SimSun" w:cs="SimSun"/>
          <w:sz w:val="20"/>
          <w:szCs w:val="20"/>
          <w:spacing w:val="8"/>
        </w:rPr>
        <w:t>的规定。</w:t>
      </w:r>
    </w:p>
    <w:p>
      <w:pPr>
        <w:ind w:left="40" w:right="56"/>
        <w:spacing w:before="93" w:line="253" w:lineRule="auto"/>
        <w:rPr>
          <w:rFonts w:ascii="SimSun" w:hAnsi="SimSun" w:eastAsia="SimSun" w:cs="SimSun"/>
          <w:sz w:val="20"/>
          <w:szCs w:val="20"/>
        </w:rPr>
      </w:pPr>
      <w:r>
        <w:rPr>
          <w:rFonts w:ascii="Times New Roman" w:hAnsi="Times New Roman" w:eastAsia="Times New Roman" w:cs="Times New Roman"/>
          <w:sz w:val="20"/>
          <w:szCs w:val="20"/>
          <w:spacing w:val="16"/>
        </w:rPr>
        <w:t>4.3   </w:t>
      </w:r>
      <w:r>
        <w:rPr>
          <w:rFonts w:ascii="SimSun" w:hAnsi="SimSun" w:eastAsia="SimSun" w:cs="SimSun"/>
          <w:sz w:val="20"/>
          <w:szCs w:val="20"/>
          <w:spacing w:val="16"/>
        </w:rPr>
        <w:t>钢带成卷交货时，应规定其最小内径或最小内径及允许偏差。此外，钢卷的最大外径和钢卷</w:t>
      </w:r>
      <w:r>
        <w:rPr>
          <w:rFonts w:ascii="SimSun" w:hAnsi="SimSun" w:eastAsia="SimSun" w:cs="SimSun"/>
          <w:sz w:val="20"/>
          <w:szCs w:val="20"/>
          <w:spacing w:val="11"/>
        </w:rPr>
        <w:t xml:space="preserve"> </w:t>
      </w:r>
      <w:r>
        <w:rPr>
          <w:rFonts w:ascii="SimSun" w:hAnsi="SimSun" w:eastAsia="SimSun" w:cs="SimSun"/>
          <w:sz w:val="20"/>
          <w:szCs w:val="20"/>
          <w:spacing w:val="19"/>
        </w:rPr>
        <w:t>重量的上限值也应被规定。</w:t>
      </w:r>
    </w:p>
    <w:p>
      <w:pPr>
        <w:pStyle w:val="BodyText"/>
        <w:spacing w:line="336" w:lineRule="auto"/>
        <w:rPr/>
      </w:pPr>
      <w:r/>
    </w:p>
    <w:p>
      <w:pPr>
        <w:pStyle w:val="BodyText"/>
        <w:ind w:left="40"/>
        <w:spacing w:before="62" w:line="259" w:lineRule="exact"/>
        <w:rPr>
          <w:rFonts w:ascii="SimHei" w:hAnsi="SimHei" w:eastAsia="SimHei" w:cs="SimHei"/>
          <w:sz w:val="19"/>
          <w:szCs w:val="19"/>
        </w:rPr>
      </w:pPr>
      <w:r>
        <w:rPr>
          <w:sz w:val="19"/>
          <w:szCs w:val="19"/>
          <w:spacing w:val="14"/>
          <w:position w:val="1"/>
        </w:rPr>
        <w:t>5</w:t>
      </w:r>
      <w:r>
        <w:rPr>
          <w:sz w:val="19"/>
          <w:szCs w:val="19"/>
          <w:spacing w:val="3"/>
          <w:position w:val="1"/>
        </w:rPr>
        <w:t xml:space="preserve">    </w:t>
      </w:r>
      <w:r>
        <w:rPr>
          <w:rFonts w:ascii="SimHei" w:hAnsi="SimHei" w:eastAsia="SimHei" w:cs="SimHei"/>
          <w:sz w:val="19"/>
          <w:szCs w:val="19"/>
          <w:spacing w:val="14"/>
          <w:position w:val="1"/>
        </w:rPr>
        <w:t>制造工艺</w:t>
      </w:r>
    </w:p>
    <w:p>
      <w:pPr>
        <w:pStyle w:val="BodyText"/>
        <w:spacing w:line="255" w:lineRule="auto"/>
        <w:rPr/>
      </w:pPr>
      <w:r/>
    </w:p>
    <w:p>
      <w:pPr>
        <w:ind w:left="40"/>
        <w:spacing w:before="66" w:line="219" w:lineRule="auto"/>
        <w:rPr>
          <w:rFonts w:ascii="SimSun" w:hAnsi="SimSun" w:eastAsia="SimSun" w:cs="SimSun"/>
          <w:sz w:val="20"/>
          <w:szCs w:val="20"/>
        </w:rPr>
      </w:pPr>
      <w:r>
        <w:rPr>
          <w:rFonts w:ascii="Times New Roman" w:hAnsi="Times New Roman" w:eastAsia="Times New Roman" w:cs="Times New Roman"/>
          <w:sz w:val="20"/>
          <w:szCs w:val="20"/>
          <w:spacing w:val="17"/>
        </w:rPr>
        <w:t>5.1    </w:t>
      </w:r>
      <w:r>
        <w:rPr>
          <w:rFonts w:ascii="SimSun" w:hAnsi="SimSun" w:eastAsia="SimSun" w:cs="SimSun"/>
          <w:sz w:val="20"/>
          <w:szCs w:val="20"/>
          <w:spacing w:val="17"/>
        </w:rPr>
        <w:t>钢板及钢带所用的钢采用氧气转炉或电炉冶炼。除非另有规定，冶炼方法</w:t>
      </w:r>
      <w:r>
        <w:rPr>
          <w:rFonts w:ascii="SimSun" w:hAnsi="SimSun" w:eastAsia="SimSun" w:cs="SimSun"/>
          <w:sz w:val="20"/>
          <w:szCs w:val="20"/>
          <w:spacing w:val="16"/>
        </w:rPr>
        <w:t>由供方选择。</w:t>
      </w:r>
    </w:p>
    <w:p>
      <w:pPr>
        <w:ind w:left="40"/>
        <w:spacing w:before="83" w:line="219" w:lineRule="auto"/>
        <w:rPr>
          <w:rFonts w:ascii="SimSun" w:hAnsi="SimSun" w:eastAsia="SimSun" w:cs="SimSun"/>
          <w:sz w:val="20"/>
          <w:szCs w:val="20"/>
        </w:rPr>
      </w:pPr>
      <w:r>
        <w:rPr>
          <w:rFonts w:ascii="Times New Roman" w:hAnsi="Times New Roman" w:eastAsia="Times New Roman" w:cs="Times New Roman"/>
          <w:sz w:val="20"/>
          <w:szCs w:val="20"/>
          <w:spacing w:val="15"/>
        </w:rPr>
        <w:t>5.2   </w:t>
      </w:r>
      <w:r>
        <w:rPr>
          <w:rFonts w:ascii="SimSun" w:hAnsi="SimSun" w:eastAsia="SimSun" w:cs="SimSun"/>
          <w:sz w:val="20"/>
          <w:szCs w:val="20"/>
          <w:spacing w:val="15"/>
        </w:rPr>
        <w:t>钢板及钢带以热轧状态交货。</w:t>
      </w:r>
    </w:p>
    <w:p>
      <w:pPr>
        <w:ind w:left="40"/>
        <w:spacing w:before="64" w:line="219" w:lineRule="auto"/>
        <w:rPr>
          <w:rFonts w:ascii="SimSun" w:hAnsi="SimSun" w:eastAsia="SimSun" w:cs="SimSun"/>
          <w:sz w:val="20"/>
          <w:szCs w:val="20"/>
        </w:rPr>
      </w:pPr>
      <w:r>
        <w:rPr>
          <w:rFonts w:ascii="Times New Roman" w:hAnsi="Times New Roman" w:eastAsia="Times New Roman" w:cs="Times New Roman"/>
          <w:sz w:val="20"/>
          <w:szCs w:val="20"/>
          <w:spacing w:val="17"/>
        </w:rPr>
        <w:t>5.3   </w:t>
      </w:r>
      <w:r>
        <w:rPr>
          <w:rFonts w:ascii="SimSun" w:hAnsi="SimSun" w:eastAsia="SimSun" w:cs="SimSun"/>
          <w:sz w:val="20"/>
          <w:szCs w:val="20"/>
          <w:spacing w:val="17"/>
        </w:rPr>
        <w:t>需方宜明确是否需要平整处理。</w:t>
      </w:r>
    </w:p>
    <w:p>
      <w:pPr>
        <w:pStyle w:val="BodyText"/>
        <w:spacing w:line="304" w:lineRule="auto"/>
        <w:rPr/>
      </w:pPr>
      <w:r/>
    </w:p>
    <w:p>
      <w:pPr>
        <w:pStyle w:val="BodyText"/>
        <w:ind w:left="40"/>
        <w:spacing w:before="62" w:line="259" w:lineRule="exact"/>
        <w:rPr>
          <w:rFonts w:ascii="SimHei" w:hAnsi="SimHei" w:eastAsia="SimHei" w:cs="SimHei"/>
          <w:sz w:val="19"/>
          <w:szCs w:val="19"/>
        </w:rPr>
      </w:pPr>
      <w:r>
        <w:rPr>
          <w:sz w:val="19"/>
          <w:szCs w:val="19"/>
          <w:spacing w:val="14"/>
          <w:position w:val="1"/>
        </w:rPr>
        <w:t>6</w:t>
      </w:r>
      <w:r>
        <w:rPr>
          <w:sz w:val="19"/>
          <w:szCs w:val="19"/>
          <w:spacing w:val="3"/>
          <w:position w:val="1"/>
        </w:rPr>
        <w:t xml:space="preserve">    </w:t>
      </w:r>
      <w:r>
        <w:rPr>
          <w:rFonts w:ascii="SimHei" w:hAnsi="SimHei" w:eastAsia="SimHei" w:cs="SimHei"/>
          <w:sz w:val="19"/>
          <w:szCs w:val="19"/>
          <w:spacing w:val="14"/>
          <w:position w:val="1"/>
        </w:rPr>
        <w:t>技术要求</w:t>
      </w:r>
    </w:p>
    <w:p>
      <w:pPr>
        <w:pStyle w:val="BodyText"/>
        <w:spacing w:line="276" w:lineRule="auto"/>
        <w:rPr/>
      </w:pPr>
      <w:r/>
    </w:p>
    <w:p>
      <w:pPr>
        <w:pStyle w:val="BodyText"/>
        <w:ind w:left="40"/>
        <w:spacing w:before="62" w:line="259" w:lineRule="exact"/>
        <w:rPr>
          <w:rFonts w:ascii="SimHei" w:hAnsi="SimHei" w:eastAsia="SimHei" w:cs="SimHei"/>
          <w:sz w:val="19"/>
          <w:szCs w:val="19"/>
        </w:rPr>
      </w:pPr>
      <w:r>
        <w:drawing>
          <wp:anchor distT="0" distB="0" distL="0" distR="0" simplePos="0" relativeHeight="251667456" behindDoc="0" locked="0" layoutInCell="1" allowOverlap="1">
            <wp:simplePos x="0" y="0"/>
            <wp:positionH relativeFrom="column">
              <wp:posOffset>0</wp:posOffset>
            </wp:positionH>
            <wp:positionV relativeFrom="paragraph">
              <wp:posOffset>50829</wp:posOffset>
            </wp:positionV>
            <wp:extent cx="6352" cy="463452"/>
            <wp:effectExtent l="0" t="0" r="0" b="0"/>
            <wp:wrapNone/>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6352" cy="463452"/>
                    </a:xfrm>
                    <a:prstGeom prst="rect">
                      <a:avLst/>
                    </a:prstGeom>
                  </pic:spPr>
                </pic:pic>
              </a:graphicData>
            </a:graphic>
          </wp:anchor>
        </w:drawing>
      </w:r>
      <w:r>
        <w:rPr>
          <w:sz w:val="19"/>
          <w:szCs w:val="19"/>
          <w:spacing w:val="8"/>
          <w:position w:val="1"/>
        </w:rPr>
        <w:t>6.1   </w:t>
      </w:r>
      <w:r>
        <w:rPr>
          <w:rFonts w:ascii="SimHei" w:hAnsi="SimHei" w:eastAsia="SimHei" w:cs="SimHei"/>
          <w:sz w:val="19"/>
          <w:szCs w:val="19"/>
          <w:spacing w:val="8"/>
          <w:position w:val="1"/>
        </w:rPr>
        <w:t>化学成分</w:t>
      </w:r>
    </w:p>
    <w:p>
      <w:pPr>
        <w:ind w:left="40"/>
        <w:spacing w:before="227" w:line="219" w:lineRule="auto"/>
        <w:rPr>
          <w:rFonts w:ascii="SimSun" w:hAnsi="SimSun" w:eastAsia="SimSun" w:cs="SimSun"/>
          <w:sz w:val="20"/>
          <w:szCs w:val="20"/>
        </w:rPr>
      </w:pPr>
      <w:r>
        <w:rPr>
          <w:rFonts w:ascii="Times New Roman" w:hAnsi="Times New Roman" w:eastAsia="Times New Roman" w:cs="Times New Roman"/>
          <w:sz w:val="20"/>
          <w:szCs w:val="20"/>
          <w:spacing w:val="19"/>
        </w:rPr>
        <w:t>6.1.1    </w:t>
      </w:r>
      <w:r>
        <w:rPr>
          <w:rFonts w:ascii="SimSun" w:hAnsi="SimSun" w:eastAsia="SimSun" w:cs="SimSun"/>
          <w:sz w:val="20"/>
          <w:szCs w:val="20"/>
          <w:spacing w:val="19"/>
        </w:rPr>
        <w:t>钢的化学成分(熔炼分析)应符合表2的规定。</w:t>
      </w:r>
    </w:p>
    <w:p>
      <w:pPr>
        <w:spacing w:line="219" w:lineRule="auto"/>
        <w:sectPr>
          <w:footerReference w:type="default" r:id="rId6"/>
          <w:pgSz w:w="11910" w:h="16840"/>
          <w:pgMar w:top="1417" w:right="1445" w:bottom="1279" w:left="1219" w:header="0" w:footer="1138" w:gutter="0"/>
        </w:sectPr>
        <w:rPr>
          <w:rFonts w:ascii="SimSun" w:hAnsi="SimSun" w:eastAsia="SimSun" w:cs="SimSun"/>
          <w:sz w:val="20"/>
          <w:szCs w:val="20"/>
        </w:rPr>
      </w:pPr>
    </w:p>
    <w:p>
      <w:pPr>
        <w:pStyle w:val="BodyText"/>
        <w:spacing w:line="390" w:lineRule="auto"/>
        <w:rPr/>
      </w:pPr>
      <w:r/>
    </w:p>
    <w:p>
      <w:pPr>
        <w:ind w:left="3713"/>
        <w:spacing w:before="72" w:line="220" w:lineRule="auto"/>
        <w:rPr>
          <w:rFonts w:ascii="SimSun" w:hAnsi="SimSun" w:eastAsia="SimSun" w:cs="SimSun"/>
          <w:sz w:val="22"/>
          <w:szCs w:val="22"/>
        </w:rPr>
      </w:pPr>
      <w:r>
        <w:rPr>
          <w:rFonts w:ascii="SimSun" w:hAnsi="SimSun" w:eastAsia="SimSun" w:cs="SimSun"/>
          <w:sz w:val="22"/>
          <w:szCs w:val="22"/>
          <w:b/>
          <w:bCs/>
          <w:spacing w:val="-4"/>
        </w:rPr>
        <w:t>表2钢的化学成分</w:t>
      </w:r>
    </w:p>
    <w:p>
      <w:pPr>
        <w:spacing w:line="206" w:lineRule="exact"/>
        <w:rPr/>
      </w:pPr>
      <w:r/>
    </w:p>
    <w:tbl>
      <w:tblPr>
        <w:tblStyle w:val="TableNormal"/>
        <w:tblW w:w="917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33"/>
        <w:gridCol w:w="1838"/>
        <w:gridCol w:w="1828"/>
        <w:gridCol w:w="1838"/>
        <w:gridCol w:w="1842"/>
      </w:tblGrid>
      <w:tr>
        <w:trPr>
          <w:trHeight w:val="683" w:hRule="atLeast"/>
        </w:trPr>
        <w:tc>
          <w:tcPr>
            <w:tcW w:w="1833" w:type="dxa"/>
            <w:vAlign w:val="top"/>
            <w:vMerge w:val="restart"/>
            <w:tcBorders>
              <w:bottom w:val="nil"/>
            </w:tcBorders>
          </w:tcPr>
          <w:p>
            <w:pPr>
              <w:spacing w:line="404" w:lineRule="auto"/>
              <w:rPr>
                <w:rFonts w:ascii="Arial"/>
                <w:sz w:val="21"/>
              </w:rPr>
            </w:pPr>
            <w:r/>
          </w:p>
          <w:p>
            <w:pPr>
              <w:pStyle w:val="TableText"/>
              <w:ind w:left="734"/>
              <w:spacing w:before="55" w:line="219" w:lineRule="auto"/>
              <w:rPr>
                <w:sz w:val="17"/>
                <w:szCs w:val="17"/>
              </w:rPr>
            </w:pPr>
            <w:r>
              <w:rPr>
                <w:sz w:val="17"/>
                <w:szCs w:val="17"/>
                <w:spacing w:val="-2"/>
              </w:rPr>
              <w:t>牌号</w:t>
            </w:r>
          </w:p>
        </w:tc>
        <w:tc>
          <w:tcPr>
            <w:tcW w:w="7346" w:type="dxa"/>
            <w:vAlign w:val="top"/>
            <w:gridSpan w:val="4"/>
          </w:tcPr>
          <w:p>
            <w:pPr>
              <w:pStyle w:val="TableText"/>
              <w:ind w:left="3621" w:right="2866" w:hanging="720"/>
              <w:spacing w:before="102" w:line="310" w:lineRule="auto"/>
              <w:rPr>
                <w:sz w:val="17"/>
                <w:szCs w:val="17"/>
              </w:rPr>
            </w:pPr>
            <w:r>
              <w:rPr>
                <w:sz w:val="17"/>
                <w:szCs w:val="17"/>
                <w:spacing w:val="3"/>
              </w:rPr>
              <w:t>化学成分(质量分数)</w:t>
            </w:r>
            <w:r>
              <w:rPr>
                <w:sz w:val="17"/>
                <w:szCs w:val="17"/>
                <w:spacing w:val="6"/>
              </w:rPr>
              <w:t xml:space="preserve"> </w:t>
            </w:r>
            <w:r>
              <w:rPr>
                <w:sz w:val="17"/>
                <w:szCs w:val="17"/>
              </w:rPr>
              <w:t>%</w:t>
            </w:r>
          </w:p>
        </w:tc>
      </w:tr>
      <w:tr>
        <w:trPr>
          <w:trHeight w:val="388" w:hRule="atLeast"/>
        </w:trPr>
        <w:tc>
          <w:tcPr>
            <w:tcW w:w="1833" w:type="dxa"/>
            <w:vAlign w:val="top"/>
            <w:vMerge w:val="continue"/>
            <w:tcBorders>
              <w:top w:val="nil"/>
            </w:tcBorders>
          </w:tcPr>
          <w:p>
            <w:pPr>
              <w:rPr>
                <w:rFonts w:ascii="Arial"/>
                <w:sz w:val="21"/>
              </w:rPr>
            </w:pPr>
            <w:r/>
          </w:p>
        </w:tc>
        <w:tc>
          <w:tcPr>
            <w:tcW w:w="1838" w:type="dxa"/>
            <w:vAlign w:val="top"/>
          </w:tcPr>
          <w:p>
            <w:pPr>
              <w:pStyle w:val="TableText"/>
              <w:ind w:left="861"/>
              <w:spacing w:before="152" w:line="183" w:lineRule="auto"/>
              <w:rPr>
                <w:sz w:val="17"/>
                <w:szCs w:val="17"/>
              </w:rPr>
            </w:pPr>
            <w:r>
              <w:rPr>
                <w:sz w:val="17"/>
                <w:szCs w:val="17"/>
              </w:rPr>
              <w:t>C</w:t>
            </w:r>
          </w:p>
        </w:tc>
        <w:tc>
          <w:tcPr>
            <w:tcW w:w="1828" w:type="dxa"/>
            <w:vAlign w:val="top"/>
          </w:tcPr>
          <w:p>
            <w:pPr>
              <w:pStyle w:val="TableText"/>
              <w:ind w:left="823"/>
              <w:spacing w:before="153" w:line="182" w:lineRule="auto"/>
              <w:rPr>
                <w:sz w:val="17"/>
                <w:szCs w:val="17"/>
              </w:rPr>
            </w:pPr>
            <w:r>
              <w:rPr>
                <w:sz w:val="17"/>
                <w:szCs w:val="17"/>
                <w:spacing w:val="-1"/>
              </w:rPr>
              <w:t>Mn</w:t>
            </w:r>
          </w:p>
        </w:tc>
        <w:tc>
          <w:tcPr>
            <w:tcW w:w="1838" w:type="dxa"/>
            <w:vAlign w:val="top"/>
          </w:tcPr>
          <w:p>
            <w:pPr>
              <w:pStyle w:val="TableText"/>
              <w:ind w:left="865"/>
              <w:spacing w:before="153" w:line="182" w:lineRule="auto"/>
              <w:rPr>
                <w:sz w:val="17"/>
                <w:szCs w:val="17"/>
              </w:rPr>
            </w:pPr>
            <w:r>
              <w:rPr>
                <w:sz w:val="17"/>
                <w:szCs w:val="17"/>
              </w:rPr>
              <w:t>P</w:t>
            </w:r>
          </w:p>
        </w:tc>
        <w:tc>
          <w:tcPr>
            <w:tcW w:w="1842" w:type="dxa"/>
            <w:vAlign w:val="top"/>
          </w:tcPr>
          <w:p>
            <w:pPr>
              <w:pStyle w:val="TableText"/>
              <w:ind w:left="867"/>
              <w:spacing w:before="152" w:line="183" w:lineRule="auto"/>
              <w:rPr>
                <w:sz w:val="17"/>
                <w:szCs w:val="17"/>
              </w:rPr>
            </w:pPr>
            <w:r>
              <w:rPr>
                <w:sz w:val="17"/>
                <w:szCs w:val="17"/>
              </w:rPr>
              <w:t>S</w:t>
            </w:r>
          </w:p>
        </w:tc>
      </w:tr>
      <w:tr>
        <w:trPr>
          <w:trHeight w:val="399" w:hRule="atLeast"/>
        </w:trPr>
        <w:tc>
          <w:tcPr>
            <w:tcW w:w="1833" w:type="dxa"/>
            <w:vAlign w:val="top"/>
          </w:tcPr>
          <w:p>
            <w:pPr>
              <w:pStyle w:val="TableText"/>
              <w:ind w:left="774"/>
              <w:spacing w:before="163" w:line="184" w:lineRule="auto"/>
              <w:rPr>
                <w:sz w:val="17"/>
                <w:szCs w:val="17"/>
              </w:rPr>
            </w:pPr>
            <w:r>
              <w:rPr>
                <w:sz w:val="17"/>
                <w:szCs w:val="17"/>
                <w:spacing w:val="-1"/>
              </w:rPr>
              <w:t>HR1</w:t>
            </w:r>
          </w:p>
        </w:tc>
        <w:tc>
          <w:tcPr>
            <w:tcW w:w="1838" w:type="dxa"/>
            <w:vAlign w:val="top"/>
          </w:tcPr>
          <w:p>
            <w:pPr>
              <w:pStyle w:val="TableText"/>
              <w:ind w:left="652"/>
              <w:spacing w:before="136" w:line="236" w:lineRule="auto"/>
              <w:rPr>
                <w:sz w:val="17"/>
                <w:szCs w:val="17"/>
              </w:rPr>
            </w:pPr>
            <w:r>
              <w:rPr>
                <w:sz w:val="17"/>
                <w:szCs w:val="17"/>
                <w:spacing w:val="-4"/>
              </w:rPr>
              <w:t>≤0.12</w:t>
            </w:r>
          </w:p>
        </w:tc>
        <w:tc>
          <w:tcPr>
            <w:tcW w:w="1828" w:type="dxa"/>
            <w:vAlign w:val="top"/>
          </w:tcPr>
          <w:p>
            <w:pPr>
              <w:pStyle w:val="TableText"/>
              <w:ind w:left="654"/>
              <w:spacing w:before="136" w:line="236" w:lineRule="auto"/>
              <w:rPr>
                <w:sz w:val="17"/>
                <w:szCs w:val="17"/>
              </w:rPr>
            </w:pPr>
            <w:r>
              <w:rPr>
                <w:sz w:val="17"/>
                <w:szCs w:val="17"/>
                <w:spacing w:val="-4"/>
              </w:rPr>
              <w:t>≤0.60</w:t>
            </w:r>
          </w:p>
        </w:tc>
        <w:tc>
          <w:tcPr>
            <w:tcW w:w="1838" w:type="dxa"/>
            <w:vAlign w:val="top"/>
          </w:tcPr>
          <w:p>
            <w:pPr>
              <w:pStyle w:val="TableText"/>
              <w:ind w:left="615"/>
              <w:spacing w:before="136" w:line="236" w:lineRule="auto"/>
              <w:rPr>
                <w:sz w:val="17"/>
                <w:szCs w:val="17"/>
              </w:rPr>
            </w:pPr>
            <w:r>
              <w:rPr>
                <w:sz w:val="17"/>
                <w:szCs w:val="17"/>
                <w:spacing w:val="-4"/>
              </w:rPr>
              <w:t>≤0.035</w:t>
            </w:r>
          </w:p>
        </w:tc>
        <w:tc>
          <w:tcPr>
            <w:tcW w:w="1842" w:type="dxa"/>
            <w:vAlign w:val="top"/>
          </w:tcPr>
          <w:p>
            <w:pPr>
              <w:pStyle w:val="TableText"/>
              <w:ind w:left="617"/>
              <w:spacing w:before="136" w:line="236" w:lineRule="auto"/>
              <w:rPr>
                <w:sz w:val="17"/>
                <w:szCs w:val="17"/>
              </w:rPr>
            </w:pPr>
            <w:r>
              <w:rPr>
                <w:sz w:val="17"/>
                <w:szCs w:val="17"/>
                <w:spacing w:val="-4"/>
              </w:rPr>
              <w:t>≤0.035</w:t>
            </w:r>
          </w:p>
        </w:tc>
      </w:tr>
      <w:tr>
        <w:trPr>
          <w:trHeight w:val="399" w:hRule="atLeast"/>
        </w:trPr>
        <w:tc>
          <w:tcPr>
            <w:tcW w:w="1833" w:type="dxa"/>
            <w:vAlign w:val="top"/>
          </w:tcPr>
          <w:p>
            <w:pPr>
              <w:pStyle w:val="TableText"/>
              <w:ind w:left="694"/>
              <w:spacing w:before="161" w:line="188" w:lineRule="auto"/>
              <w:rPr>
                <w:sz w:val="17"/>
                <w:szCs w:val="17"/>
              </w:rPr>
            </w:pPr>
            <w:r>
              <w:rPr>
                <w:sz w:val="17"/>
                <w:szCs w:val="17"/>
                <w:spacing w:val="-1"/>
              </w:rPr>
              <w:t>HR2b-</w:t>
            </w:r>
          </w:p>
        </w:tc>
        <w:tc>
          <w:tcPr>
            <w:tcW w:w="1838" w:type="dxa"/>
            <w:vAlign w:val="top"/>
          </w:tcPr>
          <w:p>
            <w:pPr>
              <w:pStyle w:val="TableText"/>
              <w:ind w:left="652"/>
              <w:spacing w:before="136" w:line="236" w:lineRule="auto"/>
              <w:rPr>
                <w:sz w:val="17"/>
                <w:szCs w:val="17"/>
              </w:rPr>
            </w:pPr>
            <w:r>
              <w:rPr>
                <w:sz w:val="17"/>
                <w:szCs w:val="17"/>
                <w:spacing w:val="-4"/>
              </w:rPr>
              <w:t>≤0.10</w:t>
            </w:r>
          </w:p>
        </w:tc>
        <w:tc>
          <w:tcPr>
            <w:tcW w:w="1828" w:type="dxa"/>
            <w:vAlign w:val="top"/>
          </w:tcPr>
          <w:p>
            <w:pPr>
              <w:pStyle w:val="TableText"/>
              <w:ind w:left="654"/>
              <w:spacing w:before="136" w:line="236" w:lineRule="auto"/>
              <w:rPr>
                <w:sz w:val="17"/>
                <w:szCs w:val="17"/>
              </w:rPr>
            </w:pPr>
            <w:r>
              <w:rPr>
                <w:sz w:val="17"/>
                <w:szCs w:val="17"/>
                <w:spacing w:val="-4"/>
              </w:rPr>
              <w:t>≤0.45</w:t>
            </w:r>
          </w:p>
        </w:tc>
        <w:tc>
          <w:tcPr>
            <w:tcW w:w="1838" w:type="dxa"/>
            <w:vAlign w:val="top"/>
          </w:tcPr>
          <w:p>
            <w:pPr>
              <w:pStyle w:val="TableText"/>
              <w:ind w:left="615"/>
              <w:spacing w:before="136" w:line="236" w:lineRule="auto"/>
              <w:rPr>
                <w:sz w:val="17"/>
                <w:szCs w:val="17"/>
              </w:rPr>
            </w:pPr>
            <w:r>
              <w:rPr>
                <w:sz w:val="17"/>
                <w:szCs w:val="17"/>
                <w:spacing w:val="-4"/>
              </w:rPr>
              <w:t>≤0.035</w:t>
            </w:r>
          </w:p>
        </w:tc>
        <w:tc>
          <w:tcPr>
            <w:tcW w:w="1842" w:type="dxa"/>
            <w:vAlign w:val="top"/>
          </w:tcPr>
          <w:p>
            <w:pPr>
              <w:pStyle w:val="TableText"/>
              <w:ind w:left="617"/>
              <w:spacing w:before="136" w:line="236" w:lineRule="auto"/>
              <w:rPr>
                <w:sz w:val="17"/>
                <w:szCs w:val="17"/>
              </w:rPr>
            </w:pPr>
            <w:r>
              <w:rPr>
                <w:sz w:val="17"/>
                <w:szCs w:val="17"/>
                <w:spacing w:val="-4"/>
              </w:rPr>
              <w:t>≤0.035</w:t>
            </w:r>
          </w:p>
        </w:tc>
      </w:tr>
      <w:tr>
        <w:trPr>
          <w:trHeight w:val="399" w:hRule="atLeast"/>
        </w:trPr>
        <w:tc>
          <w:tcPr>
            <w:tcW w:w="1833" w:type="dxa"/>
            <w:vAlign w:val="top"/>
          </w:tcPr>
          <w:p>
            <w:pPr>
              <w:pStyle w:val="TableText"/>
              <w:ind w:left="774"/>
              <w:spacing w:before="166" w:line="183" w:lineRule="auto"/>
              <w:rPr>
                <w:sz w:val="17"/>
                <w:szCs w:val="17"/>
              </w:rPr>
            </w:pPr>
            <w:r>
              <w:rPr>
                <w:sz w:val="17"/>
                <w:szCs w:val="17"/>
                <w:spacing w:val="-1"/>
              </w:rPr>
              <w:t>HR3</w:t>
            </w:r>
          </w:p>
        </w:tc>
        <w:tc>
          <w:tcPr>
            <w:tcW w:w="1838" w:type="dxa"/>
            <w:vAlign w:val="top"/>
          </w:tcPr>
          <w:p>
            <w:pPr>
              <w:pStyle w:val="TableText"/>
              <w:ind w:left="652"/>
              <w:spacing w:before="138" w:line="236" w:lineRule="auto"/>
              <w:rPr>
                <w:sz w:val="17"/>
                <w:szCs w:val="17"/>
              </w:rPr>
            </w:pPr>
            <w:r>
              <w:rPr>
                <w:sz w:val="17"/>
                <w:szCs w:val="17"/>
                <w:spacing w:val="-4"/>
              </w:rPr>
              <w:t>≤0.08</w:t>
            </w:r>
          </w:p>
        </w:tc>
        <w:tc>
          <w:tcPr>
            <w:tcW w:w="1828" w:type="dxa"/>
            <w:vAlign w:val="top"/>
          </w:tcPr>
          <w:p>
            <w:pPr>
              <w:pStyle w:val="TableText"/>
              <w:ind w:left="654"/>
              <w:spacing w:before="138" w:line="236" w:lineRule="auto"/>
              <w:rPr>
                <w:sz w:val="17"/>
                <w:szCs w:val="17"/>
              </w:rPr>
            </w:pPr>
            <w:r>
              <w:rPr>
                <w:sz w:val="17"/>
                <w:szCs w:val="17"/>
                <w:spacing w:val="-4"/>
              </w:rPr>
              <w:t>≤0.40</w:t>
            </w:r>
          </w:p>
        </w:tc>
        <w:tc>
          <w:tcPr>
            <w:tcW w:w="1838" w:type="dxa"/>
            <w:vAlign w:val="top"/>
          </w:tcPr>
          <w:p>
            <w:pPr>
              <w:pStyle w:val="TableText"/>
              <w:ind w:left="615"/>
              <w:spacing w:before="138" w:line="236" w:lineRule="auto"/>
              <w:rPr>
                <w:sz w:val="17"/>
                <w:szCs w:val="17"/>
              </w:rPr>
            </w:pPr>
            <w:r>
              <w:rPr>
                <w:sz w:val="17"/>
                <w:szCs w:val="17"/>
                <w:spacing w:val="-4"/>
              </w:rPr>
              <w:t>≤0.030</w:t>
            </w:r>
          </w:p>
        </w:tc>
        <w:tc>
          <w:tcPr>
            <w:tcW w:w="1842" w:type="dxa"/>
            <w:vAlign w:val="top"/>
          </w:tcPr>
          <w:p>
            <w:pPr>
              <w:pStyle w:val="TableText"/>
              <w:ind w:left="617"/>
              <w:spacing w:before="138" w:line="236" w:lineRule="auto"/>
              <w:rPr>
                <w:sz w:val="17"/>
                <w:szCs w:val="17"/>
              </w:rPr>
            </w:pPr>
            <w:r>
              <w:rPr>
                <w:sz w:val="17"/>
                <w:szCs w:val="17"/>
                <w:spacing w:val="-4"/>
              </w:rPr>
              <w:t>≤0.030</w:t>
            </w:r>
          </w:p>
        </w:tc>
      </w:tr>
      <w:tr>
        <w:trPr>
          <w:trHeight w:val="389" w:hRule="atLeast"/>
        </w:trPr>
        <w:tc>
          <w:tcPr>
            <w:tcW w:w="1833" w:type="dxa"/>
            <w:vAlign w:val="top"/>
          </w:tcPr>
          <w:p>
            <w:pPr>
              <w:pStyle w:val="TableText"/>
              <w:ind w:left="734"/>
              <w:spacing w:before="138" w:line="204" w:lineRule="auto"/>
              <w:rPr>
                <w:sz w:val="17"/>
                <w:szCs w:val="17"/>
              </w:rPr>
            </w:pPr>
            <w:r>
              <w:rPr>
                <w:sz w:val="17"/>
                <w:szCs w:val="17"/>
                <w:spacing w:val="-1"/>
              </w:rPr>
              <w:t>HR4"</w:t>
            </w:r>
          </w:p>
        </w:tc>
        <w:tc>
          <w:tcPr>
            <w:tcW w:w="1838" w:type="dxa"/>
            <w:vAlign w:val="top"/>
          </w:tcPr>
          <w:p>
            <w:pPr>
              <w:pStyle w:val="TableText"/>
              <w:ind w:left="652"/>
              <w:spacing w:before="128" w:line="236" w:lineRule="auto"/>
              <w:rPr>
                <w:sz w:val="17"/>
                <w:szCs w:val="17"/>
              </w:rPr>
            </w:pPr>
            <w:r>
              <w:rPr>
                <w:sz w:val="17"/>
                <w:szCs w:val="17"/>
                <w:spacing w:val="-4"/>
              </w:rPr>
              <w:t>≤0.08</w:t>
            </w:r>
          </w:p>
        </w:tc>
        <w:tc>
          <w:tcPr>
            <w:tcW w:w="1828" w:type="dxa"/>
            <w:vAlign w:val="top"/>
          </w:tcPr>
          <w:p>
            <w:pPr>
              <w:pStyle w:val="TableText"/>
              <w:ind w:left="654"/>
              <w:spacing w:before="128" w:line="236" w:lineRule="auto"/>
              <w:rPr>
                <w:sz w:val="17"/>
                <w:szCs w:val="17"/>
              </w:rPr>
            </w:pPr>
            <w:r>
              <w:rPr>
                <w:sz w:val="17"/>
                <w:szCs w:val="17"/>
                <w:spacing w:val="-4"/>
              </w:rPr>
              <w:t>≤0.35</w:t>
            </w:r>
          </w:p>
        </w:tc>
        <w:tc>
          <w:tcPr>
            <w:tcW w:w="1838" w:type="dxa"/>
            <w:vAlign w:val="top"/>
          </w:tcPr>
          <w:p>
            <w:pPr>
              <w:pStyle w:val="TableText"/>
              <w:ind w:left="615"/>
              <w:spacing w:before="128" w:line="236" w:lineRule="auto"/>
              <w:rPr>
                <w:sz w:val="17"/>
                <w:szCs w:val="17"/>
              </w:rPr>
            </w:pPr>
            <w:r>
              <w:rPr>
                <w:sz w:val="17"/>
                <w:szCs w:val="17"/>
                <w:spacing w:val="-4"/>
              </w:rPr>
              <w:t>≤0.025</w:t>
            </w:r>
          </w:p>
        </w:tc>
        <w:tc>
          <w:tcPr>
            <w:tcW w:w="1842" w:type="dxa"/>
            <w:vAlign w:val="top"/>
          </w:tcPr>
          <w:p>
            <w:pPr>
              <w:pStyle w:val="TableText"/>
              <w:ind w:left="617"/>
              <w:spacing w:before="128" w:line="236" w:lineRule="auto"/>
              <w:rPr>
                <w:sz w:val="17"/>
                <w:szCs w:val="17"/>
              </w:rPr>
            </w:pPr>
            <w:r>
              <w:rPr>
                <w:sz w:val="17"/>
                <w:szCs w:val="17"/>
                <w:spacing w:val="-4"/>
              </w:rPr>
              <w:t>≤0.025</w:t>
            </w:r>
          </w:p>
        </w:tc>
      </w:tr>
      <w:tr>
        <w:trPr>
          <w:trHeight w:val="962" w:hRule="atLeast"/>
        </w:trPr>
        <w:tc>
          <w:tcPr>
            <w:tcW w:w="9179" w:type="dxa"/>
            <w:vAlign w:val="top"/>
            <w:gridSpan w:val="5"/>
          </w:tcPr>
          <w:p>
            <w:pPr>
              <w:pStyle w:val="TableText"/>
              <w:ind w:left="493" w:right="3398" w:hanging="84"/>
              <w:spacing w:before="124" w:line="284" w:lineRule="auto"/>
              <w:rPr>
                <w:sz w:val="17"/>
                <w:szCs w:val="17"/>
              </w:rPr>
            </w:pPr>
            <w:r>
              <w:rPr>
                <w:sz w:val="17"/>
                <w:szCs w:val="17"/>
                <w:spacing w:val="3"/>
              </w:rPr>
              <w:t>“钢中可添加微量合金元素</w:t>
            </w:r>
            <w:r>
              <w:rPr>
                <w:sz w:val="17"/>
                <w:szCs w:val="17"/>
              </w:rPr>
              <w:t>Ti</w:t>
            </w:r>
            <w:r>
              <w:rPr>
                <w:sz w:val="17"/>
                <w:szCs w:val="17"/>
                <w:spacing w:val="3"/>
              </w:rPr>
              <w:t>、</w:t>
            </w:r>
            <w:r>
              <w:rPr>
                <w:sz w:val="17"/>
                <w:szCs w:val="17"/>
              </w:rPr>
              <w:t>Nb</w:t>
            </w:r>
            <w:r>
              <w:rPr>
                <w:sz w:val="17"/>
                <w:szCs w:val="17"/>
                <w:spacing w:val="3"/>
              </w:rPr>
              <w:t>、V、B等，并在质量证明书中注明。</w:t>
            </w:r>
            <w:r>
              <w:rPr>
                <w:sz w:val="17"/>
                <w:szCs w:val="17"/>
              </w:rPr>
              <w:t xml:space="preserve"> </w:t>
            </w:r>
            <w:r>
              <w:rPr>
                <w:sz w:val="17"/>
                <w:szCs w:val="17"/>
              </w:rPr>
              <w:t>为铝镇静钢。</w:t>
            </w:r>
          </w:p>
          <w:p>
            <w:pPr>
              <w:pStyle w:val="TableText"/>
              <w:ind w:left="494"/>
              <w:spacing w:before="57" w:line="219" w:lineRule="auto"/>
              <w:rPr>
                <w:sz w:val="17"/>
                <w:szCs w:val="17"/>
              </w:rPr>
            </w:pPr>
            <w:r>
              <w:rPr>
                <w:sz w:val="17"/>
                <w:szCs w:val="17"/>
              </w:rPr>
              <w:t>对于HR2牌号，当公称厚度大于14mm时，锰含量上限可提高至0.50%。</w:t>
            </w:r>
          </w:p>
        </w:tc>
      </w:tr>
    </w:tbl>
    <w:p>
      <w:pPr>
        <w:pStyle w:val="BodyText"/>
        <w:spacing w:line="265"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14"/>
        </w:rPr>
        <w:t>6.1.2  成品钢板及钢带的化学成分允许偏差应符合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3"/>
        </w:rPr>
        <w:t>/T    222</w:t>
      </w:r>
      <w:r>
        <w:rPr>
          <w:rFonts w:ascii="SimSun" w:hAnsi="SimSun" w:eastAsia="SimSun" w:cs="SimSun"/>
          <w:sz w:val="20"/>
          <w:szCs w:val="20"/>
          <w:spacing w:val="13"/>
        </w:rPr>
        <w:t>的规定。</w:t>
      </w:r>
    </w:p>
    <w:p>
      <w:pPr>
        <w:spacing w:before="234" w:line="223" w:lineRule="auto"/>
        <w:rPr>
          <w:rFonts w:ascii="SimHei" w:hAnsi="SimHei" w:eastAsia="SimHei" w:cs="SimHei"/>
          <w:sz w:val="19"/>
          <w:szCs w:val="19"/>
        </w:rPr>
      </w:pPr>
      <w:r>
        <w:rPr>
          <w:rFonts w:ascii="SimHei" w:hAnsi="SimHei" w:eastAsia="SimHei" w:cs="SimHei"/>
          <w:sz w:val="19"/>
          <w:szCs w:val="19"/>
          <w:spacing w:val="10"/>
        </w:rPr>
        <w:t>6.2</w:t>
      </w:r>
      <w:r>
        <w:rPr>
          <w:rFonts w:ascii="SimHei" w:hAnsi="SimHei" w:eastAsia="SimHei" w:cs="SimHei"/>
          <w:sz w:val="19"/>
          <w:szCs w:val="19"/>
          <w:spacing w:val="57"/>
        </w:rPr>
        <w:t xml:space="preserve"> </w:t>
      </w:r>
      <w:r>
        <w:rPr>
          <w:rFonts w:ascii="SimHei" w:hAnsi="SimHei" w:eastAsia="SimHei" w:cs="SimHei"/>
          <w:sz w:val="19"/>
          <w:szCs w:val="19"/>
          <w:spacing w:val="10"/>
        </w:rPr>
        <w:t>表面状态</w:t>
      </w:r>
    </w:p>
    <w:p>
      <w:pPr>
        <w:ind w:left="429"/>
        <w:spacing w:before="229" w:line="219" w:lineRule="auto"/>
        <w:rPr>
          <w:rFonts w:ascii="SimSun" w:hAnsi="SimSun" w:eastAsia="SimSun" w:cs="SimSun"/>
          <w:sz w:val="20"/>
          <w:szCs w:val="20"/>
        </w:rPr>
      </w:pPr>
      <w:r>
        <w:rPr>
          <w:rFonts w:ascii="SimSun" w:hAnsi="SimSun" w:eastAsia="SimSun" w:cs="SimSun"/>
          <w:sz w:val="20"/>
          <w:szCs w:val="20"/>
          <w:spacing w:val="18"/>
        </w:rPr>
        <w:t>钢板及钢带按表面状态分：</w:t>
      </w:r>
    </w:p>
    <w:p>
      <w:pPr>
        <w:ind w:left="429"/>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13"/>
        </w:rPr>
        <w:t>a)</w:t>
      </w:r>
      <w:r>
        <w:rPr>
          <w:rFonts w:ascii="Times New Roman" w:hAnsi="Times New Roman" w:eastAsia="Times New Roman" w:cs="Times New Roman"/>
          <w:sz w:val="20"/>
          <w:szCs w:val="20"/>
        </w:rPr>
        <w:t xml:space="preserve">     </w:t>
      </w:r>
      <w:r>
        <w:rPr>
          <w:rFonts w:ascii="SimSun" w:hAnsi="SimSun" w:eastAsia="SimSun" w:cs="SimSun"/>
          <w:sz w:val="20"/>
          <w:szCs w:val="20"/>
          <w:spacing w:val="13"/>
        </w:rPr>
        <w:t>热轧表面；</w:t>
      </w:r>
    </w:p>
    <w:p>
      <w:pPr>
        <w:ind w:left="42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16"/>
        </w:rPr>
        <w:t>b)</w:t>
      </w:r>
      <w:r>
        <w:rPr>
          <w:rFonts w:ascii="Times New Roman" w:hAnsi="Times New Roman" w:eastAsia="Times New Roman" w:cs="Times New Roman"/>
          <w:sz w:val="20"/>
          <w:szCs w:val="20"/>
        </w:rPr>
        <w:t xml:space="preserve">     </w:t>
      </w:r>
      <w:r>
        <w:rPr>
          <w:rFonts w:ascii="SimSun" w:hAnsi="SimSun" w:eastAsia="SimSun" w:cs="SimSun"/>
          <w:sz w:val="20"/>
          <w:szCs w:val="20"/>
          <w:spacing w:val="16"/>
        </w:rPr>
        <w:t>除氧化铁皮表面。</w:t>
      </w:r>
    </w:p>
    <w:p>
      <w:pPr>
        <w:pStyle w:val="BodyText"/>
        <w:spacing w:before="236" w:line="259" w:lineRule="exact"/>
        <w:rPr>
          <w:rFonts w:ascii="SimHei" w:hAnsi="SimHei" w:eastAsia="SimHei" w:cs="SimHei"/>
          <w:sz w:val="19"/>
          <w:szCs w:val="19"/>
        </w:rPr>
      </w:pPr>
      <w:r>
        <w:rPr>
          <w:sz w:val="19"/>
          <w:szCs w:val="19"/>
          <w:spacing w:val="8"/>
          <w:position w:val="1"/>
        </w:rPr>
        <w:t>6.3   </w:t>
      </w:r>
      <w:r>
        <w:rPr>
          <w:rFonts w:ascii="SimHei" w:hAnsi="SimHei" w:eastAsia="SimHei" w:cs="SimHei"/>
          <w:sz w:val="19"/>
          <w:szCs w:val="19"/>
          <w:spacing w:val="8"/>
          <w:position w:val="1"/>
        </w:rPr>
        <w:t>边缘状态</w:t>
      </w:r>
    </w:p>
    <w:p>
      <w:pPr>
        <w:ind w:firstLine="429"/>
        <w:spacing w:before="234" w:line="309" w:lineRule="auto"/>
        <w:rPr>
          <w:rFonts w:ascii="SimSun" w:hAnsi="SimSun" w:eastAsia="SimSun" w:cs="SimSun"/>
          <w:sz w:val="20"/>
          <w:szCs w:val="20"/>
        </w:rPr>
      </w:pPr>
      <w:r>
        <w:rPr>
          <w:rFonts w:ascii="SimSun" w:hAnsi="SimSun" w:eastAsia="SimSun" w:cs="SimSun"/>
          <w:sz w:val="20"/>
          <w:szCs w:val="20"/>
          <w:spacing w:val="16"/>
        </w:rPr>
        <w:t>钢板通常以切边(</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EC</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6"/>
        </w:rPr>
        <w:t>状态供货，钢带通常以不切边(</w:t>
      </w:r>
      <w:r>
        <w:rPr>
          <w:rFonts w:ascii="SimSun" w:hAnsi="SimSun" w:eastAsia="SimSun" w:cs="SimSun"/>
          <w:sz w:val="20"/>
          <w:szCs w:val="20"/>
          <w:spacing w:val="-47"/>
        </w:rPr>
        <w:t xml:space="preserve"> </w:t>
      </w:r>
      <w:r>
        <w:rPr>
          <w:rFonts w:ascii="Times New Roman" w:hAnsi="Times New Roman" w:eastAsia="Times New Roman" w:cs="Times New Roman"/>
          <w:sz w:val="20"/>
          <w:szCs w:val="20"/>
        </w:rPr>
        <w:t>EM</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16"/>
        </w:rPr>
        <w:t>状态供货。需方宜明确边缘状态。</w:t>
      </w:r>
      <w:r>
        <w:rPr>
          <w:rFonts w:ascii="SimSun" w:hAnsi="SimSun" w:eastAsia="SimSun" w:cs="SimSun"/>
          <w:sz w:val="20"/>
          <w:szCs w:val="20"/>
        </w:rPr>
        <w:t xml:space="preserve"> </w:t>
      </w:r>
      <w:r>
        <w:rPr>
          <w:rFonts w:ascii="SimSun" w:hAnsi="SimSun" w:eastAsia="SimSun" w:cs="SimSun"/>
          <w:sz w:val="20"/>
          <w:szCs w:val="20"/>
          <w:spacing w:val="21"/>
        </w:rPr>
        <w:t>经供需双方协商可提供其他边缘状态。</w:t>
      </w:r>
    </w:p>
    <w:p>
      <w:pPr>
        <w:pStyle w:val="BodyText"/>
        <w:spacing w:before="120" w:line="259" w:lineRule="exact"/>
        <w:rPr>
          <w:rFonts w:ascii="SimHei" w:hAnsi="SimHei" w:eastAsia="SimHei" w:cs="SimHei"/>
          <w:sz w:val="19"/>
          <w:szCs w:val="19"/>
        </w:rPr>
      </w:pPr>
      <w:r>
        <w:rPr>
          <w:sz w:val="19"/>
          <w:szCs w:val="19"/>
          <w:spacing w:val="-4"/>
          <w:position w:val="1"/>
        </w:rPr>
        <w:t>6.4</w:t>
      </w:r>
      <w:r>
        <w:rPr>
          <w:sz w:val="19"/>
          <w:szCs w:val="19"/>
          <w:spacing w:val="6"/>
          <w:position w:val="1"/>
        </w:rPr>
        <w:t xml:space="preserve">   </w:t>
      </w:r>
      <w:r>
        <w:rPr>
          <w:rFonts w:ascii="SimHei" w:hAnsi="SimHei" w:eastAsia="SimHei" w:cs="SimHei"/>
          <w:sz w:val="19"/>
          <w:szCs w:val="19"/>
          <w:spacing w:val="-4"/>
          <w:position w:val="1"/>
        </w:rPr>
        <w:t>涂</w:t>
      </w:r>
      <w:r>
        <w:rPr>
          <w:rFonts w:ascii="SimHei" w:hAnsi="SimHei" w:eastAsia="SimHei" w:cs="SimHei"/>
          <w:sz w:val="19"/>
          <w:szCs w:val="19"/>
          <w:spacing w:val="-38"/>
          <w:position w:val="1"/>
        </w:rPr>
        <w:t xml:space="preserve"> </w:t>
      </w:r>
      <w:r>
        <w:rPr>
          <w:rFonts w:ascii="SimHei" w:hAnsi="SimHei" w:eastAsia="SimHei" w:cs="SimHei"/>
          <w:sz w:val="19"/>
          <w:szCs w:val="19"/>
          <w:spacing w:val="-4"/>
          <w:position w:val="1"/>
        </w:rPr>
        <w:t>油</w:t>
      </w:r>
    </w:p>
    <w:p>
      <w:pPr>
        <w:ind w:firstLine="429"/>
        <w:spacing w:before="235" w:line="287" w:lineRule="auto"/>
        <w:jc w:val="both"/>
        <w:rPr>
          <w:rFonts w:ascii="SimSun" w:hAnsi="SimSun" w:eastAsia="SimSun" w:cs="SimSun"/>
          <w:sz w:val="20"/>
          <w:szCs w:val="20"/>
        </w:rPr>
      </w:pPr>
      <w:r>
        <w:rPr>
          <w:rFonts w:ascii="SimSun" w:hAnsi="SimSun" w:eastAsia="SimSun" w:cs="SimSun"/>
          <w:sz w:val="20"/>
          <w:szCs w:val="20"/>
          <w:spacing w:val="21"/>
        </w:rPr>
        <w:t>钢板及钢带表面状态为除氧化铁皮表面时，通常涂油供货，所涂油膜应能用碱水溶液去</w:t>
      </w:r>
      <w:r>
        <w:rPr>
          <w:rFonts w:ascii="SimSun" w:hAnsi="SimSun" w:eastAsia="SimSun" w:cs="SimSun"/>
          <w:sz w:val="20"/>
          <w:szCs w:val="20"/>
          <w:spacing w:val="20"/>
        </w:rPr>
        <w:t>除，</w:t>
      </w:r>
      <w:r>
        <w:rPr>
          <w:rFonts w:ascii="SimSun" w:hAnsi="SimSun" w:eastAsia="SimSun" w:cs="SimSun"/>
          <w:sz w:val="20"/>
          <w:szCs w:val="20"/>
        </w:rPr>
        <w:t xml:space="preserve"> </w:t>
      </w:r>
      <w:r>
        <w:rPr>
          <w:rFonts w:ascii="SimSun" w:hAnsi="SimSun" w:eastAsia="SimSun" w:cs="SimSun"/>
          <w:sz w:val="20"/>
          <w:szCs w:val="20"/>
          <w:spacing w:val="16"/>
        </w:rPr>
        <w:t>在通常的包装、运输、装卸及储存条件下，供方应保证自制造日期之日起3</w:t>
      </w:r>
      <w:r>
        <w:rPr>
          <w:rFonts w:ascii="SimSun" w:hAnsi="SimSun" w:eastAsia="SimSun" w:cs="SimSun"/>
          <w:sz w:val="20"/>
          <w:szCs w:val="20"/>
          <w:spacing w:val="15"/>
        </w:rPr>
        <w:t>个月内，钢板及钢带表</w:t>
      </w:r>
      <w:r>
        <w:rPr>
          <w:rFonts w:ascii="SimSun" w:hAnsi="SimSun" w:eastAsia="SimSun" w:cs="SimSun"/>
          <w:sz w:val="20"/>
          <w:szCs w:val="20"/>
        </w:rPr>
        <w:t xml:space="preserve">  </w:t>
      </w:r>
      <w:r>
        <w:rPr>
          <w:rFonts w:ascii="SimSun" w:hAnsi="SimSun" w:eastAsia="SimSun" w:cs="SimSun"/>
          <w:sz w:val="20"/>
          <w:szCs w:val="20"/>
          <w:spacing w:val="16"/>
        </w:rPr>
        <w:t>面不生锈。经供需双方协商，并在合同中注明，除氧化铁皮表面</w:t>
      </w:r>
      <w:r>
        <w:rPr>
          <w:rFonts w:ascii="SimSun" w:hAnsi="SimSun" w:eastAsia="SimSun" w:cs="SimSun"/>
          <w:sz w:val="20"/>
          <w:szCs w:val="20"/>
          <w:spacing w:val="15"/>
        </w:rPr>
        <w:t>也可不涂油供货。</w:t>
      </w:r>
    </w:p>
    <w:p>
      <w:pPr>
        <w:ind w:left="379"/>
        <w:spacing w:before="13" w:line="222" w:lineRule="auto"/>
        <w:rPr>
          <w:rFonts w:ascii="SimSun" w:hAnsi="SimSun" w:eastAsia="SimSun" w:cs="SimSun"/>
          <w:sz w:val="17"/>
          <w:szCs w:val="17"/>
        </w:rPr>
      </w:pPr>
      <w:r>
        <w:rPr>
          <w:rFonts w:ascii="SimHei" w:hAnsi="SimHei" w:eastAsia="SimHei" w:cs="SimHei"/>
          <w:sz w:val="17"/>
          <w:szCs w:val="17"/>
          <w:spacing w:val="2"/>
        </w:rPr>
        <w:t>注1:</w:t>
      </w:r>
      <w:r>
        <w:rPr>
          <w:rFonts w:ascii="SimSun" w:hAnsi="SimSun" w:eastAsia="SimSun" w:cs="SimSun"/>
          <w:sz w:val="17"/>
          <w:szCs w:val="17"/>
          <w:b/>
          <w:bCs/>
          <w:spacing w:val="2"/>
        </w:rPr>
        <w:t>对于需方要求的不涂油产品，可能产生锈蚀，同时在运输、装卸、储存等过程中表面易产生</w:t>
      </w:r>
      <w:r>
        <w:rPr>
          <w:rFonts w:ascii="SimSun" w:hAnsi="SimSun" w:eastAsia="SimSun" w:cs="SimSun"/>
          <w:sz w:val="17"/>
          <w:szCs w:val="17"/>
          <w:b/>
          <w:bCs/>
          <w:spacing w:val="1"/>
        </w:rPr>
        <w:t>轻微划伤。</w:t>
      </w:r>
    </w:p>
    <w:p>
      <w:pPr>
        <w:ind w:left="379"/>
        <w:spacing w:before="77" w:line="222" w:lineRule="auto"/>
        <w:rPr>
          <w:rFonts w:ascii="SimSun" w:hAnsi="SimSun" w:eastAsia="SimSun" w:cs="SimSun"/>
          <w:sz w:val="16"/>
          <w:szCs w:val="16"/>
        </w:rPr>
      </w:pPr>
      <w:r>
        <w:rPr>
          <w:rFonts w:ascii="SimHei" w:hAnsi="SimHei" w:eastAsia="SimHei" w:cs="SimHei"/>
          <w:sz w:val="16"/>
          <w:szCs w:val="16"/>
          <w:spacing w:val="17"/>
        </w:rPr>
        <w:t>注</w:t>
      </w:r>
      <w:r>
        <w:rPr>
          <w:rFonts w:ascii="SimHei" w:hAnsi="SimHei" w:eastAsia="SimHei" w:cs="SimHei"/>
          <w:sz w:val="16"/>
          <w:szCs w:val="16"/>
          <w:spacing w:val="-28"/>
        </w:rPr>
        <w:t xml:space="preserve"> </w:t>
      </w:r>
      <w:r>
        <w:rPr>
          <w:rFonts w:ascii="SimHei" w:hAnsi="SimHei" w:eastAsia="SimHei" w:cs="SimHei"/>
          <w:sz w:val="16"/>
          <w:szCs w:val="16"/>
          <w:spacing w:val="17"/>
        </w:rPr>
        <w:t>2</w:t>
      </w:r>
      <w:r>
        <w:rPr>
          <w:rFonts w:ascii="SimHei" w:hAnsi="SimHei" w:eastAsia="SimHei" w:cs="SimHei"/>
          <w:sz w:val="16"/>
          <w:szCs w:val="16"/>
          <w:spacing w:val="17"/>
        </w:rPr>
        <w:t xml:space="preserve"> </w:t>
      </w:r>
      <w:r>
        <w:rPr>
          <w:rFonts w:ascii="SimHei" w:hAnsi="SimHei" w:eastAsia="SimHei" w:cs="SimHei"/>
          <w:sz w:val="16"/>
          <w:szCs w:val="16"/>
          <w:spacing w:val="17"/>
        </w:rPr>
        <w:t>:</w:t>
      </w:r>
      <w:r>
        <w:rPr>
          <w:rFonts w:ascii="SimSun" w:hAnsi="SimSun" w:eastAsia="SimSun" w:cs="SimSun"/>
          <w:sz w:val="16"/>
          <w:szCs w:val="16"/>
          <w:spacing w:val="17"/>
        </w:rPr>
        <w:t>通常把产品质量证明书或检验文件中的</w:t>
      </w:r>
      <w:r>
        <w:rPr>
          <w:rFonts w:ascii="SimSun" w:hAnsi="SimSun" w:eastAsia="SimSun" w:cs="SimSun"/>
          <w:sz w:val="16"/>
          <w:szCs w:val="16"/>
          <w:spacing w:val="16"/>
        </w:rPr>
        <w:t>签发日期规定为产品的制造日期。</w:t>
      </w:r>
    </w:p>
    <w:p>
      <w:pPr>
        <w:pStyle w:val="BodyText"/>
        <w:spacing w:before="215" w:line="259" w:lineRule="exact"/>
        <w:rPr>
          <w:rFonts w:ascii="SimHei" w:hAnsi="SimHei" w:eastAsia="SimHei" w:cs="SimHei"/>
          <w:sz w:val="19"/>
          <w:szCs w:val="19"/>
        </w:rPr>
      </w:pPr>
      <w:r>
        <w:rPr>
          <w:sz w:val="19"/>
          <w:szCs w:val="19"/>
          <w:spacing w:val="-3"/>
          <w:position w:val="1"/>
        </w:rPr>
        <w:t>6.5</w:t>
      </w:r>
      <w:r>
        <w:rPr>
          <w:sz w:val="19"/>
          <w:szCs w:val="19"/>
          <w:spacing w:val="4"/>
          <w:position w:val="1"/>
        </w:rPr>
        <w:t xml:space="preserve">   </w:t>
      </w:r>
      <w:r>
        <w:rPr>
          <w:rFonts w:ascii="SimHei" w:hAnsi="SimHei" w:eastAsia="SimHei" w:cs="SimHei"/>
          <w:sz w:val="19"/>
          <w:szCs w:val="19"/>
          <w:spacing w:val="-3"/>
          <w:position w:val="1"/>
        </w:rPr>
        <w:t>焊</w:t>
      </w:r>
      <w:r>
        <w:rPr>
          <w:rFonts w:ascii="SimHei" w:hAnsi="SimHei" w:eastAsia="SimHei" w:cs="SimHei"/>
          <w:sz w:val="19"/>
          <w:szCs w:val="19"/>
          <w:spacing w:val="-32"/>
          <w:position w:val="1"/>
        </w:rPr>
        <w:t xml:space="preserve"> </w:t>
      </w:r>
      <w:r>
        <w:rPr>
          <w:rFonts w:ascii="SimHei" w:hAnsi="SimHei" w:eastAsia="SimHei" w:cs="SimHei"/>
          <w:sz w:val="19"/>
          <w:szCs w:val="19"/>
          <w:spacing w:val="-3"/>
          <w:position w:val="1"/>
        </w:rPr>
        <w:t>接</w:t>
      </w:r>
    </w:p>
    <w:p>
      <w:pPr>
        <w:ind w:right="89" w:firstLine="429"/>
        <w:spacing w:before="255" w:line="288" w:lineRule="auto"/>
        <w:rPr>
          <w:rFonts w:ascii="SimSun" w:hAnsi="SimSun" w:eastAsia="SimSun" w:cs="SimSun"/>
          <w:sz w:val="20"/>
          <w:szCs w:val="20"/>
        </w:rPr>
      </w:pPr>
      <w:r>
        <w:rPr>
          <w:rFonts w:ascii="SimSun" w:hAnsi="SimSun" w:eastAsia="SimSun" w:cs="SimSun"/>
          <w:sz w:val="20"/>
          <w:szCs w:val="20"/>
          <w:spacing w:val="19"/>
        </w:rPr>
        <w:t>如需方选择了合适的焊接工艺，钢板及钢带通常适用于焊接。焊接</w:t>
      </w:r>
      <w:r>
        <w:rPr>
          <w:rFonts w:ascii="SimSun" w:hAnsi="SimSun" w:eastAsia="SimSun" w:cs="SimSun"/>
          <w:sz w:val="20"/>
          <w:szCs w:val="20"/>
          <w:spacing w:val="18"/>
        </w:rPr>
        <w:t>前，根据焊接工艺的需要</w:t>
      </w:r>
      <w:r>
        <w:rPr>
          <w:rFonts w:ascii="SimSun" w:hAnsi="SimSun" w:eastAsia="SimSun" w:cs="SimSun"/>
          <w:sz w:val="20"/>
          <w:szCs w:val="20"/>
        </w:rPr>
        <w:t xml:space="preserve"> </w:t>
      </w:r>
      <w:r>
        <w:rPr>
          <w:rFonts w:ascii="SimSun" w:hAnsi="SimSun" w:eastAsia="SimSun" w:cs="SimSun"/>
          <w:sz w:val="20"/>
          <w:szCs w:val="20"/>
          <w:spacing w:val="17"/>
        </w:rPr>
        <w:t>采用适当的方法清除钢板或钢带表面的氧化铁皮、氧化物等。</w:t>
      </w:r>
    </w:p>
    <w:p>
      <w:pPr>
        <w:pStyle w:val="BodyText"/>
        <w:spacing w:before="121" w:line="259" w:lineRule="exact"/>
        <w:rPr>
          <w:rFonts w:ascii="SimHei" w:hAnsi="SimHei" w:eastAsia="SimHei" w:cs="SimHei"/>
          <w:sz w:val="19"/>
          <w:szCs w:val="19"/>
        </w:rPr>
      </w:pPr>
      <w:r>
        <w:rPr>
          <w:sz w:val="19"/>
          <w:szCs w:val="19"/>
          <w:spacing w:val="9"/>
          <w:position w:val="1"/>
        </w:rPr>
        <w:t>6.6   </w:t>
      </w:r>
      <w:r>
        <w:rPr>
          <w:rFonts w:ascii="SimHei" w:hAnsi="SimHei" w:eastAsia="SimHei" w:cs="SimHei"/>
          <w:sz w:val="19"/>
          <w:szCs w:val="19"/>
          <w:spacing w:val="9"/>
          <w:position w:val="1"/>
        </w:rPr>
        <w:t>加工级别</w:t>
      </w:r>
    </w:p>
    <w:p>
      <w:pPr>
        <w:ind w:left="429"/>
        <w:spacing w:before="256" w:line="219" w:lineRule="auto"/>
        <w:rPr>
          <w:rFonts w:ascii="SimSun" w:hAnsi="SimSun" w:eastAsia="SimSun" w:cs="SimSun"/>
          <w:sz w:val="20"/>
          <w:szCs w:val="20"/>
        </w:rPr>
      </w:pPr>
      <w:r>
        <w:rPr>
          <w:rFonts w:ascii="SimSun" w:hAnsi="SimSun" w:eastAsia="SimSun" w:cs="SimSun"/>
          <w:sz w:val="20"/>
          <w:szCs w:val="20"/>
          <w:spacing w:val="25"/>
        </w:rPr>
        <w:t>钢板及钢带加工级别应符合表3的规定。</w:t>
      </w:r>
    </w:p>
    <w:p>
      <w:pPr>
        <w:spacing w:line="219" w:lineRule="auto"/>
        <w:sectPr>
          <w:headerReference w:type="default" r:id="rId8"/>
          <w:footerReference w:type="default" r:id="rId9"/>
          <w:pgSz w:w="11910" w:h="16840"/>
          <w:pgMar w:top="1672" w:right="1259" w:bottom="1264" w:left="1380" w:header="1364" w:footer="1129" w:gutter="0"/>
        </w:sectPr>
        <w:rPr>
          <w:rFonts w:ascii="SimSun" w:hAnsi="SimSun" w:eastAsia="SimSun" w:cs="SimSun"/>
          <w:sz w:val="20"/>
          <w:szCs w:val="20"/>
        </w:rPr>
      </w:pPr>
    </w:p>
    <w:p>
      <w:pPr>
        <w:pStyle w:val="BodyText"/>
        <w:spacing w:line="409" w:lineRule="auto"/>
        <w:rPr/>
      </w:pPr>
      <w:r/>
    </w:p>
    <w:p>
      <w:pPr>
        <w:ind w:left="3920"/>
        <w:spacing w:before="62" w:line="221" w:lineRule="auto"/>
        <w:rPr>
          <w:rFonts w:ascii="SimHei" w:hAnsi="SimHei" w:eastAsia="SimHei" w:cs="SimHei"/>
          <w:sz w:val="19"/>
          <w:szCs w:val="19"/>
        </w:rPr>
      </w:pPr>
      <w:r>
        <w:rPr>
          <w:rFonts w:ascii="SimHei" w:hAnsi="SimHei" w:eastAsia="SimHei" w:cs="SimHei"/>
          <w:sz w:val="19"/>
          <w:szCs w:val="19"/>
          <w:spacing w:val="9"/>
        </w:rPr>
        <w:t>表</w:t>
      </w:r>
      <w:r>
        <w:rPr>
          <w:rFonts w:ascii="SimHei" w:hAnsi="SimHei" w:eastAsia="SimHei" w:cs="SimHei"/>
          <w:sz w:val="19"/>
          <w:szCs w:val="19"/>
          <w:spacing w:val="9"/>
        </w:rPr>
        <w:t xml:space="preserve"> </w:t>
      </w:r>
      <w:r>
        <w:rPr>
          <w:rFonts w:ascii="SimHei" w:hAnsi="SimHei" w:eastAsia="SimHei" w:cs="SimHei"/>
          <w:sz w:val="19"/>
          <w:szCs w:val="19"/>
          <w:spacing w:val="9"/>
        </w:rPr>
        <w:t>3</w:t>
      </w:r>
      <w:r>
        <w:rPr>
          <w:rFonts w:ascii="SimHei" w:hAnsi="SimHei" w:eastAsia="SimHei" w:cs="SimHei"/>
          <w:sz w:val="19"/>
          <w:szCs w:val="19"/>
          <w:spacing w:val="1"/>
        </w:rPr>
        <w:t xml:space="preserve">  </w:t>
      </w:r>
      <w:r>
        <w:rPr>
          <w:rFonts w:ascii="SimHei" w:hAnsi="SimHei" w:eastAsia="SimHei" w:cs="SimHei"/>
          <w:sz w:val="19"/>
          <w:szCs w:val="19"/>
          <w:spacing w:val="9"/>
        </w:rPr>
        <w:t>加工级别</w:t>
      </w:r>
    </w:p>
    <w:p>
      <w:pPr>
        <w:spacing w:line="231" w:lineRule="exact"/>
        <w:rPr/>
      </w:pPr>
      <w:r/>
    </w:p>
    <w:tbl>
      <w:tblPr>
        <w:tblStyle w:val="TableNormal"/>
        <w:tblW w:w="9179"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719"/>
        <w:gridCol w:w="4460"/>
      </w:tblGrid>
      <w:tr>
        <w:trPr>
          <w:trHeight w:val="343" w:hRule="atLeast"/>
        </w:trPr>
        <w:tc>
          <w:tcPr>
            <w:tcW w:w="4719" w:type="dxa"/>
            <w:vAlign w:val="top"/>
          </w:tcPr>
          <w:p>
            <w:pPr>
              <w:pStyle w:val="TableText"/>
              <w:ind w:left="2165"/>
              <w:spacing w:before="82" w:line="219" w:lineRule="auto"/>
              <w:rPr>
                <w:sz w:val="19"/>
                <w:szCs w:val="19"/>
              </w:rPr>
            </w:pPr>
            <w:r>
              <w:rPr>
                <w:sz w:val="19"/>
                <w:szCs w:val="19"/>
                <w:spacing w:val="-3"/>
              </w:rPr>
              <w:t>牌号</w:t>
            </w:r>
          </w:p>
        </w:tc>
        <w:tc>
          <w:tcPr>
            <w:tcW w:w="4460" w:type="dxa"/>
            <w:vAlign w:val="top"/>
          </w:tcPr>
          <w:p>
            <w:pPr>
              <w:pStyle w:val="TableText"/>
              <w:ind w:left="1846"/>
              <w:spacing w:before="83" w:line="220" w:lineRule="auto"/>
              <w:rPr>
                <w:sz w:val="19"/>
                <w:szCs w:val="19"/>
              </w:rPr>
            </w:pPr>
            <w:r>
              <w:rPr>
                <w:sz w:val="19"/>
                <w:szCs w:val="19"/>
                <w:spacing w:val="3"/>
              </w:rPr>
              <w:t>加工级别</w:t>
            </w:r>
          </w:p>
        </w:tc>
      </w:tr>
      <w:tr>
        <w:trPr>
          <w:trHeight w:val="358" w:hRule="atLeast"/>
        </w:trPr>
        <w:tc>
          <w:tcPr>
            <w:tcW w:w="4719" w:type="dxa"/>
            <w:vAlign w:val="top"/>
          </w:tcPr>
          <w:p>
            <w:pPr>
              <w:pStyle w:val="TableText"/>
              <w:ind w:left="2205"/>
              <w:spacing w:before="137" w:line="184" w:lineRule="auto"/>
              <w:rPr>
                <w:sz w:val="19"/>
                <w:szCs w:val="19"/>
              </w:rPr>
            </w:pPr>
            <w:r>
              <w:rPr>
                <w:sz w:val="19"/>
                <w:szCs w:val="19"/>
                <w:spacing w:val="-1"/>
              </w:rPr>
              <w:t>HR1</w:t>
            </w:r>
          </w:p>
        </w:tc>
        <w:tc>
          <w:tcPr>
            <w:tcW w:w="4460" w:type="dxa"/>
            <w:vAlign w:val="top"/>
          </w:tcPr>
          <w:p>
            <w:pPr>
              <w:pStyle w:val="TableText"/>
              <w:ind w:left="1936"/>
              <w:spacing w:before="90" w:line="221" w:lineRule="auto"/>
              <w:rPr>
                <w:sz w:val="19"/>
                <w:szCs w:val="19"/>
              </w:rPr>
            </w:pPr>
            <w:r>
              <w:rPr>
                <w:sz w:val="19"/>
                <w:szCs w:val="19"/>
                <w:spacing w:val="7"/>
              </w:rPr>
              <w:t>一般用</w:t>
            </w:r>
          </w:p>
        </w:tc>
      </w:tr>
      <w:tr>
        <w:trPr>
          <w:trHeight w:val="348" w:hRule="atLeast"/>
        </w:trPr>
        <w:tc>
          <w:tcPr>
            <w:tcW w:w="4719" w:type="dxa"/>
            <w:vAlign w:val="top"/>
          </w:tcPr>
          <w:p>
            <w:pPr>
              <w:pStyle w:val="TableText"/>
              <w:ind w:left="2205"/>
              <w:spacing w:before="130" w:line="183" w:lineRule="auto"/>
              <w:rPr>
                <w:sz w:val="19"/>
                <w:szCs w:val="19"/>
              </w:rPr>
            </w:pPr>
            <w:r>
              <w:rPr>
                <w:sz w:val="19"/>
                <w:szCs w:val="19"/>
                <w:spacing w:val="-1"/>
              </w:rPr>
              <w:t>HR2</w:t>
            </w:r>
          </w:p>
        </w:tc>
        <w:tc>
          <w:tcPr>
            <w:tcW w:w="4460" w:type="dxa"/>
            <w:vAlign w:val="top"/>
          </w:tcPr>
          <w:p>
            <w:pPr>
              <w:pStyle w:val="TableText"/>
              <w:ind w:left="1936"/>
              <w:spacing w:before="82" w:line="221" w:lineRule="auto"/>
              <w:rPr>
                <w:sz w:val="19"/>
                <w:szCs w:val="19"/>
              </w:rPr>
            </w:pPr>
            <w:r>
              <w:rPr>
                <w:sz w:val="19"/>
                <w:szCs w:val="19"/>
                <w:spacing w:val="7"/>
              </w:rPr>
              <w:t>冲压用</w:t>
            </w:r>
          </w:p>
        </w:tc>
      </w:tr>
      <w:tr>
        <w:trPr>
          <w:trHeight w:val="358" w:hRule="atLeast"/>
        </w:trPr>
        <w:tc>
          <w:tcPr>
            <w:tcW w:w="4719" w:type="dxa"/>
            <w:vAlign w:val="top"/>
          </w:tcPr>
          <w:p>
            <w:pPr>
              <w:pStyle w:val="TableText"/>
              <w:ind w:left="2205"/>
              <w:spacing w:before="142" w:line="183" w:lineRule="auto"/>
              <w:rPr>
                <w:sz w:val="19"/>
                <w:szCs w:val="19"/>
              </w:rPr>
            </w:pPr>
            <w:r>
              <w:rPr>
                <w:sz w:val="19"/>
                <w:szCs w:val="19"/>
                <w:spacing w:val="-1"/>
              </w:rPr>
              <w:t>HR3</w:t>
            </w:r>
          </w:p>
        </w:tc>
        <w:tc>
          <w:tcPr>
            <w:tcW w:w="4460" w:type="dxa"/>
            <w:vAlign w:val="top"/>
          </w:tcPr>
          <w:p>
            <w:pPr>
              <w:pStyle w:val="TableText"/>
              <w:ind w:left="1936"/>
              <w:spacing w:before="94" w:line="221" w:lineRule="auto"/>
              <w:rPr>
                <w:sz w:val="19"/>
                <w:szCs w:val="19"/>
              </w:rPr>
            </w:pPr>
            <w:r>
              <w:rPr>
                <w:sz w:val="19"/>
                <w:szCs w:val="19"/>
                <w:spacing w:val="7"/>
              </w:rPr>
              <w:t>深冲用</w:t>
            </w:r>
          </w:p>
        </w:tc>
      </w:tr>
      <w:tr>
        <w:trPr>
          <w:trHeight w:val="343" w:hRule="atLeast"/>
        </w:trPr>
        <w:tc>
          <w:tcPr>
            <w:tcW w:w="4719" w:type="dxa"/>
            <w:vAlign w:val="top"/>
          </w:tcPr>
          <w:p>
            <w:pPr>
              <w:pStyle w:val="TableText"/>
              <w:ind w:left="2205"/>
              <w:spacing w:before="134" w:line="183" w:lineRule="auto"/>
              <w:rPr>
                <w:sz w:val="19"/>
                <w:szCs w:val="19"/>
              </w:rPr>
            </w:pPr>
            <w:r>
              <w:rPr>
                <w:sz w:val="19"/>
                <w:szCs w:val="19"/>
                <w:spacing w:val="-1"/>
              </w:rPr>
              <w:t>HR4</w:t>
            </w:r>
          </w:p>
        </w:tc>
        <w:tc>
          <w:tcPr>
            <w:tcW w:w="4460" w:type="dxa"/>
            <w:vAlign w:val="top"/>
          </w:tcPr>
          <w:p>
            <w:pPr>
              <w:pStyle w:val="TableText"/>
              <w:ind w:left="1846"/>
              <w:spacing w:before="85" w:line="219" w:lineRule="auto"/>
              <w:rPr>
                <w:sz w:val="19"/>
                <w:szCs w:val="19"/>
              </w:rPr>
            </w:pPr>
            <w:r>
              <w:rPr>
                <w:sz w:val="19"/>
                <w:szCs w:val="19"/>
                <w:spacing w:val="5"/>
              </w:rPr>
              <w:t>特深冲用</w:t>
            </w:r>
          </w:p>
        </w:tc>
      </w:tr>
    </w:tbl>
    <w:p>
      <w:pPr>
        <w:pStyle w:val="BodyText"/>
        <w:spacing w:line="397" w:lineRule="auto"/>
        <w:rPr/>
      </w:pPr>
      <w:r/>
    </w:p>
    <w:p>
      <w:pPr>
        <w:pStyle w:val="BodyText"/>
        <w:spacing w:before="61" w:line="259" w:lineRule="exact"/>
        <w:rPr>
          <w:rFonts w:ascii="SimHei" w:hAnsi="SimHei" w:eastAsia="SimHei" w:cs="SimHei"/>
          <w:sz w:val="19"/>
          <w:szCs w:val="19"/>
        </w:rPr>
      </w:pPr>
      <w:r>
        <w:rPr>
          <w:sz w:val="19"/>
          <w:szCs w:val="19"/>
          <w:spacing w:val="-4"/>
          <w:position w:val="1"/>
        </w:rPr>
        <w:t>6.7</w:t>
      </w:r>
      <w:r>
        <w:rPr>
          <w:sz w:val="19"/>
          <w:szCs w:val="19"/>
          <w:spacing w:val="5"/>
          <w:position w:val="1"/>
        </w:rPr>
        <w:t xml:space="preserve">    </w:t>
      </w:r>
      <w:r>
        <w:rPr>
          <w:rFonts w:ascii="SimHei" w:hAnsi="SimHei" w:eastAsia="SimHei" w:cs="SimHei"/>
          <w:sz w:val="19"/>
          <w:szCs w:val="19"/>
          <w:spacing w:val="-4"/>
          <w:position w:val="1"/>
        </w:rPr>
        <w:t>用</w:t>
      </w:r>
      <w:r>
        <w:rPr>
          <w:rFonts w:ascii="SimHei" w:hAnsi="SimHei" w:eastAsia="SimHei" w:cs="SimHei"/>
          <w:sz w:val="19"/>
          <w:szCs w:val="19"/>
          <w:spacing w:val="-39"/>
          <w:position w:val="1"/>
        </w:rPr>
        <w:t xml:space="preserve"> </w:t>
      </w:r>
      <w:r>
        <w:rPr>
          <w:rFonts w:ascii="SimHei" w:hAnsi="SimHei" w:eastAsia="SimHei" w:cs="SimHei"/>
          <w:sz w:val="19"/>
          <w:szCs w:val="19"/>
          <w:spacing w:val="-4"/>
          <w:position w:val="1"/>
        </w:rPr>
        <w:t>途</w:t>
      </w:r>
    </w:p>
    <w:p>
      <w:pPr>
        <w:ind w:right="19" w:firstLine="460"/>
        <w:spacing w:before="233" w:line="288" w:lineRule="auto"/>
        <w:jc w:val="both"/>
        <w:rPr>
          <w:rFonts w:ascii="SimSun" w:hAnsi="SimSun" w:eastAsia="SimSun" w:cs="SimSun"/>
          <w:sz w:val="20"/>
          <w:szCs w:val="20"/>
        </w:rPr>
      </w:pPr>
      <w:r>
        <w:rPr>
          <w:rFonts w:ascii="SimSun" w:hAnsi="SimSun" w:eastAsia="SimSun" w:cs="SimSun"/>
          <w:sz w:val="20"/>
          <w:szCs w:val="20"/>
          <w:spacing w:val="19"/>
        </w:rPr>
        <w:t>经供需双方协商并在合同中注明，供方可生产符合零件</w:t>
      </w:r>
      <w:r>
        <w:rPr>
          <w:rFonts w:ascii="SimSun" w:hAnsi="SimSun" w:eastAsia="SimSun" w:cs="SimSun"/>
          <w:sz w:val="20"/>
          <w:szCs w:val="20"/>
          <w:spacing w:val="18"/>
        </w:rPr>
        <w:t>制造要求的钢板及钢带，并以零件名</w:t>
      </w:r>
      <w:r>
        <w:rPr>
          <w:rFonts w:ascii="SimSun" w:hAnsi="SimSun" w:eastAsia="SimSun" w:cs="SimSun"/>
          <w:sz w:val="20"/>
          <w:szCs w:val="20"/>
        </w:rPr>
        <w:t xml:space="preserve"> </w:t>
      </w:r>
      <w:r>
        <w:rPr>
          <w:rFonts w:ascii="SimSun" w:hAnsi="SimSun" w:eastAsia="SimSun" w:cs="SimSun"/>
          <w:sz w:val="20"/>
          <w:szCs w:val="20"/>
          <w:spacing w:val="11"/>
        </w:rPr>
        <w:t>称或预期应用进行标识，此时，需方应提供零件名称、制造工艺及特殊要求等，力学性能可参考表4</w:t>
      </w:r>
      <w:r>
        <w:rPr>
          <w:rFonts w:ascii="SimSun" w:hAnsi="SimSun" w:eastAsia="SimSun" w:cs="SimSun"/>
          <w:sz w:val="20"/>
          <w:szCs w:val="20"/>
          <w:spacing w:val="1"/>
        </w:rPr>
        <w:t xml:space="preserve"> </w:t>
      </w:r>
      <w:r>
        <w:rPr>
          <w:rFonts w:ascii="SimSun" w:hAnsi="SimSun" w:eastAsia="SimSun" w:cs="SimSun"/>
          <w:sz w:val="20"/>
          <w:szCs w:val="20"/>
          <w:spacing w:val="12"/>
        </w:rPr>
        <w:t>的规定。</w:t>
      </w:r>
    </w:p>
    <w:p>
      <w:pPr>
        <w:pStyle w:val="BodyText"/>
        <w:spacing w:before="127" w:line="259" w:lineRule="exact"/>
        <w:rPr>
          <w:rFonts w:ascii="SimHei" w:hAnsi="SimHei" w:eastAsia="SimHei" w:cs="SimHei"/>
          <w:sz w:val="19"/>
          <w:szCs w:val="19"/>
        </w:rPr>
      </w:pPr>
      <w:r>
        <w:rPr>
          <w:sz w:val="19"/>
          <w:szCs w:val="19"/>
          <w:spacing w:val="7"/>
          <w:position w:val="1"/>
        </w:rPr>
        <w:t>6.8    </w:t>
      </w:r>
      <w:r>
        <w:rPr>
          <w:rFonts w:ascii="SimHei" w:hAnsi="SimHei" w:eastAsia="SimHei" w:cs="SimHei"/>
          <w:sz w:val="19"/>
          <w:szCs w:val="19"/>
          <w:spacing w:val="7"/>
          <w:position w:val="1"/>
        </w:rPr>
        <w:t>力学性能</w:t>
      </w:r>
    </w:p>
    <w:p>
      <w:pPr>
        <w:spacing w:before="256" w:line="219" w:lineRule="auto"/>
        <w:rPr>
          <w:rFonts w:ascii="SimSun" w:hAnsi="SimSun" w:eastAsia="SimSun" w:cs="SimSun"/>
          <w:sz w:val="20"/>
          <w:szCs w:val="20"/>
        </w:rPr>
      </w:pPr>
      <w:r>
        <w:rPr>
          <w:rFonts w:ascii="Times New Roman" w:hAnsi="Times New Roman" w:eastAsia="Times New Roman" w:cs="Times New Roman"/>
          <w:sz w:val="20"/>
          <w:szCs w:val="20"/>
          <w:spacing w:val="19"/>
        </w:rPr>
        <w:t>6.8.1    </w:t>
      </w:r>
      <w:r>
        <w:rPr>
          <w:rFonts w:ascii="SimSun" w:hAnsi="SimSun" w:eastAsia="SimSun" w:cs="SimSun"/>
          <w:sz w:val="20"/>
          <w:szCs w:val="20"/>
          <w:spacing w:val="19"/>
        </w:rPr>
        <w:t>钢板及钢带的力学性能应符合表4的规定。</w:t>
      </w:r>
    </w:p>
    <w:p>
      <w:pPr>
        <w:ind w:left="690" w:right="32" w:hanging="310"/>
        <w:spacing w:before="71" w:line="305" w:lineRule="auto"/>
        <w:rPr>
          <w:rFonts w:ascii="SimSun" w:hAnsi="SimSun" w:eastAsia="SimSun" w:cs="SimSun"/>
          <w:sz w:val="17"/>
          <w:szCs w:val="17"/>
        </w:rPr>
      </w:pPr>
      <w:r>
        <w:rPr>
          <w:rFonts w:ascii="SimHei" w:hAnsi="SimHei" w:eastAsia="SimHei" w:cs="SimHei"/>
          <w:sz w:val="17"/>
          <w:szCs w:val="17"/>
          <w:spacing w:val="5"/>
        </w:rPr>
        <w:t>注</w:t>
      </w:r>
      <w:r>
        <w:rPr>
          <w:rFonts w:ascii="SimHei" w:hAnsi="SimHei" w:eastAsia="SimHei" w:cs="SimHei"/>
          <w:sz w:val="17"/>
          <w:szCs w:val="17"/>
          <w:spacing w:val="-24"/>
        </w:rPr>
        <w:t xml:space="preserve"> </w:t>
      </w:r>
      <w:r>
        <w:rPr>
          <w:rFonts w:ascii="SimHei" w:hAnsi="SimHei" w:eastAsia="SimHei" w:cs="SimHei"/>
          <w:sz w:val="17"/>
          <w:szCs w:val="17"/>
          <w:spacing w:val="5"/>
        </w:rPr>
        <w:t>：</w:t>
      </w:r>
      <w:r>
        <w:rPr>
          <w:rFonts w:ascii="SimSun" w:hAnsi="SimSun" w:eastAsia="SimSun" w:cs="SimSun"/>
          <w:sz w:val="17"/>
          <w:szCs w:val="17"/>
          <w:spacing w:val="5"/>
        </w:rPr>
        <w:t>由于时效的影响，钢板及钢带的力学性能会随着储存时间的延长而变化，如屈服强度和抗拉强度的上升，断后</w:t>
      </w:r>
      <w:r>
        <w:rPr>
          <w:rFonts w:ascii="SimSun" w:hAnsi="SimSun" w:eastAsia="SimSun" w:cs="SimSun"/>
          <w:sz w:val="17"/>
          <w:szCs w:val="17"/>
        </w:rPr>
        <w:t xml:space="preserve"> </w:t>
      </w:r>
      <w:r>
        <w:rPr>
          <w:rFonts w:ascii="SimSun" w:hAnsi="SimSun" w:eastAsia="SimSun" w:cs="SimSun"/>
          <w:sz w:val="17"/>
          <w:szCs w:val="17"/>
          <w:spacing w:val="1"/>
        </w:rPr>
        <w:t>伸长率的下降，成形性能变差，出现拉伸应变痕等，建</w:t>
      </w:r>
      <w:r>
        <w:rPr>
          <w:rFonts w:ascii="SimSun" w:hAnsi="SimSun" w:eastAsia="SimSun" w:cs="SimSun"/>
          <w:sz w:val="17"/>
          <w:szCs w:val="17"/>
        </w:rPr>
        <w:t>议用户尽早使用。</w:t>
      </w:r>
    </w:p>
    <w:p>
      <w:pPr>
        <w:ind w:left="3910"/>
        <w:spacing w:before="169" w:line="221" w:lineRule="auto"/>
        <w:rPr>
          <w:rFonts w:ascii="SimHei" w:hAnsi="SimHei" w:eastAsia="SimHei" w:cs="SimHei"/>
          <w:sz w:val="19"/>
          <w:szCs w:val="19"/>
        </w:rPr>
      </w:pPr>
      <w:r>
        <w:rPr>
          <w:rFonts w:ascii="SimHei" w:hAnsi="SimHei" w:eastAsia="SimHei" w:cs="SimHei"/>
          <w:sz w:val="19"/>
          <w:szCs w:val="19"/>
          <w:spacing w:val="7"/>
        </w:rPr>
        <w:t>表</w:t>
      </w:r>
      <w:r>
        <w:rPr>
          <w:rFonts w:ascii="SimHei" w:hAnsi="SimHei" w:eastAsia="SimHei" w:cs="SimHei"/>
          <w:sz w:val="19"/>
          <w:szCs w:val="19"/>
          <w:spacing w:val="7"/>
        </w:rPr>
        <w:t xml:space="preserve"> </w:t>
      </w:r>
      <w:r>
        <w:rPr>
          <w:rFonts w:ascii="SimHei" w:hAnsi="SimHei" w:eastAsia="SimHei" w:cs="SimHei"/>
          <w:sz w:val="19"/>
          <w:szCs w:val="19"/>
          <w:spacing w:val="7"/>
        </w:rPr>
        <w:t>4</w:t>
      </w:r>
      <w:r>
        <w:rPr>
          <w:rFonts w:ascii="SimHei" w:hAnsi="SimHei" w:eastAsia="SimHei" w:cs="SimHei"/>
          <w:sz w:val="19"/>
          <w:szCs w:val="19"/>
          <w:spacing w:val="7"/>
        </w:rPr>
        <w:t xml:space="preserve">  </w:t>
      </w:r>
      <w:r>
        <w:rPr>
          <w:rFonts w:ascii="SimHei" w:hAnsi="SimHei" w:eastAsia="SimHei" w:cs="SimHei"/>
          <w:sz w:val="19"/>
          <w:szCs w:val="19"/>
          <w:spacing w:val="7"/>
        </w:rPr>
        <w:t>力学性能</w:t>
      </w:r>
    </w:p>
    <w:p>
      <w:pPr>
        <w:rPr/>
      </w:pPr>
      <w:r/>
    </w:p>
    <w:tbl>
      <w:tblPr>
        <w:tblStyle w:val="TableNormal"/>
        <w:tblW w:w="921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4"/>
        <w:gridCol w:w="1199"/>
        <w:gridCol w:w="889"/>
        <w:gridCol w:w="889"/>
        <w:gridCol w:w="889"/>
        <w:gridCol w:w="879"/>
        <w:gridCol w:w="889"/>
        <w:gridCol w:w="889"/>
        <w:gridCol w:w="1903"/>
      </w:tblGrid>
      <w:tr>
        <w:trPr>
          <w:trHeight w:val="344" w:hRule="atLeast"/>
        </w:trPr>
        <w:tc>
          <w:tcPr>
            <w:tcW w:w="784"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05"/>
              <w:spacing w:before="59" w:line="219" w:lineRule="auto"/>
              <w:rPr/>
            </w:pPr>
            <w:r>
              <w:rPr>
                <w:spacing w:val="-2"/>
              </w:rPr>
              <w:t>牌号</w:t>
            </w:r>
          </w:p>
        </w:tc>
        <w:tc>
          <w:tcPr>
            <w:tcW w:w="1199"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41"/>
              <w:spacing w:before="59" w:line="219" w:lineRule="auto"/>
              <w:rPr/>
            </w:pPr>
            <w:r>
              <w:rPr>
                <w:spacing w:val="-2"/>
              </w:rPr>
              <w:t>抗拉强度Rm</w:t>
            </w:r>
          </w:p>
          <w:p>
            <w:pPr>
              <w:pStyle w:val="TableText"/>
              <w:ind w:left="451"/>
              <w:spacing w:before="103" w:line="182" w:lineRule="auto"/>
              <w:rPr/>
            </w:pPr>
            <w:r>
              <w:rPr>
                <w:spacing w:val="-1"/>
              </w:rPr>
              <w:t>MPa</w:t>
            </w:r>
          </w:p>
        </w:tc>
        <w:tc>
          <w:tcPr>
            <w:tcW w:w="7227" w:type="dxa"/>
            <w:vAlign w:val="top"/>
            <w:gridSpan w:val="7"/>
          </w:tcPr>
          <w:p>
            <w:pPr>
              <w:pStyle w:val="TableText"/>
              <w:ind w:left="3151"/>
              <w:spacing w:before="82" w:line="220" w:lineRule="auto"/>
              <w:rPr/>
            </w:pPr>
            <w:r>
              <w:rPr>
                <w:spacing w:val="4"/>
              </w:rPr>
              <w:t>拉伸试验‘</w:t>
            </w:r>
          </w:p>
        </w:tc>
      </w:tr>
      <w:tr>
        <w:trPr>
          <w:trHeight w:val="629" w:hRule="atLeast"/>
        </w:trPr>
        <w:tc>
          <w:tcPr>
            <w:tcW w:w="784"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5324" w:type="dxa"/>
            <w:vAlign w:val="top"/>
            <w:gridSpan w:val="6"/>
          </w:tcPr>
          <w:p>
            <w:pPr>
              <w:pStyle w:val="TableText"/>
              <w:ind w:left="2611" w:right="1827" w:hanging="769"/>
              <w:spacing w:before="78" w:line="277" w:lineRule="auto"/>
              <w:rPr/>
            </w:pPr>
            <w:r>
              <w:rPr>
                <w:spacing w:val="3"/>
              </w:rPr>
              <w:t>断后伸长率</w:t>
            </w:r>
            <w:r>
              <w:rPr/>
              <w:t>As</w:t>
            </w:r>
            <w:r>
              <w:rPr>
                <w:spacing w:val="3"/>
              </w:rPr>
              <w:t>0</w:t>
            </w:r>
            <w:r>
              <w:rPr/>
              <w:t>mm</w:t>
            </w:r>
            <w:r>
              <w:rPr>
                <w:spacing w:val="3"/>
              </w:rPr>
              <w:t>.“</w:t>
            </w:r>
            <w:r>
              <w:rPr/>
              <w:t xml:space="preserve"> </w:t>
            </w:r>
            <w:r>
              <w:rPr/>
              <w:t>%</w:t>
            </w:r>
          </w:p>
        </w:tc>
        <w:tc>
          <w:tcPr>
            <w:tcW w:w="1903" w:type="dxa"/>
            <w:vAlign w:val="top"/>
          </w:tcPr>
          <w:p>
            <w:pPr>
              <w:pStyle w:val="TableText"/>
              <w:ind w:left="358"/>
              <w:spacing w:before="78" w:line="219" w:lineRule="auto"/>
              <w:rPr/>
            </w:pPr>
            <w:r>
              <w:rPr>
                <w:spacing w:val="12"/>
              </w:rPr>
              <w:t>断后伸长率A®</w:t>
            </w:r>
          </w:p>
          <w:p>
            <w:pPr>
              <w:pStyle w:val="TableText"/>
              <w:ind w:left="898"/>
              <w:spacing w:before="93" w:line="239" w:lineRule="auto"/>
              <w:rPr/>
            </w:pPr>
            <w:r>
              <w:rPr/>
              <w:t>%</w:t>
            </w:r>
          </w:p>
        </w:tc>
      </w:tr>
      <w:tr>
        <w:trPr>
          <w:trHeight w:val="639" w:hRule="atLeast"/>
        </w:trPr>
        <w:tc>
          <w:tcPr>
            <w:tcW w:w="784"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7227" w:type="dxa"/>
            <w:vAlign w:val="top"/>
            <w:gridSpan w:val="7"/>
          </w:tcPr>
          <w:p>
            <w:pPr>
              <w:pStyle w:val="TableText"/>
              <w:ind w:left="3242"/>
              <w:spacing w:before="89" w:line="220" w:lineRule="auto"/>
              <w:rPr/>
            </w:pPr>
            <w:r>
              <w:rPr>
                <w:spacing w:val="2"/>
              </w:rPr>
              <w:t>公称厚度</w:t>
            </w:r>
          </w:p>
          <w:p>
            <w:pPr>
              <w:pStyle w:val="TableText"/>
              <w:ind w:left="3542"/>
              <w:spacing w:before="135" w:line="241" w:lineRule="auto"/>
              <w:rPr>
                <w:sz w:val="13"/>
                <w:szCs w:val="13"/>
              </w:rPr>
            </w:pPr>
            <w:r>
              <w:rPr>
                <w:sz w:val="13"/>
                <w:szCs w:val="13"/>
                <w:spacing w:val="-1"/>
              </w:rPr>
              <w:t>mm</w:t>
            </w:r>
          </w:p>
        </w:tc>
      </w:tr>
      <w:tr>
        <w:trPr>
          <w:trHeight w:val="639" w:hRule="atLeast"/>
        </w:trPr>
        <w:tc>
          <w:tcPr>
            <w:tcW w:w="784"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889" w:type="dxa"/>
            <w:vAlign w:val="top"/>
          </w:tcPr>
          <w:p>
            <w:pPr>
              <w:pStyle w:val="TableText"/>
              <w:ind w:left="212"/>
              <w:spacing w:before="108" w:line="239" w:lineRule="auto"/>
              <w:rPr/>
            </w:pPr>
            <w:r>
              <w:rPr>
                <w:spacing w:val="-4"/>
              </w:rPr>
              <w:t>1.20~</w:t>
            </w:r>
          </w:p>
          <w:p>
            <w:pPr>
              <w:pStyle w:val="TableText"/>
              <w:ind w:left="161"/>
              <w:spacing w:before="75" w:line="218" w:lineRule="auto"/>
              <w:rPr/>
            </w:pPr>
            <w:r>
              <w:rPr>
                <w:spacing w:val="-4"/>
              </w:rPr>
              <w:t>≤1.60</w:t>
            </w:r>
          </w:p>
        </w:tc>
        <w:tc>
          <w:tcPr>
            <w:tcW w:w="889" w:type="dxa"/>
            <w:vAlign w:val="top"/>
          </w:tcPr>
          <w:p>
            <w:pPr>
              <w:pStyle w:val="TableText"/>
              <w:ind w:left="213" w:right="211" w:hanging="50"/>
              <w:spacing w:before="118" w:line="262" w:lineRule="auto"/>
              <w:rPr/>
            </w:pPr>
            <w:r>
              <w:rPr>
                <w:spacing w:val="10"/>
              </w:rPr>
              <w:t>1.60~</w:t>
            </w:r>
            <w:r>
              <w:rPr>
                <w:spacing w:val="3"/>
              </w:rPr>
              <w:t xml:space="preserve"> </w:t>
            </w:r>
            <w:r>
              <w:rPr>
                <w:spacing w:val="-3"/>
              </w:rPr>
              <w:t>&lt;2.00</w:t>
            </w:r>
          </w:p>
        </w:tc>
        <w:tc>
          <w:tcPr>
            <w:tcW w:w="889" w:type="dxa"/>
            <w:vAlign w:val="top"/>
          </w:tcPr>
          <w:p>
            <w:pPr>
              <w:pStyle w:val="TableText"/>
              <w:ind w:left="214" w:right="198" w:hanging="50"/>
              <w:spacing w:before="108" w:line="267" w:lineRule="auto"/>
              <w:rPr/>
            </w:pPr>
            <w:r>
              <w:rPr>
                <w:spacing w:val="13"/>
              </w:rPr>
              <w:t>2.00~</w:t>
            </w:r>
            <w:r>
              <w:rPr/>
              <w:t xml:space="preserve"> </w:t>
            </w:r>
            <w:r>
              <w:rPr>
                <w:spacing w:val="-3"/>
              </w:rPr>
              <w:t>&lt;2.50</w:t>
            </w:r>
          </w:p>
        </w:tc>
        <w:tc>
          <w:tcPr>
            <w:tcW w:w="879" w:type="dxa"/>
            <w:vAlign w:val="top"/>
          </w:tcPr>
          <w:p>
            <w:pPr>
              <w:pStyle w:val="TableText"/>
              <w:ind w:left="165"/>
              <w:spacing w:before="118" w:line="239" w:lineRule="auto"/>
              <w:rPr/>
            </w:pPr>
            <w:r>
              <w:rPr>
                <w:spacing w:val="13"/>
              </w:rPr>
              <w:t>2.50~</w:t>
            </w:r>
          </w:p>
          <w:p>
            <w:pPr>
              <w:pStyle w:val="TableText"/>
              <w:ind w:left="204"/>
              <w:spacing w:before="67" w:line="216" w:lineRule="auto"/>
              <w:rPr/>
            </w:pPr>
            <w:r>
              <w:rPr>
                <w:spacing w:val="-3"/>
              </w:rPr>
              <w:t>&lt;3.20</w:t>
            </w:r>
          </w:p>
        </w:tc>
        <w:tc>
          <w:tcPr>
            <w:tcW w:w="889" w:type="dxa"/>
            <w:vAlign w:val="top"/>
          </w:tcPr>
          <w:p>
            <w:pPr>
              <w:pStyle w:val="TableText"/>
              <w:ind w:left="166"/>
              <w:spacing w:before="118" w:line="239" w:lineRule="auto"/>
              <w:rPr/>
            </w:pPr>
            <w:r>
              <w:rPr>
                <w:spacing w:val="12"/>
              </w:rPr>
              <w:t>3.20~</w:t>
            </w:r>
          </w:p>
          <w:p>
            <w:pPr>
              <w:pStyle w:val="TableText"/>
              <w:ind w:left="166"/>
              <w:spacing w:before="65" w:line="218" w:lineRule="auto"/>
              <w:rPr/>
            </w:pPr>
            <w:r>
              <w:rPr>
                <w:spacing w:val="-4"/>
              </w:rPr>
              <w:t>≤4.00</w:t>
            </w:r>
          </w:p>
        </w:tc>
        <w:tc>
          <w:tcPr>
            <w:tcW w:w="889" w:type="dxa"/>
            <w:vAlign w:val="top"/>
          </w:tcPr>
          <w:p>
            <w:pPr>
              <w:pStyle w:val="TableText"/>
              <w:ind w:left="167"/>
              <w:spacing w:before="248" w:line="237" w:lineRule="auto"/>
              <w:rPr/>
            </w:pPr>
            <w:r>
              <w:rPr>
                <w:spacing w:val="-5"/>
              </w:rPr>
              <w:t>≥4.00</w:t>
            </w:r>
          </w:p>
        </w:tc>
        <w:tc>
          <w:tcPr>
            <w:tcW w:w="1903" w:type="dxa"/>
            <w:vAlign w:val="top"/>
          </w:tcPr>
          <w:p>
            <w:pPr>
              <w:pStyle w:val="TableText"/>
              <w:ind w:left="678"/>
              <w:spacing w:before="248" w:line="237" w:lineRule="auto"/>
              <w:rPr/>
            </w:pPr>
            <w:r>
              <w:rPr>
                <w:spacing w:val="-5"/>
              </w:rPr>
              <w:t>≥3.00</w:t>
            </w:r>
          </w:p>
        </w:tc>
      </w:tr>
      <w:tr>
        <w:trPr>
          <w:trHeight w:val="359" w:hRule="atLeast"/>
        </w:trPr>
        <w:tc>
          <w:tcPr>
            <w:tcW w:w="784" w:type="dxa"/>
            <w:vAlign w:val="top"/>
          </w:tcPr>
          <w:p>
            <w:pPr>
              <w:pStyle w:val="TableText"/>
              <w:ind w:left="244"/>
              <w:spacing w:before="136" w:line="184" w:lineRule="auto"/>
              <w:rPr/>
            </w:pPr>
            <w:r>
              <w:rPr>
                <w:spacing w:val="-1"/>
              </w:rPr>
              <w:t>HR1</w:t>
            </w:r>
          </w:p>
        </w:tc>
        <w:tc>
          <w:tcPr>
            <w:tcW w:w="1199" w:type="dxa"/>
            <w:vAlign w:val="top"/>
          </w:tcPr>
          <w:p>
            <w:pPr>
              <w:pStyle w:val="TableText"/>
              <w:ind w:left="231"/>
              <w:spacing w:before="108"/>
              <w:rPr/>
            </w:pPr>
            <w:r>
              <w:rPr>
                <w:spacing w:val="-2"/>
              </w:rPr>
              <w:t>270～440</w:t>
            </w:r>
          </w:p>
        </w:tc>
        <w:tc>
          <w:tcPr>
            <w:tcW w:w="889" w:type="dxa"/>
            <w:vAlign w:val="top"/>
          </w:tcPr>
          <w:p>
            <w:pPr>
              <w:pStyle w:val="TableText"/>
              <w:ind w:left="252"/>
              <w:spacing w:before="109" w:line="237" w:lineRule="auto"/>
              <w:rPr/>
            </w:pPr>
            <w:r>
              <w:rPr>
                <w:spacing w:val="-7"/>
              </w:rPr>
              <w:t>≥27</w:t>
            </w:r>
          </w:p>
        </w:tc>
        <w:tc>
          <w:tcPr>
            <w:tcW w:w="889" w:type="dxa"/>
            <w:vAlign w:val="top"/>
          </w:tcPr>
          <w:p>
            <w:pPr>
              <w:pStyle w:val="TableText"/>
              <w:ind w:left="253"/>
              <w:spacing w:before="109" w:line="237" w:lineRule="auto"/>
              <w:rPr/>
            </w:pPr>
            <w:r>
              <w:rPr>
                <w:spacing w:val="-7"/>
              </w:rPr>
              <w:t>≥29</w:t>
            </w:r>
          </w:p>
        </w:tc>
        <w:tc>
          <w:tcPr>
            <w:tcW w:w="889" w:type="dxa"/>
            <w:vAlign w:val="top"/>
          </w:tcPr>
          <w:p>
            <w:pPr>
              <w:pStyle w:val="TableText"/>
              <w:ind w:left="253"/>
              <w:spacing w:before="109" w:line="237" w:lineRule="auto"/>
              <w:rPr/>
            </w:pPr>
            <w:r>
              <w:rPr>
                <w:spacing w:val="-7"/>
              </w:rPr>
              <w:t>≥29</w:t>
            </w:r>
          </w:p>
        </w:tc>
        <w:tc>
          <w:tcPr>
            <w:tcW w:w="879" w:type="dxa"/>
            <w:vAlign w:val="top"/>
          </w:tcPr>
          <w:p>
            <w:pPr>
              <w:pStyle w:val="TableText"/>
              <w:ind w:left="255"/>
              <w:spacing w:before="109" w:line="237" w:lineRule="auto"/>
              <w:rPr/>
            </w:pPr>
            <w:r>
              <w:rPr>
                <w:spacing w:val="-7"/>
              </w:rPr>
              <w:t>≥29</w:t>
            </w:r>
          </w:p>
        </w:tc>
        <w:tc>
          <w:tcPr>
            <w:tcW w:w="889" w:type="dxa"/>
            <w:vAlign w:val="top"/>
          </w:tcPr>
          <w:p>
            <w:pPr>
              <w:pStyle w:val="TableText"/>
              <w:ind w:left="256"/>
              <w:spacing w:before="109" w:line="237" w:lineRule="auto"/>
              <w:rPr/>
            </w:pPr>
            <w:r>
              <w:rPr>
                <w:spacing w:val="-7"/>
              </w:rPr>
              <w:t>≥31</w:t>
            </w:r>
          </w:p>
        </w:tc>
        <w:tc>
          <w:tcPr>
            <w:tcW w:w="889" w:type="dxa"/>
            <w:vAlign w:val="top"/>
          </w:tcPr>
          <w:p>
            <w:pPr>
              <w:pStyle w:val="TableText"/>
              <w:ind w:left="257"/>
              <w:spacing w:before="109" w:line="237" w:lineRule="auto"/>
              <w:rPr/>
            </w:pPr>
            <w:r>
              <w:rPr>
                <w:spacing w:val="-7"/>
              </w:rPr>
              <w:t>≥31</w:t>
            </w:r>
          </w:p>
        </w:tc>
        <w:tc>
          <w:tcPr>
            <w:tcW w:w="1903" w:type="dxa"/>
            <w:vAlign w:val="top"/>
          </w:tcPr>
          <w:p>
            <w:pPr>
              <w:pStyle w:val="TableText"/>
              <w:ind w:left="767"/>
              <w:spacing w:before="109" w:line="237" w:lineRule="auto"/>
              <w:rPr/>
            </w:pPr>
            <w:r>
              <w:rPr>
                <w:spacing w:val="-7"/>
              </w:rPr>
              <w:t>≥28</w:t>
            </w:r>
          </w:p>
        </w:tc>
      </w:tr>
      <w:tr>
        <w:trPr>
          <w:trHeight w:val="339" w:hRule="atLeast"/>
        </w:trPr>
        <w:tc>
          <w:tcPr>
            <w:tcW w:w="784" w:type="dxa"/>
            <w:vAlign w:val="top"/>
          </w:tcPr>
          <w:p>
            <w:pPr>
              <w:pStyle w:val="TableText"/>
              <w:ind w:left="244"/>
              <w:spacing w:before="128" w:line="183" w:lineRule="auto"/>
              <w:rPr/>
            </w:pPr>
            <w:r>
              <w:rPr>
                <w:spacing w:val="-1"/>
              </w:rPr>
              <w:t>HR2</w:t>
            </w:r>
          </w:p>
        </w:tc>
        <w:tc>
          <w:tcPr>
            <w:tcW w:w="1199" w:type="dxa"/>
            <w:vAlign w:val="top"/>
          </w:tcPr>
          <w:p>
            <w:pPr>
              <w:pStyle w:val="TableText"/>
              <w:ind w:left="231"/>
              <w:spacing w:before="99" w:line="235" w:lineRule="auto"/>
              <w:rPr/>
            </w:pPr>
            <w:r>
              <w:rPr>
                <w:spacing w:val="-2"/>
              </w:rPr>
              <w:t>270～420</w:t>
            </w:r>
          </w:p>
        </w:tc>
        <w:tc>
          <w:tcPr>
            <w:tcW w:w="889" w:type="dxa"/>
            <w:vAlign w:val="top"/>
          </w:tcPr>
          <w:p>
            <w:pPr>
              <w:pStyle w:val="TableText"/>
              <w:ind w:left="252"/>
              <w:spacing w:before="99" w:line="235" w:lineRule="auto"/>
              <w:rPr/>
            </w:pPr>
            <w:r>
              <w:rPr>
                <w:spacing w:val="-7"/>
              </w:rPr>
              <w:t>≥30</w:t>
            </w:r>
          </w:p>
        </w:tc>
        <w:tc>
          <w:tcPr>
            <w:tcW w:w="889" w:type="dxa"/>
            <w:vAlign w:val="top"/>
          </w:tcPr>
          <w:p>
            <w:pPr>
              <w:pStyle w:val="TableText"/>
              <w:ind w:left="253"/>
              <w:spacing w:before="99" w:line="235" w:lineRule="auto"/>
              <w:rPr/>
            </w:pPr>
            <w:r>
              <w:rPr>
                <w:spacing w:val="-7"/>
              </w:rPr>
              <w:t>≥32</w:t>
            </w:r>
          </w:p>
        </w:tc>
        <w:tc>
          <w:tcPr>
            <w:tcW w:w="889" w:type="dxa"/>
            <w:vAlign w:val="top"/>
          </w:tcPr>
          <w:p>
            <w:pPr>
              <w:pStyle w:val="TableText"/>
              <w:ind w:left="253"/>
              <w:spacing w:before="99" w:line="235" w:lineRule="auto"/>
              <w:rPr/>
            </w:pPr>
            <w:r>
              <w:rPr>
                <w:spacing w:val="-7"/>
              </w:rPr>
              <w:t>≥33</w:t>
            </w:r>
          </w:p>
        </w:tc>
        <w:tc>
          <w:tcPr>
            <w:tcW w:w="879" w:type="dxa"/>
            <w:vAlign w:val="top"/>
          </w:tcPr>
          <w:p>
            <w:pPr>
              <w:pStyle w:val="TableText"/>
              <w:ind w:left="255"/>
              <w:spacing w:before="99" w:line="235" w:lineRule="auto"/>
              <w:rPr/>
            </w:pPr>
            <w:r>
              <w:rPr>
                <w:spacing w:val="-7"/>
              </w:rPr>
              <w:t>≥35</w:t>
            </w:r>
          </w:p>
        </w:tc>
        <w:tc>
          <w:tcPr>
            <w:tcW w:w="889" w:type="dxa"/>
            <w:vAlign w:val="top"/>
          </w:tcPr>
          <w:p>
            <w:pPr>
              <w:pStyle w:val="TableText"/>
              <w:ind w:left="256"/>
              <w:spacing w:before="99" w:line="235" w:lineRule="auto"/>
              <w:rPr/>
            </w:pPr>
            <w:r>
              <w:rPr>
                <w:spacing w:val="-7"/>
              </w:rPr>
              <w:t>≥37</w:t>
            </w:r>
          </w:p>
        </w:tc>
        <w:tc>
          <w:tcPr>
            <w:tcW w:w="889" w:type="dxa"/>
            <w:vAlign w:val="top"/>
          </w:tcPr>
          <w:p>
            <w:pPr>
              <w:pStyle w:val="TableText"/>
              <w:ind w:left="257"/>
              <w:spacing w:before="99" w:line="235" w:lineRule="auto"/>
              <w:rPr/>
            </w:pPr>
            <w:r>
              <w:rPr>
                <w:spacing w:val="-7"/>
              </w:rPr>
              <w:t>≥39</w:t>
            </w:r>
          </w:p>
        </w:tc>
        <w:tc>
          <w:tcPr>
            <w:tcW w:w="1903" w:type="dxa"/>
            <w:vAlign w:val="top"/>
          </w:tcPr>
          <w:p>
            <w:pPr>
              <w:pStyle w:val="TableText"/>
              <w:ind w:left="767"/>
              <w:spacing w:before="99" w:line="235" w:lineRule="auto"/>
              <w:rPr/>
            </w:pPr>
            <w:r>
              <w:rPr>
                <w:spacing w:val="-7"/>
              </w:rPr>
              <w:t>≥30</w:t>
            </w:r>
          </w:p>
        </w:tc>
      </w:tr>
      <w:tr>
        <w:trPr>
          <w:trHeight w:val="349" w:hRule="atLeast"/>
        </w:trPr>
        <w:tc>
          <w:tcPr>
            <w:tcW w:w="784" w:type="dxa"/>
            <w:vAlign w:val="top"/>
          </w:tcPr>
          <w:p>
            <w:pPr>
              <w:pStyle w:val="TableText"/>
              <w:ind w:left="244"/>
              <w:spacing w:before="139" w:line="183" w:lineRule="auto"/>
              <w:rPr/>
            </w:pPr>
            <w:r>
              <w:rPr>
                <w:spacing w:val="-1"/>
              </w:rPr>
              <w:t>HR3</w:t>
            </w:r>
          </w:p>
        </w:tc>
        <w:tc>
          <w:tcPr>
            <w:tcW w:w="1199" w:type="dxa"/>
            <w:vAlign w:val="top"/>
          </w:tcPr>
          <w:p>
            <w:pPr>
              <w:pStyle w:val="TableText"/>
              <w:ind w:left="231"/>
              <w:spacing w:before="110" w:line="234" w:lineRule="auto"/>
              <w:rPr/>
            </w:pPr>
            <w:r>
              <w:rPr>
                <w:spacing w:val="-2"/>
              </w:rPr>
              <w:t>270～400</w:t>
            </w:r>
          </w:p>
        </w:tc>
        <w:tc>
          <w:tcPr>
            <w:tcW w:w="889" w:type="dxa"/>
            <w:vAlign w:val="top"/>
          </w:tcPr>
          <w:p>
            <w:pPr>
              <w:pStyle w:val="TableText"/>
              <w:ind w:left="252"/>
              <w:spacing w:before="110" w:line="234" w:lineRule="auto"/>
              <w:rPr/>
            </w:pPr>
            <w:r>
              <w:rPr>
                <w:spacing w:val="-7"/>
              </w:rPr>
              <w:t>≥32</w:t>
            </w:r>
          </w:p>
        </w:tc>
        <w:tc>
          <w:tcPr>
            <w:tcW w:w="889" w:type="dxa"/>
            <w:vAlign w:val="top"/>
          </w:tcPr>
          <w:p>
            <w:pPr>
              <w:pStyle w:val="TableText"/>
              <w:ind w:left="253"/>
              <w:spacing w:before="110" w:line="234" w:lineRule="auto"/>
              <w:rPr/>
            </w:pPr>
            <w:r>
              <w:rPr>
                <w:spacing w:val="-7"/>
              </w:rPr>
              <w:t>≥34</w:t>
            </w:r>
          </w:p>
        </w:tc>
        <w:tc>
          <w:tcPr>
            <w:tcW w:w="889" w:type="dxa"/>
            <w:vAlign w:val="top"/>
          </w:tcPr>
          <w:p>
            <w:pPr>
              <w:pStyle w:val="TableText"/>
              <w:ind w:left="253"/>
              <w:spacing w:before="110" w:line="234" w:lineRule="auto"/>
              <w:rPr/>
            </w:pPr>
            <w:r>
              <w:rPr>
                <w:spacing w:val="-7"/>
              </w:rPr>
              <w:t>≥35</w:t>
            </w:r>
          </w:p>
        </w:tc>
        <w:tc>
          <w:tcPr>
            <w:tcW w:w="879" w:type="dxa"/>
            <w:vAlign w:val="top"/>
          </w:tcPr>
          <w:p>
            <w:pPr>
              <w:pStyle w:val="TableText"/>
              <w:ind w:left="255"/>
              <w:spacing w:before="110" w:line="234" w:lineRule="auto"/>
              <w:rPr/>
            </w:pPr>
            <w:r>
              <w:rPr>
                <w:spacing w:val="-7"/>
              </w:rPr>
              <w:t>≥37</w:t>
            </w:r>
          </w:p>
        </w:tc>
        <w:tc>
          <w:tcPr>
            <w:tcW w:w="889" w:type="dxa"/>
            <w:vAlign w:val="top"/>
          </w:tcPr>
          <w:p>
            <w:pPr>
              <w:pStyle w:val="TableText"/>
              <w:ind w:left="256"/>
              <w:spacing w:before="110" w:line="234" w:lineRule="auto"/>
              <w:rPr/>
            </w:pPr>
            <w:r>
              <w:rPr>
                <w:spacing w:val="-7"/>
              </w:rPr>
              <w:t>≥39</w:t>
            </w:r>
          </w:p>
        </w:tc>
        <w:tc>
          <w:tcPr>
            <w:tcW w:w="889" w:type="dxa"/>
            <w:vAlign w:val="top"/>
          </w:tcPr>
          <w:p>
            <w:pPr>
              <w:pStyle w:val="TableText"/>
              <w:ind w:left="257"/>
              <w:spacing w:before="110" w:line="234" w:lineRule="auto"/>
              <w:rPr/>
            </w:pPr>
            <w:r>
              <w:rPr>
                <w:spacing w:val="-7"/>
              </w:rPr>
              <w:t>≥41</w:t>
            </w:r>
          </w:p>
        </w:tc>
        <w:tc>
          <w:tcPr>
            <w:tcW w:w="1903" w:type="dxa"/>
            <w:vAlign w:val="top"/>
          </w:tcPr>
          <w:p>
            <w:pPr>
              <w:pStyle w:val="TableText"/>
              <w:ind w:left="767"/>
              <w:spacing w:before="110" w:line="234" w:lineRule="auto"/>
              <w:rPr/>
            </w:pPr>
            <w:r>
              <w:rPr>
                <w:spacing w:val="-7"/>
              </w:rPr>
              <w:t>≥33</w:t>
            </w:r>
          </w:p>
        </w:tc>
      </w:tr>
      <w:tr>
        <w:trPr>
          <w:trHeight w:val="349" w:hRule="atLeast"/>
        </w:trPr>
        <w:tc>
          <w:tcPr>
            <w:tcW w:w="784" w:type="dxa"/>
            <w:vAlign w:val="top"/>
          </w:tcPr>
          <w:p>
            <w:pPr>
              <w:pStyle w:val="TableText"/>
              <w:ind w:left="244"/>
              <w:spacing w:before="140" w:line="183" w:lineRule="auto"/>
              <w:rPr/>
            </w:pPr>
            <w:r>
              <w:rPr>
                <w:spacing w:val="-1"/>
              </w:rPr>
              <w:t>HR4</w:t>
            </w:r>
          </w:p>
        </w:tc>
        <w:tc>
          <w:tcPr>
            <w:tcW w:w="1199" w:type="dxa"/>
            <w:vAlign w:val="top"/>
          </w:tcPr>
          <w:p>
            <w:pPr>
              <w:pStyle w:val="TableText"/>
              <w:ind w:left="231"/>
              <w:spacing w:before="112" w:line="232" w:lineRule="auto"/>
              <w:rPr/>
            </w:pPr>
            <w:r>
              <w:rPr>
                <w:spacing w:val="-2"/>
              </w:rPr>
              <w:t>270～380</w:t>
            </w:r>
          </w:p>
        </w:tc>
        <w:tc>
          <w:tcPr>
            <w:tcW w:w="889" w:type="dxa"/>
            <w:vAlign w:val="top"/>
          </w:tcPr>
          <w:p>
            <w:pPr>
              <w:pStyle w:val="TableText"/>
              <w:ind w:left="252"/>
              <w:spacing w:before="111" w:line="233" w:lineRule="auto"/>
              <w:rPr/>
            </w:pPr>
            <w:r>
              <w:rPr>
                <w:spacing w:val="-7"/>
              </w:rPr>
              <w:t>≥37</w:t>
            </w:r>
          </w:p>
        </w:tc>
        <w:tc>
          <w:tcPr>
            <w:tcW w:w="889" w:type="dxa"/>
            <w:vAlign w:val="top"/>
          </w:tcPr>
          <w:p>
            <w:pPr>
              <w:pStyle w:val="TableText"/>
              <w:ind w:left="253"/>
              <w:spacing w:before="111" w:line="233" w:lineRule="auto"/>
              <w:rPr/>
            </w:pPr>
            <w:r>
              <w:rPr>
                <w:spacing w:val="-7"/>
              </w:rPr>
              <w:t>≥38</w:t>
            </w:r>
          </w:p>
        </w:tc>
        <w:tc>
          <w:tcPr>
            <w:tcW w:w="889" w:type="dxa"/>
            <w:vAlign w:val="top"/>
          </w:tcPr>
          <w:p>
            <w:pPr>
              <w:pStyle w:val="TableText"/>
              <w:ind w:left="253"/>
              <w:spacing w:before="111" w:line="233" w:lineRule="auto"/>
              <w:rPr/>
            </w:pPr>
            <w:r>
              <w:rPr>
                <w:spacing w:val="-7"/>
              </w:rPr>
              <w:t>≥39</w:t>
            </w:r>
          </w:p>
        </w:tc>
        <w:tc>
          <w:tcPr>
            <w:tcW w:w="879" w:type="dxa"/>
            <w:vAlign w:val="top"/>
          </w:tcPr>
          <w:p>
            <w:pPr>
              <w:pStyle w:val="TableText"/>
              <w:ind w:left="255"/>
              <w:spacing w:before="111" w:line="233" w:lineRule="auto"/>
              <w:rPr/>
            </w:pPr>
            <w:r>
              <w:rPr>
                <w:spacing w:val="-7"/>
              </w:rPr>
              <w:t>≥39</w:t>
            </w:r>
          </w:p>
        </w:tc>
        <w:tc>
          <w:tcPr>
            <w:tcW w:w="889" w:type="dxa"/>
            <w:vAlign w:val="top"/>
          </w:tcPr>
          <w:p>
            <w:pPr>
              <w:pStyle w:val="TableText"/>
              <w:ind w:left="256"/>
              <w:spacing w:before="111" w:line="233" w:lineRule="auto"/>
              <w:rPr/>
            </w:pPr>
            <w:r>
              <w:rPr>
                <w:spacing w:val="-7"/>
              </w:rPr>
              <w:t>≥40</w:t>
            </w:r>
          </w:p>
        </w:tc>
        <w:tc>
          <w:tcPr>
            <w:tcW w:w="889" w:type="dxa"/>
            <w:vAlign w:val="top"/>
          </w:tcPr>
          <w:p>
            <w:pPr>
              <w:pStyle w:val="TableText"/>
              <w:ind w:left="257"/>
              <w:spacing w:before="111" w:line="233" w:lineRule="auto"/>
              <w:rPr/>
            </w:pPr>
            <w:r>
              <w:rPr>
                <w:spacing w:val="-7"/>
              </w:rPr>
              <w:t>≥42</w:t>
            </w:r>
          </w:p>
        </w:tc>
        <w:tc>
          <w:tcPr>
            <w:tcW w:w="1903" w:type="dxa"/>
            <w:vAlign w:val="top"/>
          </w:tcPr>
          <w:p>
            <w:pPr>
              <w:pStyle w:val="TableText"/>
              <w:ind w:left="767"/>
              <w:spacing w:before="111" w:line="233" w:lineRule="auto"/>
              <w:rPr/>
            </w:pPr>
            <w:r>
              <w:rPr>
                <w:spacing w:val="-7"/>
              </w:rPr>
              <w:t>≥36</w:t>
            </w:r>
          </w:p>
        </w:tc>
      </w:tr>
      <w:tr>
        <w:trPr>
          <w:trHeight w:val="1492" w:hRule="atLeast"/>
        </w:trPr>
        <w:tc>
          <w:tcPr>
            <w:tcW w:w="9210" w:type="dxa"/>
            <w:vAlign w:val="top"/>
            <w:gridSpan w:val="9"/>
          </w:tcPr>
          <w:p>
            <w:pPr>
              <w:pStyle w:val="TableText"/>
              <w:ind w:left="394"/>
              <w:spacing w:before="115" w:line="219" w:lineRule="auto"/>
              <w:rPr/>
            </w:pPr>
            <w:r>
              <w:rPr>
                <w:spacing w:val="8"/>
              </w:rPr>
              <w:t>“拉伸试验取纵向试样。</w:t>
            </w:r>
          </w:p>
          <w:p>
            <w:pPr>
              <w:pStyle w:val="TableText"/>
              <w:ind w:left="484"/>
              <w:spacing w:before="56" w:line="219" w:lineRule="auto"/>
              <w:rPr/>
            </w:pPr>
            <w:r>
              <w:rPr>
                <w:spacing w:val="-2"/>
              </w:rPr>
              <w:t>"当公称厚度小于3.0mm时，试样为GB/T 228.1—2021中的P</w:t>
            </w:r>
            <w:r>
              <w:rPr>
                <w:spacing w:val="-3"/>
              </w:rPr>
              <w:t>17试样。</w:t>
            </w:r>
          </w:p>
          <w:p>
            <w:pPr>
              <w:pStyle w:val="TableText"/>
              <w:ind w:left="484" w:right="772" w:firstLine="20"/>
              <w:spacing w:before="72" w:line="299" w:lineRule="auto"/>
              <w:rPr/>
            </w:pPr>
            <w:r>
              <w:rPr>
                <w:spacing w:val="2"/>
              </w:rPr>
              <w:t>当公称厚度不小于3.0</w:t>
            </w:r>
            <w:r>
              <w:rPr/>
              <w:t>mm</w:t>
            </w:r>
            <w:r>
              <w:rPr>
                <w:spacing w:val="2"/>
              </w:rPr>
              <w:t>时，试样为矩形截面非比例试样(L</w:t>
            </w:r>
            <w:r>
              <w:rPr>
                <w:rFonts w:ascii="Calibri" w:hAnsi="Calibri" w:eastAsia="Calibri" w:cs="Calibri"/>
                <w:spacing w:val="2"/>
              </w:rPr>
              <w:t>₀</w:t>
            </w:r>
            <w:r>
              <w:rPr>
                <w:spacing w:val="2"/>
              </w:rPr>
              <w:t>=50 </w:t>
            </w:r>
            <w:r>
              <w:rPr/>
              <w:t>mm</w:t>
            </w:r>
            <w:r>
              <w:rPr>
                <w:spacing w:val="2"/>
              </w:rPr>
              <w:t>,</w:t>
            </w:r>
            <w:r>
              <w:rPr/>
              <w:t>bo</w:t>
            </w:r>
            <w:r>
              <w:rPr>
                <w:spacing w:val="2"/>
              </w:rPr>
              <w:t>=25</w:t>
            </w:r>
            <w:r>
              <w:rPr/>
              <w:t>mm</w:t>
            </w:r>
            <w:r>
              <w:rPr>
                <w:spacing w:val="2"/>
              </w:rPr>
              <w:t>±0.7 </w:t>
            </w:r>
            <w:r>
              <w:rPr/>
              <w:t>mm</w:t>
            </w:r>
            <w:r>
              <w:rPr>
                <w:spacing w:val="2"/>
              </w:rPr>
              <w:t>,r≥12</w:t>
            </w:r>
            <w:r>
              <w:rPr/>
              <w:t>mm</w:t>
            </w:r>
            <w:r>
              <w:rPr>
                <w:spacing w:val="2"/>
              </w:rPr>
              <w:t>)且符</w:t>
            </w:r>
            <w:r>
              <w:rPr>
                <w:spacing w:val="13"/>
              </w:rPr>
              <w:t xml:space="preserve"> </w:t>
            </w:r>
            <w:r>
              <w:rPr/>
              <w:t>合GB/T 228.1的规定。</w:t>
            </w:r>
          </w:p>
          <w:p>
            <w:pPr>
              <w:pStyle w:val="TableText"/>
              <w:ind w:left="484"/>
              <w:spacing w:line="218" w:lineRule="auto"/>
              <w:rPr/>
            </w:pPr>
            <w:r>
              <w:rPr/>
              <w:t>当公称厚度不小于3.0mm时，通常采用Asommo</w:t>
            </w:r>
          </w:p>
        </w:tc>
      </w:tr>
    </w:tbl>
    <w:p>
      <w:pPr>
        <w:pStyle w:val="BodyText"/>
        <w:spacing w:line="404" w:lineRule="auto"/>
        <w:rPr/>
      </w:pPr>
      <w:r/>
    </w:p>
    <w:p>
      <w:pPr>
        <w:pStyle w:val="BodyText"/>
        <w:spacing w:before="62" w:line="259" w:lineRule="exact"/>
        <w:rPr>
          <w:rFonts w:ascii="SimHei" w:hAnsi="SimHei" w:eastAsia="SimHei" w:cs="SimHei"/>
          <w:sz w:val="19"/>
          <w:szCs w:val="19"/>
        </w:rPr>
      </w:pPr>
      <w:r>
        <w:rPr>
          <w:sz w:val="19"/>
          <w:szCs w:val="19"/>
          <w:spacing w:val="7"/>
          <w:position w:val="1"/>
        </w:rPr>
        <w:t>6.9    </w:t>
      </w:r>
      <w:r>
        <w:rPr>
          <w:rFonts w:ascii="SimHei" w:hAnsi="SimHei" w:eastAsia="SimHei" w:cs="SimHei"/>
          <w:sz w:val="19"/>
          <w:szCs w:val="19"/>
          <w:spacing w:val="7"/>
          <w:position w:val="1"/>
        </w:rPr>
        <w:t>工艺性能</w:t>
      </w:r>
    </w:p>
    <w:p>
      <w:pPr>
        <w:spacing w:before="245" w:line="219" w:lineRule="auto"/>
        <w:rPr>
          <w:rFonts w:ascii="SimSun" w:hAnsi="SimSun" w:eastAsia="SimSun" w:cs="SimSun"/>
          <w:sz w:val="20"/>
          <w:szCs w:val="20"/>
        </w:rPr>
      </w:pPr>
      <w:r>
        <w:rPr>
          <w:rFonts w:ascii="Times New Roman" w:hAnsi="Times New Roman" w:eastAsia="Times New Roman" w:cs="Times New Roman"/>
          <w:sz w:val="20"/>
          <w:szCs w:val="20"/>
          <w:spacing w:val="19"/>
        </w:rPr>
        <w:t>6.9.1    </w:t>
      </w:r>
      <w:r>
        <w:rPr>
          <w:rFonts w:ascii="SimSun" w:hAnsi="SimSun" w:eastAsia="SimSun" w:cs="SimSun"/>
          <w:sz w:val="20"/>
          <w:szCs w:val="20"/>
          <w:spacing w:val="19"/>
        </w:rPr>
        <w:t>钢板及钢带的工艺性能应符合表5的规定。</w:t>
      </w:r>
    </w:p>
    <w:p>
      <w:pPr>
        <w:spacing w:line="219" w:lineRule="auto"/>
        <w:sectPr>
          <w:headerReference w:type="default" r:id="rId10"/>
          <w:footerReference w:type="default" r:id="rId11"/>
          <w:pgSz w:w="11910" w:h="16840"/>
          <w:pgMar w:top="1672" w:right="1425" w:bottom="1272" w:left="1259" w:header="1364" w:footer="1137" w:gutter="0"/>
        </w:sectPr>
        <w:rPr>
          <w:rFonts w:ascii="SimSun" w:hAnsi="SimSun" w:eastAsia="SimSun" w:cs="SimSun"/>
          <w:sz w:val="20"/>
          <w:szCs w:val="20"/>
        </w:rPr>
      </w:pPr>
    </w:p>
    <w:p>
      <w:pPr>
        <w:pStyle w:val="BodyText"/>
        <w:spacing w:line="411" w:lineRule="auto"/>
        <w:rPr/>
      </w:pPr>
      <w:r/>
    </w:p>
    <w:p>
      <w:pPr>
        <w:ind w:left="3909"/>
        <w:spacing w:before="62" w:line="222" w:lineRule="auto"/>
        <w:rPr>
          <w:rFonts w:ascii="SimHei" w:hAnsi="SimHei" w:eastAsia="SimHei" w:cs="SimHei"/>
          <w:sz w:val="19"/>
          <w:szCs w:val="19"/>
        </w:rPr>
      </w:pPr>
      <w:r>
        <w:rPr>
          <w:rFonts w:ascii="SimHei" w:hAnsi="SimHei" w:eastAsia="SimHei" w:cs="SimHei"/>
          <w:sz w:val="19"/>
          <w:szCs w:val="19"/>
          <w:spacing w:val="11"/>
        </w:rPr>
        <w:t>表</w:t>
      </w:r>
      <w:r>
        <w:rPr>
          <w:rFonts w:ascii="SimHei" w:hAnsi="SimHei" w:eastAsia="SimHei" w:cs="SimHei"/>
          <w:sz w:val="19"/>
          <w:szCs w:val="19"/>
          <w:spacing w:val="11"/>
        </w:rPr>
        <w:t xml:space="preserve"> </w:t>
      </w:r>
      <w:r>
        <w:rPr>
          <w:rFonts w:ascii="SimHei" w:hAnsi="SimHei" w:eastAsia="SimHei" w:cs="SimHei"/>
          <w:sz w:val="19"/>
          <w:szCs w:val="19"/>
          <w:spacing w:val="11"/>
        </w:rPr>
        <w:t>5</w:t>
      </w:r>
      <w:r>
        <w:rPr>
          <w:rFonts w:ascii="SimHei" w:hAnsi="SimHei" w:eastAsia="SimHei" w:cs="SimHei"/>
          <w:sz w:val="19"/>
          <w:szCs w:val="19"/>
          <w:spacing w:val="97"/>
        </w:rPr>
        <w:t xml:space="preserve"> </w:t>
      </w:r>
      <w:r>
        <w:rPr>
          <w:rFonts w:ascii="SimHei" w:hAnsi="SimHei" w:eastAsia="SimHei" w:cs="SimHei"/>
          <w:sz w:val="19"/>
          <w:szCs w:val="19"/>
          <w:spacing w:val="11"/>
        </w:rPr>
        <w:t>工艺性能</w:t>
      </w:r>
    </w:p>
    <w:p>
      <w:pPr>
        <w:spacing w:line="218" w:lineRule="exact"/>
        <w:rPr/>
      </w:pPr>
      <w:r/>
    </w:p>
    <w:tbl>
      <w:tblPr>
        <w:tblStyle w:val="TableNormal"/>
        <w:tblW w:w="917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22"/>
        <w:gridCol w:w="3076"/>
        <w:gridCol w:w="3081"/>
      </w:tblGrid>
      <w:tr>
        <w:trPr>
          <w:trHeight w:val="364" w:hRule="atLeast"/>
        </w:trPr>
        <w:tc>
          <w:tcPr>
            <w:tcW w:w="302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pStyle w:val="TableText"/>
              <w:ind w:left="1314"/>
              <w:spacing w:before="62" w:line="219" w:lineRule="auto"/>
              <w:rPr>
                <w:sz w:val="19"/>
                <w:szCs w:val="19"/>
              </w:rPr>
            </w:pPr>
            <w:r>
              <w:rPr>
                <w:sz w:val="19"/>
                <w:szCs w:val="19"/>
                <w:spacing w:val="-3"/>
              </w:rPr>
              <w:t>牌号</w:t>
            </w:r>
          </w:p>
        </w:tc>
        <w:tc>
          <w:tcPr>
            <w:tcW w:w="6157" w:type="dxa"/>
            <w:vAlign w:val="top"/>
            <w:gridSpan w:val="2"/>
          </w:tcPr>
          <w:p>
            <w:pPr>
              <w:pStyle w:val="TableText"/>
              <w:ind w:left="2453"/>
              <w:spacing w:before="93" w:line="220" w:lineRule="auto"/>
              <w:rPr>
                <w:sz w:val="19"/>
                <w:szCs w:val="19"/>
              </w:rPr>
            </w:pPr>
            <w:r>
              <w:rPr>
                <w:sz w:val="19"/>
                <w:szCs w:val="19"/>
              </w:rPr>
              <w:t>180°弯曲试验</w:t>
            </w:r>
          </w:p>
        </w:tc>
      </w:tr>
      <w:tr>
        <w:trPr>
          <w:trHeight w:val="638" w:hRule="atLeast"/>
        </w:trPr>
        <w:tc>
          <w:tcPr>
            <w:tcW w:w="3022" w:type="dxa"/>
            <w:vAlign w:val="top"/>
            <w:vMerge w:val="continue"/>
            <w:tcBorders>
              <w:top w:val="nil"/>
              <w:bottom w:val="nil"/>
            </w:tcBorders>
          </w:tcPr>
          <w:p>
            <w:pPr>
              <w:rPr>
                <w:rFonts w:ascii="Arial"/>
                <w:sz w:val="21"/>
              </w:rPr>
            </w:pPr>
            <w:r/>
          </w:p>
        </w:tc>
        <w:tc>
          <w:tcPr>
            <w:tcW w:w="6157" w:type="dxa"/>
            <w:vAlign w:val="top"/>
            <w:gridSpan w:val="2"/>
          </w:tcPr>
          <w:p>
            <w:pPr>
              <w:pStyle w:val="TableText"/>
              <w:ind w:left="2693"/>
              <w:spacing w:before="79" w:line="220" w:lineRule="auto"/>
              <w:rPr>
                <w:sz w:val="19"/>
                <w:szCs w:val="19"/>
              </w:rPr>
            </w:pPr>
            <w:r>
              <w:rPr>
                <w:sz w:val="19"/>
                <w:szCs w:val="19"/>
                <w:spacing w:val="2"/>
              </w:rPr>
              <w:t>公称厚度</w:t>
            </w:r>
          </w:p>
          <w:p>
            <w:pPr>
              <w:pStyle w:val="TableText"/>
              <w:ind w:left="3003"/>
              <w:spacing w:before="133" w:line="241" w:lineRule="auto"/>
              <w:rPr>
                <w:sz w:val="13"/>
                <w:szCs w:val="13"/>
              </w:rPr>
            </w:pPr>
            <w:r>
              <w:rPr>
                <w:sz w:val="13"/>
                <w:szCs w:val="13"/>
                <w:spacing w:val="-1"/>
              </w:rPr>
              <w:t>mm</w:t>
            </w:r>
          </w:p>
        </w:tc>
      </w:tr>
      <w:tr>
        <w:trPr>
          <w:trHeight w:val="339" w:hRule="atLeast"/>
        </w:trPr>
        <w:tc>
          <w:tcPr>
            <w:tcW w:w="3022" w:type="dxa"/>
            <w:vAlign w:val="top"/>
            <w:vMerge w:val="continue"/>
            <w:tcBorders>
              <w:top w:val="nil"/>
            </w:tcBorders>
          </w:tcPr>
          <w:p>
            <w:pPr>
              <w:rPr>
                <w:rFonts w:ascii="Arial"/>
                <w:sz w:val="21"/>
              </w:rPr>
            </w:pPr>
            <w:r/>
          </w:p>
        </w:tc>
        <w:tc>
          <w:tcPr>
            <w:tcW w:w="3076" w:type="dxa"/>
            <w:vAlign w:val="top"/>
          </w:tcPr>
          <w:p>
            <w:pPr>
              <w:pStyle w:val="TableText"/>
              <w:ind w:left="1343"/>
              <w:spacing w:before="99" w:line="223" w:lineRule="auto"/>
              <w:rPr>
                <w:sz w:val="19"/>
                <w:szCs w:val="19"/>
              </w:rPr>
            </w:pPr>
            <w:r>
              <w:rPr>
                <w:sz w:val="19"/>
                <w:szCs w:val="19"/>
                <w:spacing w:val="-3"/>
              </w:rPr>
              <w:t>&lt;3.2</w:t>
            </w:r>
          </w:p>
        </w:tc>
        <w:tc>
          <w:tcPr>
            <w:tcW w:w="3081" w:type="dxa"/>
            <w:vAlign w:val="top"/>
          </w:tcPr>
          <w:p>
            <w:pPr>
              <w:pStyle w:val="TableText"/>
              <w:ind w:left="1296"/>
              <w:spacing w:before="99" w:line="223" w:lineRule="auto"/>
              <w:rPr>
                <w:sz w:val="19"/>
                <w:szCs w:val="19"/>
              </w:rPr>
            </w:pPr>
            <w:r>
              <w:rPr>
                <w:sz w:val="19"/>
                <w:szCs w:val="19"/>
                <w:spacing w:val="-7"/>
              </w:rPr>
              <w:t>≥3.2</w:t>
            </w:r>
          </w:p>
        </w:tc>
      </w:tr>
      <w:tr>
        <w:trPr>
          <w:trHeight w:val="349" w:hRule="atLeast"/>
        </w:trPr>
        <w:tc>
          <w:tcPr>
            <w:tcW w:w="3022" w:type="dxa"/>
            <w:vAlign w:val="top"/>
          </w:tcPr>
          <w:p>
            <w:pPr>
              <w:pStyle w:val="TableText"/>
              <w:ind w:left="1355"/>
              <w:spacing w:before="129" w:line="184" w:lineRule="auto"/>
              <w:rPr>
                <w:sz w:val="19"/>
                <w:szCs w:val="19"/>
              </w:rPr>
            </w:pPr>
            <w:r>
              <w:rPr>
                <w:sz w:val="19"/>
                <w:szCs w:val="19"/>
                <w:spacing w:val="-1"/>
              </w:rPr>
              <w:t>HR1</w:t>
            </w:r>
          </w:p>
        </w:tc>
        <w:tc>
          <w:tcPr>
            <w:tcW w:w="3076" w:type="dxa"/>
            <w:vAlign w:val="top"/>
          </w:tcPr>
          <w:p>
            <w:pPr>
              <w:pStyle w:val="TableText"/>
              <w:ind w:left="1343"/>
              <w:spacing w:before="130" w:line="183" w:lineRule="auto"/>
              <w:rPr>
                <w:sz w:val="19"/>
                <w:szCs w:val="19"/>
              </w:rPr>
            </w:pPr>
            <w:r>
              <w:rPr>
                <w:sz w:val="19"/>
                <w:szCs w:val="19"/>
                <w:spacing w:val="-1"/>
              </w:rPr>
              <w:t>D=0a</w:t>
            </w:r>
          </w:p>
        </w:tc>
        <w:tc>
          <w:tcPr>
            <w:tcW w:w="3081" w:type="dxa"/>
            <w:vAlign w:val="top"/>
          </w:tcPr>
          <w:p>
            <w:pPr>
              <w:pStyle w:val="TableText"/>
              <w:ind w:left="1346"/>
              <w:spacing w:before="129" w:line="184" w:lineRule="auto"/>
              <w:rPr>
                <w:sz w:val="19"/>
                <w:szCs w:val="19"/>
              </w:rPr>
            </w:pPr>
            <w:r>
              <w:rPr>
                <w:sz w:val="19"/>
                <w:szCs w:val="19"/>
                <w:spacing w:val="-1"/>
              </w:rPr>
              <w:t>D=1a</w:t>
            </w:r>
          </w:p>
        </w:tc>
      </w:tr>
      <w:tr>
        <w:trPr>
          <w:trHeight w:val="359" w:hRule="atLeast"/>
        </w:trPr>
        <w:tc>
          <w:tcPr>
            <w:tcW w:w="3022" w:type="dxa"/>
            <w:vAlign w:val="top"/>
          </w:tcPr>
          <w:p>
            <w:pPr>
              <w:pStyle w:val="TableText"/>
              <w:ind w:left="1355"/>
              <w:spacing w:before="141" w:line="183" w:lineRule="auto"/>
              <w:rPr>
                <w:sz w:val="19"/>
                <w:szCs w:val="19"/>
              </w:rPr>
            </w:pPr>
            <w:r>
              <w:rPr>
                <w:sz w:val="19"/>
                <w:szCs w:val="19"/>
                <w:spacing w:val="-1"/>
              </w:rPr>
              <w:t>HR2</w:t>
            </w:r>
          </w:p>
        </w:tc>
        <w:tc>
          <w:tcPr>
            <w:tcW w:w="3076" w:type="dxa"/>
            <w:vAlign w:val="top"/>
          </w:tcPr>
          <w:p>
            <w:pPr>
              <w:pStyle w:val="TableText"/>
              <w:ind w:left="1432"/>
              <w:spacing w:before="183" w:line="147" w:lineRule="exact"/>
              <w:rPr>
                <w:sz w:val="19"/>
                <w:szCs w:val="19"/>
              </w:rPr>
            </w:pPr>
            <w:r>
              <w:rPr>
                <w:sz w:val="19"/>
                <w:szCs w:val="19"/>
                <w:position w:val="-4"/>
              </w:rPr>
              <w:t>一</w:t>
            </w:r>
          </w:p>
        </w:tc>
        <w:tc>
          <w:tcPr>
            <w:tcW w:w="3081" w:type="dxa"/>
            <w:vAlign w:val="top"/>
          </w:tcPr>
          <w:p>
            <w:pPr>
              <w:pStyle w:val="TableText"/>
              <w:ind w:left="1436"/>
              <w:spacing w:before="183" w:line="147" w:lineRule="exact"/>
              <w:rPr>
                <w:sz w:val="19"/>
                <w:szCs w:val="19"/>
              </w:rPr>
            </w:pPr>
            <w:r>
              <w:rPr>
                <w:sz w:val="19"/>
                <w:szCs w:val="19"/>
                <w:position w:val="-4"/>
              </w:rPr>
              <w:t>一</w:t>
            </w:r>
          </w:p>
        </w:tc>
      </w:tr>
      <w:tr>
        <w:trPr>
          <w:trHeight w:val="359" w:hRule="atLeast"/>
        </w:trPr>
        <w:tc>
          <w:tcPr>
            <w:tcW w:w="3022" w:type="dxa"/>
            <w:vAlign w:val="top"/>
          </w:tcPr>
          <w:p>
            <w:pPr>
              <w:pStyle w:val="TableText"/>
              <w:ind w:left="1355"/>
              <w:spacing w:before="142" w:line="183" w:lineRule="auto"/>
              <w:rPr>
                <w:sz w:val="19"/>
                <w:szCs w:val="19"/>
              </w:rPr>
            </w:pPr>
            <w:r>
              <w:rPr>
                <w:sz w:val="19"/>
                <w:szCs w:val="19"/>
                <w:spacing w:val="-1"/>
              </w:rPr>
              <w:t>HR3</w:t>
            </w:r>
          </w:p>
        </w:tc>
        <w:tc>
          <w:tcPr>
            <w:tcW w:w="3076" w:type="dxa"/>
            <w:vAlign w:val="top"/>
          </w:tcPr>
          <w:p>
            <w:pPr>
              <w:pStyle w:val="TableText"/>
              <w:ind w:left="1432"/>
              <w:spacing w:before="184" w:line="147" w:lineRule="exact"/>
              <w:rPr>
                <w:sz w:val="19"/>
                <w:szCs w:val="19"/>
              </w:rPr>
            </w:pPr>
            <w:r>
              <w:rPr>
                <w:sz w:val="19"/>
                <w:szCs w:val="19"/>
                <w:position w:val="-4"/>
              </w:rPr>
              <w:t>一</w:t>
            </w:r>
          </w:p>
        </w:tc>
        <w:tc>
          <w:tcPr>
            <w:tcW w:w="3081" w:type="dxa"/>
            <w:vAlign w:val="top"/>
          </w:tcPr>
          <w:p>
            <w:pPr>
              <w:pStyle w:val="TableText"/>
              <w:ind w:left="1436"/>
              <w:spacing w:before="184" w:line="147" w:lineRule="exact"/>
              <w:rPr>
                <w:sz w:val="19"/>
                <w:szCs w:val="19"/>
              </w:rPr>
            </w:pPr>
            <w:r>
              <w:rPr>
                <w:sz w:val="19"/>
                <w:szCs w:val="19"/>
                <w:position w:val="-4"/>
              </w:rPr>
              <w:t>一</w:t>
            </w:r>
          </w:p>
        </w:tc>
      </w:tr>
      <w:tr>
        <w:trPr>
          <w:trHeight w:val="339" w:hRule="atLeast"/>
        </w:trPr>
        <w:tc>
          <w:tcPr>
            <w:tcW w:w="3022" w:type="dxa"/>
            <w:vAlign w:val="top"/>
          </w:tcPr>
          <w:p>
            <w:pPr>
              <w:pStyle w:val="TableText"/>
              <w:ind w:left="1355"/>
              <w:spacing w:before="133" w:line="183" w:lineRule="auto"/>
              <w:rPr>
                <w:sz w:val="19"/>
                <w:szCs w:val="19"/>
              </w:rPr>
            </w:pPr>
            <w:r>
              <w:rPr>
                <w:sz w:val="19"/>
                <w:szCs w:val="19"/>
                <w:spacing w:val="-1"/>
              </w:rPr>
              <w:t>HR4</w:t>
            </w:r>
          </w:p>
        </w:tc>
        <w:tc>
          <w:tcPr>
            <w:tcW w:w="3076" w:type="dxa"/>
            <w:vAlign w:val="top"/>
          </w:tcPr>
          <w:p>
            <w:pPr>
              <w:pStyle w:val="TableText"/>
              <w:ind w:left="1432"/>
              <w:spacing w:before="175" w:line="147" w:lineRule="exact"/>
              <w:rPr>
                <w:sz w:val="19"/>
                <w:szCs w:val="19"/>
              </w:rPr>
            </w:pPr>
            <w:r>
              <w:rPr>
                <w:sz w:val="19"/>
                <w:szCs w:val="19"/>
                <w:position w:val="-4"/>
              </w:rPr>
              <w:t>一</w:t>
            </w:r>
          </w:p>
        </w:tc>
        <w:tc>
          <w:tcPr>
            <w:tcW w:w="3081" w:type="dxa"/>
            <w:vAlign w:val="top"/>
          </w:tcPr>
          <w:p>
            <w:pPr>
              <w:pStyle w:val="TableText"/>
              <w:ind w:left="1436"/>
              <w:spacing w:before="175" w:line="147" w:lineRule="exact"/>
              <w:rPr>
                <w:sz w:val="19"/>
                <w:szCs w:val="19"/>
              </w:rPr>
            </w:pPr>
            <w:r>
              <w:rPr>
                <w:sz w:val="19"/>
                <w:szCs w:val="19"/>
                <w:position w:val="-4"/>
              </w:rPr>
              <w:t>一</w:t>
            </w:r>
          </w:p>
        </w:tc>
      </w:tr>
      <w:tr>
        <w:trPr>
          <w:trHeight w:val="639" w:hRule="atLeast"/>
        </w:trPr>
        <w:tc>
          <w:tcPr>
            <w:tcW w:w="9179" w:type="dxa"/>
            <w:vAlign w:val="top"/>
            <w:gridSpan w:val="3"/>
          </w:tcPr>
          <w:p>
            <w:pPr>
              <w:pStyle w:val="TableText"/>
              <w:ind w:left="254" w:right="5779"/>
              <w:spacing w:before="106" w:line="254" w:lineRule="auto"/>
              <w:rPr>
                <w:sz w:val="19"/>
                <w:szCs w:val="19"/>
              </w:rPr>
            </w:pPr>
            <w:r>
              <w:rPr>
                <w:sz w:val="19"/>
                <w:szCs w:val="19"/>
                <w:spacing w:val="-1"/>
              </w:rPr>
              <w:t>D为弯曲压头直径，单位为毫米(mm)。</w:t>
            </w:r>
            <w:r>
              <w:rPr>
                <w:sz w:val="19"/>
                <w:szCs w:val="19"/>
                <w:spacing w:val="17"/>
              </w:rPr>
              <w:t xml:space="preserve"> </w:t>
            </w:r>
            <w:r>
              <w:rPr>
                <w:sz w:val="19"/>
                <w:szCs w:val="19"/>
              </w:rPr>
              <w:t>a为试样厚度，单位为毫米(mm)。</w:t>
            </w:r>
          </w:p>
        </w:tc>
      </w:tr>
      <w:tr>
        <w:trPr>
          <w:trHeight w:val="354" w:hRule="atLeast"/>
        </w:trPr>
        <w:tc>
          <w:tcPr>
            <w:tcW w:w="9179" w:type="dxa"/>
            <w:vAlign w:val="top"/>
            <w:gridSpan w:val="3"/>
          </w:tcPr>
          <w:p>
            <w:pPr>
              <w:pStyle w:val="TableText"/>
              <w:ind w:left="254"/>
              <w:spacing w:before="86" w:line="219" w:lineRule="auto"/>
              <w:rPr>
                <w:sz w:val="19"/>
                <w:szCs w:val="19"/>
              </w:rPr>
            </w:pPr>
            <w:r>
              <w:rPr>
                <w:sz w:val="19"/>
                <w:szCs w:val="19"/>
              </w:rPr>
              <w:t>弯曲试验取纵向试样。</w:t>
            </w:r>
          </w:p>
        </w:tc>
      </w:tr>
    </w:tbl>
    <w:p>
      <w:pPr>
        <w:pStyle w:val="BodyText"/>
        <w:spacing w:line="255" w:lineRule="auto"/>
        <w:rPr/>
      </w:pPr>
      <w:r/>
    </w:p>
    <w:p>
      <w:pPr>
        <w:ind w:right="21"/>
        <w:spacing w:before="65" w:line="298" w:lineRule="auto"/>
        <w:rPr>
          <w:rFonts w:ascii="SimSun" w:hAnsi="SimSun" w:eastAsia="SimSun" w:cs="SimSun"/>
          <w:sz w:val="20"/>
          <w:szCs w:val="20"/>
        </w:rPr>
      </w:pPr>
      <w:r>
        <w:rPr>
          <w:rFonts w:ascii="Times New Roman" w:hAnsi="Times New Roman" w:eastAsia="Times New Roman" w:cs="Times New Roman"/>
          <w:sz w:val="20"/>
          <w:szCs w:val="20"/>
          <w:spacing w:val="21"/>
        </w:rPr>
        <w:t>6.9.2    </w:t>
      </w:r>
      <w:r>
        <w:rPr>
          <w:rFonts w:ascii="SimSun" w:hAnsi="SimSun" w:eastAsia="SimSun" w:cs="SimSun"/>
          <w:sz w:val="20"/>
          <w:szCs w:val="20"/>
          <w:spacing w:val="21"/>
        </w:rPr>
        <w:t>弯曲试验后，试样弯曲处的外表面不应有目视可见的裂纹。如供方能保证钢板及钢带的</w:t>
      </w:r>
      <w:r>
        <w:rPr>
          <w:rFonts w:ascii="SimSun" w:hAnsi="SimSun" w:eastAsia="SimSun" w:cs="SimSun"/>
          <w:sz w:val="20"/>
          <w:szCs w:val="20"/>
          <w:spacing w:val="17"/>
        </w:rPr>
        <w:t xml:space="preserve"> </w:t>
      </w:r>
      <w:r>
        <w:rPr>
          <w:rFonts w:ascii="SimSun" w:hAnsi="SimSun" w:eastAsia="SimSun" w:cs="SimSun"/>
          <w:sz w:val="20"/>
          <w:szCs w:val="20"/>
          <w:spacing w:val="13"/>
        </w:rPr>
        <w:t>弯曲性能合格，可不进行弯曲试验。</w:t>
      </w:r>
    </w:p>
    <w:p>
      <w:pPr>
        <w:pStyle w:val="BodyText"/>
        <w:spacing w:before="292" w:line="221" w:lineRule="auto"/>
        <w:rPr>
          <w:rFonts w:ascii="SimHei" w:hAnsi="SimHei" w:eastAsia="SimHei" w:cs="SimHei"/>
          <w:sz w:val="19"/>
          <w:szCs w:val="19"/>
        </w:rPr>
      </w:pPr>
      <w:r>
        <w:rPr>
          <w:sz w:val="19"/>
          <w:szCs w:val="19"/>
          <w:spacing w:val="-5"/>
        </w:rPr>
        <w:t>7</w:t>
      </w:r>
      <w:r>
        <w:rPr>
          <w:sz w:val="19"/>
          <w:szCs w:val="19"/>
          <w:spacing w:val="5"/>
        </w:rPr>
        <w:t xml:space="preserve">    </w:t>
      </w:r>
      <w:r>
        <w:rPr>
          <w:rFonts w:ascii="SimHei" w:hAnsi="SimHei" w:eastAsia="SimHei" w:cs="SimHei"/>
          <w:sz w:val="19"/>
          <w:szCs w:val="19"/>
          <w:spacing w:val="-5"/>
        </w:rPr>
        <w:t>尺寸、外形、重量</w:t>
      </w:r>
    </w:p>
    <w:p>
      <w:pPr>
        <w:pStyle w:val="BodyText"/>
        <w:spacing w:line="274" w:lineRule="auto"/>
        <w:rPr/>
      </w:pPr>
      <w:r/>
    </w:p>
    <w:p>
      <w:pPr>
        <w:ind w:right="26" w:firstLine="449"/>
        <w:spacing w:before="69" w:line="283" w:lineRule="auto"/>
        <w:jc w:val="both"/>
        <w:rPr>
          <w:rFonts w:ascii="SimSun" w:hAnsi="SimSun" w:eastAsia="SimSun" w:cs="SimSun"/>
          <w:sz w:val="21"/>
          <w:szCs w:val="21"/>
        </w:rPr>
      </w:pPr>
      <w:r>
        <w:rPr>
          <w:rFonts w:ascii="SimSun" w:hAnsi="SimSun" w:eastAsia="SimSun" w:cs="SimSun"/>
          <w:sz w:val="21"/>
          <w:szCs w:val="21"/>
          <w:spacing w:val="9"/>
        </w:rPr>
        <w:t>钢板及钢带的尺寸、外形、重量及允许偏差应符合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9"/>
        </w:rPr>
        <w:t>/T    </w:t>
      </w:r>
      <w:r>
        <w:rPr>
          <w:rFonts w:ascii="Times New Roman" w:hAnsi="Times New Roman" w:eastAsia="Times New Roman" w:cs="Times New Roman"/>
          <w:sz w:val="21"/>
          <w:szCs w:val="21"/>
          <w:spacing w:val="8"/>
        </w:rPr>
        <w:t>709—2019</w:t>
      </w:r>
      <w:r>
        <w:rPr>
          <w:rFonts w:ascii="SimSun" w:hAnsi="SimSun" w:eastAsia="SimSun" w:cs="SimSun"/>
          <w:sz w:val="21"/>
          <w:szCs w:val="21"/>
          <w:spacing w:val="8"/>
        </w:rPr>
        <w:t>的规定。钢板及钢带厚</w:t>
      </w:r>
      <w:r>
        <w:rPr>
          <w:rFonts w:ascii="SimSun" w:hAnsi="SimSun" w:eastAsia="SimSun" w:cs="SimSun"/>
          <w:sz w:val="21"/>
          <w:szCs w:val="21"/>
        </w:rPr>
        <w:t xml:space="preserve"> </w:t>
      </w:r>
      <w:r>
        <w:rPr>
          <w:rFonts w:ascii="SimSun" w:hAnsi="SimSun" w:eastAsia="SimSun" w:cs="SimSun"/>
          <w:sz w:val="21"/>
          <w:szCs w:val="21"/>
          <w:spacing w:val="3"/>
        </w:rPr>
        <w:t>度允许偏差应符合</w:t>
      </w:r>
      <w:r>
        <w:rPr>
          <w:rFonts w:ascii="SimSun" w:hAnsi="SimSun" w:eastAsia="SimSun" w:cs="SimSun"/>
          <w:sz w:val="21"/>
          <w:szCs w:val="21"/>
          <w:spacing w:val="-54"/>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709—2019</w:t>
      </w:r>
      <w:r>
        <w:rPr>
          <w:rFonts w:ascii="SimSun" w:hAnsi="SimSun" w:eastAsia="SimSun" w:cs="SimSun"/>
          <w:sz w:val="21"/>
          <w:szCs w:val="21"/>
          <w:spacing w:val="3"/>
        </w:rPr>
        <w:t>中6.1.2.1的规定，不平度应符合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709—2019 </w:t>
      </w:r>
      <w:r>
        <w:rPr>
          <w:rFonts w:ascii="SimSun" w:hAnsi="SimSun" w:eastAsia="SimSun" w:cs="SimSun"/>
          <w:sz w:val="21"/>
          <w:szCs w:val="21"/>
          <w:spacing w:val="3"/>
        </w:rPr>
        <w:t>表</w:t>
      </w:r>
      <w:r>
        <w:rPr>
          <w:rFonts w:ascii="SimSun" w:hAnsi="SimSun" w:eastAsia="SimSun" w:cs="SimSun"/>
          <w:sz w:val="21"/>
          <w:szCs w:val="21"/>
          <w:spacing w:val="-31"/>
        </w:rPr>
        <w:t xml:space="preserve"> </w:t>
      </w:r>
      <w:r>
        <w:rPr>
          <w:rFonts w:ascii="SimSun" w:hAnsi="SimSun" w:eastAsia="SimSun" w:cs="SimSun"/>
          <w:sz w:val="21"/>
          <w:szCs w:val="21"/>
          <w:spacing w:val="3"/>
        </w:rPr>
        <w:t>1</w:t>
      </w:r>
      <w:r>
        <w:rPr>
          <w:rFonts w:ascii="SimSun" w:hAnsi="SimSun" w:eastAsia="SimSun" w:cs="SimSun"/>
          <w:sz w:val="21"/>
          <w:szCs w:val="21"/>
          <w:spacing w:val="-31"/>
        </w:rPr>
        <w:t xml:space="preserve"> </w:t>
      </w:r>
      <w:r>
        <w:rPr>
          <w:rFonts w:ascii="SimSun" w:hAnsi="SimSun" w:eastAsia="SimSun" w:cs="SimSun"/>
          <w:sz w:val="21"/>
          <w:szCs w:val="21"/>
          <w:spacing w:val="2"/>
        </w:rPr>
        <w:t>1</w:t>
      </w:r>
      <w:r>
        <w:rPr>
          <w:rFonts w:ascii="SimSun" w:hAnsi="SimSun" w:eastAsia="SimSun" w:cs="SimSun"/>
          <w:sz w:val="21"/>
          <w:szCs w:val="21"/>
          <w:spacing w:val="-27"/>
        </w:rPr>
        <w:t xml:space="preserve"> </w:t>
      </w:r>
      <w:r>
        <w:rPr>
          <w:rFonts w:ascii="SimSun" w:hAnsi="SimSun" w:eastAsia="SimSun" w:cs="SimSun"/>
          <w:sz w:val="21"/>
          <w:szCs w:val="21"/>
          <w:spacing w:val="2"/>
        </w:rPr>
        <w:t>中</w:t>
      </w:r>
      <w:r>
        <w:rPr>
          <w:rFonts w:ascii="SimSun" w:hAnsi="SimSun" w:eastAsia="SimSun" w:cs="SimSun"/>
          <w:sz w:val="21"/>
          <w:szCs w:val="21"/>
        </w:rPr>
        <w:t xml:space="preserve"> </w:t>
      </w:r>
      <w:r>
        <w:rPr>
          <w:rFonts w:ascii="SimSun" w:hAnsi="SimSun" w:eastAsia="SimSun" w:cs="SimSun"/>
          <w:sz w:val="21"/>
          <w:szCs w:val="21"/>
          <w:spacing w:val="8"/>
        </w:rPr>
        <w:t>规定的最小屈服强度</w:t>
      </w:r>
      <w:r>
        <w:rPr>
          <w:rFonts w:ascii="Times New Roman" w:hAnsi="Times New Roman" w:eastAsia="Times New Roman" w:cs="Times New Roman"/>
          <w:sz w:val="21"/>
          <w:szCs w:val="21"/>
          <w:spacing w:val="8"/>
        </w:rPr>
        <w:t>R. </w:t>
      </w:r>
      <w:r>
        <w:rPr>
          <w:rFonts w:ascii="SimSun" w:hAnsi="SimSun" w:eastAsia="SimSun" w:cs="SimSun"/>
          <w:sz w:val="21"/>
          <w:szCs w:val="21"/>
          <w:spacing w:val="8"/>
        </w:rPr>
        <w:t>不大于300</w:t>
      </w:r>
      <w:r>
        <w:rPr>
          <w:rFonts w:ascii="SimSun" w:hAnsi="SimSun" w:eastAsia="SimSun" w:cs="SimSun"/>
          <w:sz w:val="21"/>
          <w:szCs w:val="21"/>
          <w:spacing w:val="39"/>
        </w:rPr>
        <w:t xml:space="preserve"> </w:t>
      </w:r>
      <w:r>
        <w:rPr>
          <w:rFonts w:ascii="Times New Roman" w:hAnsi="Times New Roman" w:eastAsia="Times New Roman" w:cs="Times New Roman"/>
          <w:sz w:val="21"/>
          <w:szCs w:val="21"/>
        </w:rPr>
        <w:t>MPa</w:t>
      </w:r>
      <w:r>
        <w:rPr>
          <w:rFonts w:ascii="Times New Roman" w:hAnsi="Times New Roman" w:eastAsia="Times New Roman" w:cs="Times New Roman"/>
          <w:sz w:val="21"/>
          <w:szCs w:val="21"/>
          <w:spacing w:val="34"/>
          <w:w w:val="101"/>
        </w:rPr>
        <w:t xml:space="preserve"> </w:t>
      </w:r>
      <w:r>
        <w:rPr>
          <w:rFonts w:ascii="SimSun" w:hAnsi="SimSun" w:eastAsia="SimSun" w:cs="SimSun"/>
          <w:sz w:val="21"/>
          <w:szCs w:val="21"/>
          <w:spacing w:val="8"/>
        </w:rPr>
        <w:t>的规定。</w:t>
      </w:r>
    </w:p>
    <w:p>
      <w:pPr>
        <w:pStyle w:val="BodyText"/>
        <w:spacing w:before="278" w:line="259" w:lineRule="exact"/>
        <w:rPr>
          <w:rFonts w:ascii="SimHei" w:hAnsi="SimHei" w:eastAsia="SimHei" w:cs="SimHei"/>
          <w:sz w:val="19"/>
          <w:szCs w:val="19"/>
        </w:rPr>
      </w:pPr>
      <w:r>
        <w:rPr>
          <w:sz w:val="19"/>
          <w:szCs w:val="19"/>
          <w:spacing w:val="16"/>
          <w:position w:val="1"/>
        </w:rPr>
        <w:t>8</w:t>
      </w:r>
      <w:r>
        <w:rPr>
          <w:sz w:val="19"/>
          <w:szCs w:val="19"/>
          <w:position w:val="1"/>
        </w:rPr>
        <w:t xml:space="preserve">    </w:t>
      </w:r>
      <w:r>
        <w:rPr>
          <w:rFonts w:ascii="SimHei" w:hAnsi="SimHei" w:eastAsia="SimHei" w:cs="SimHei"/>
          <w:sz w:val="19"/>
          <w:szCs w:val="19"/>
          <w:spacing w:val="16"/>
          <w:position w:val="1"/>
        </w:rPr>
        <w:t>试验方法</w:t>
      </w:r>
    </w:p>
    <w:p>
      <w:pPr>
        <w:pStyle w:val="BodyText"/>
        <w:spacing w:line="277" w:lineRule="auto"/>
        <w:rPr/>
      </w:pPr>
      <w:r/>
    </w:p>
    <w:p>
      <w:pPr>
        <w:spacing w:before="68" w:line="232" w:lineRule="auto"/>
        <w:rPr>
          <w:rFonts w:ascii="Times New Roman" w:hAnsi="Times New Roman" w:eastAsia="Times New Roman" w:cs="Times New Roman"/>
          <w:sz w:val="21"/>
          <w:szCs w:val="21"/>
        </w:rPr>
      </w:pPr>
      <w:r>
        <w:rPr>
          <w:rFonts w:ascii="SimSun" w:hAnsi="SimSun" w:eastAsia="SimSun" w:cs="SimSun"/>
          <w:sz w:val="21"/>
          <w:szCs w:val="21"/>
          <w:spacing w:val="4"/>
        </w:rPr>
        <w:t>8.1  钢的化学成分试验一般按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  4336</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4"/>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  20123</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4"/>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4"/>
        </w:rPr>
        <w:t>2012</w:t>
      </w: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3"/>
        </w:rPr>
        <w:t>20126 </w:t>
      </w:r>
      <w:r>
        <w:rPr>
          <w:rFonts w:ascii="SimSun" w:hAnsi="SimSun" w:eastAsia="SimSun" w:cs="SimSun"/>
          <w:sz w:val="21"/>
          <w:szCs w:val="21"/>
          <w:spacing w:val="3"/>
        </w:rPr>
        <w:t>或通用的化</w:t>
      </w:r>
      <w:r>
        <w:rPr>
          <w:rFonts w:ascii="SimSun" w:hAnsi="SimSun" w:eastAsia="SimSun" w:cs="SimSun"/>
          <w:sz w:val="21"/>
          <w:szCs w:val="21"/>
        </w:rPr>
        <w:t xml:space="preserve"> </w:t>
      </w:r>
      <w:r>
        <w:rPr>
          <w:rFonts w:ascii="FangSong" w:hAnsi="FangSong" w:eastAsia="FangSong" w:cs="FangSong"/>
          <w:sz w:val="21"/>
          <w:szCs w:val="21"/>
          <w:spacing w:val="3"/>
        </w:rPr>
        <w:t>学分析方法进行，仲裁时应按</w:t>
      </w:r>
      <w:r>
        <w:rPr>
          <w:rFonts w:ascii="FangSong" w:hAnsi="FangSong" w:eastAsia="FangSong" w:cs="FangSong"/>
          <w:sz w:val="21"/>
          <w:szCs w:val="21"/>
          <w:spacing w:val="-42"/>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3"/>
        </w:rPr>
        <w:t>223.40</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3"/>
        </w:rPr>
        <w:t>223.59</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23"/>
        </w:rPr>
        <w:t xml:space="preserve">  </w:t>
      </w:r>
      <w:r>
        <w:rPr>
          <w:rFonts w:ascii="Times New Roman" w:hAnsi="Times New Roman" w:eastAsia="Times New Roman" w:cs="Times New Roman"/>
          <w:sz w:val="21"/>
          <w:szCs w:val="21"/>
          <w:spacing w:val="3"/>
        </w:rPr>
        <w:t>223.64</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3"/>
        </w:rPr>
        <w:t>223.72</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p>
    <w:p>
      <w:pPr>
        <w:spacing w:before="94" w:line="220" w:lineRule="auto"/>
        <w:rPr>
          <w:rFonts w:ascii="SimSun" w:hAnsi="SimSun" w:eastAsia="SimSun" w:cs="SimSun"/>
          <w:sz w:val="21"/>
          <w:szCs w:val="21"/>
        </w:rPr>
      </w:pPr>
      <w:r>
        <w:rPr>
          <w:rFonts w:ascii="SimSun" w:hAnsi="SimSun" w:eastAsia="SimSun" w:cs="SimSun"/>
          <w:sz w:val="21"/>
          <w:szCs w:val="21"/>
          <w:spacing w:val="-2"/>
        </w:rPr>
        <w:t>223.75、</w:t>
      </w: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17"/>
          <w:w w:val="101"/>
        </w:rPr>
        <w:t xml:space="preserve">  </w:t>
      </w:r>
      <w:r>
        <w:rPr>
          <w:rFonts w:ascii="Times New Roman" w:hAnsi="Times New Roman" w:eastAsia="Times New Roman" w:cs="Times New Roman"/>
          <w:sz w:val="21"/>
          <w:szCs w:val="21"/>
          <w:spacing w:val="-2"/>
        </w:rPr>
        <w:t>223.76</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15"/>
          <w:w w:val="101"/>
        </w:rPr>
        <w:t xml:space="preserve">  </w:t>
      </w:r>
      <w:r>
        <w:rPr>
          <w:rFonts w:ascii="Times New Roman" w:hAnsi="Times New Roman" w:eastAsia="Times New Roman" w:cs="Times New Roman"/>
          <w:sz w:val="21"/>
          <w:szCs w:val="21"/>
          <w:spacing w:val="-2"/>
        </w:rPr>
        <w:t>223.84</w:t>
      </w:r>
      <w:r>
        <w:rPr>
          <w:rFonts w:ascii="SimSun" w:hAnsi="SimSun" w:eastAsia="SimSun" w:cs="SimSun"/>
          <w:sz w:val="21"/>
          <w:szCs w:val="21"/>
          <w:spacing w:val="-2"/>
        </w:rPr>
        <w:t>的规定进行。</w:t>
      </w:r>
    </w:p>
    <w:p>
      <w:pPr>
        <w:ind w:right="89"/>
        <w:spacing w:before="88" w:line="253" w:lineRule="auto"/>
        <w:rPr>
          <w:rFonts w:ascii="SimSun" w:hAnsi="SimSun" w:eastAsia="SimSun" w:cs="SimSun"/>
          <w:sz w:val="20"/>
          <w:szCs w:val="20"/>
        </w:rPr>
      </w:pPr>
      <w:r>
        <w:rPr>
          <w:rFonts w:ascii="Times New Roman" w:hAnsi="Times New Roman" w:eastAsia="Times New Roman" w:cs="Times New Roman"/>
          <w:sz w:val="20"/>
          <w:szCs w:val="20"/>
          <w:spacing w:val="21"/>
        </w:rPr>
        <w:t>8.2</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21"/>
        </w:rPr>
        <w:t>钢板及钢带的力学性能和工艺性能试验用试样应从交货批中任意钢板或</w:t>
      </w:r>
      <w:r>
        <w:rPr>
          <w:rFonts w:ascii="SimSun" w:hAnsi="SimSun" w:eastAsia="SimSun" w:cs="SimSun"/>
          <w:sz w:val="20"/>
          <w:szCs w:val="20"/>
          <w:spacing w:val="20"/>
        </w:rPr>
        <w:t>钢带上截取，组批</w:t>
      </w:r>
      <w:r>
        <w:rPr>
          <w:rFonts w:ascii="SimSun" w:hAnsi="SimSun" w:eastAsia="SimSun" w:cs="SimSun"/>
          <w:sz w:val="20"/>
          <w:szCs w:val="20"/>
        </w:rPr>
        <w:t xml:space="preserve"> </w:t>
      </w:r>
      <w:r>
        <w:rPr>
          <w:rFonts w:ascii="SimSun" w:hAnsi="SimSun" w:eastAsia="SimSun" w:cs="SimSun"/>
          <w:sz w:val="20"/>
          <w:szCs w:val="20"/>
          <w:spacing w:val="20"/>
        </w:rPr>
        <w:t>规则应符合11.2的规定。</w:t>
      </w:r>
    </w:p>
    <w:p>
      <w:pPr>
        <w:spacing w:before="81" w:line="219" w:lineRule="auto"/>
        <w:rPr>
          <w:rFonts w:ascii="SimSun" w:hAnsi="SimSun" w:eastAsia="SimSun" w:cs="SimSun"/>
          <w:sz w:val="20"/>
          <w:szCs w:val="20"/>
        </w:rPr>
      </w:pPr>
      <w:r>
        <w:rPr>
          <w:rFonts w:ascii="Times New Roman" w:hAnsi="Times New Roman" w:eastAsia="Times New Roman" w:cs="Times New Roman"/>
          <w:sz w:val="20"/>
          <w:szCs w:val="20"/>
          <w:spacing w:val="17"/>
        </w:rPr>
        <w:t>8.3</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7"/>
        </w:rPr>
        <w:t>钢板及钢带的检验项目、取样数量、取样方法和试验方法应符合表6的规定。</w:t>
      </w:r>
    </w:p>
    <w:p>
      <w:pPr>
        <w:ind w:left="2429"/>
        <w:spacing w:before="242" w:line="221" w:lineRule="auto"/>
        <w:rPr>
          <w:rFonts w:ascii="SimHei" w:hAnsi="SimHei" w:eastAsia="SimHei" w:cs="SimHei"/>
          <w:sz w:val="19"/>
          <w:szCs w:val="19"/>
        </w:rPr>
      </w:pPr>
      <w:r>
        <w:rPr>
          <w:rFonts w:ascii="SimHei" w:hAnsi="SimHei" w:eastAsia="SimHei" w:cs="SimHei"/>
          <w:sz w:val="19"/>
          <w:szCs w:val="19"/>
          <w:spacing w:val="7"/>
        </w:rPr>
        <w:t>表</w:t>
      </w:r>
      <w:r>
        <w:rPr>
          <w:rFonts w:ascii="SimHei" w:hAnsi="SimHei" w:eastAsia="SimHei" w:cs="SimHei"/>
          <w:sz w:val="19"/>
          <w:szCs w:val="19"/>
          <w:spacing w:val="7"/>
        </w:rPr>
        <w:t xml:space="preserve"> </w:t>
      </w:r>
      <w:r>
        <w:rPr>
          <w:rFonts w:ascii="SimHei" w:hAnsi="SimHei" w:eastAsia="SimHei" w:cs="SimHei"/>
          <w:sz w:val="19"/>
          <w:szCs w:val="19"/>
          <w:spacing w:val="7"/>
        </w:rPr>
        <w:t>6</w:t>
      </w:r>
      <w:r>
        <w:rPr>
          <w:rFonts w:ascii="SimHei" w:hAnsi="SimHei" w:eastAsia="SimHei" w:cs="SimHei"/>
          <w:sz w:val="19"/>
          <w:szCs w:val="19"/>
          <w:spacing w:val="7"/>
        </w:rPr>
        <w:t xml:space="preserve">  </w:t>
      </w:r>
      <w:r>
        <w:rPr>
          <w:rFonts w:ascii="SimHei" w:hAnsi="SimHei" w:eastAsia="SimHei" w:cs="SimHei"/>
          <w:sz w:val="19"/>
          <w:szCs w:val="19"/>
          <w:spacing w:val="7"/>
        </w:rPr>
        <w:t>检验项目、取样数量、取样方法和试验方法</w:t>
      </w:r>
    </w:p>
    <w:p>
      <w:pPr>
        <w:rPr/>
      </w:pPr>
      <w:r/>
    </w:p>
    <w:tbl>
      <w:tblPr>
        <w:tblStyle w:val="TableNormal"/>
        <w:tblW w:w="917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44"/>
        <w:gridCol w:w="2078"/>
        <w:gridCol w:w="2077"/>
        <w:gridCol w:w="2098"/>
        <w:gridCol w:w="2082"/>
      </w:tblGrid>
      <w:tr>
        <w:trPr>
          <w:trHeight w:val="334" w:hRule="atLeast"/>
        </w:trPr>
        <w:tc>
          <w:tcPr>
            <w:tcW w:w="844" w:type="dxa"/>
            <w:vAlign w:val="top"/>
          </w:tcPr>
          <w:p>
            <w:pPr>
              <w:pStyle w:val="TableText"/>
              <w:ind w:left="224"/>
              <w:spacing w:before="73" w:line="221" w:lineRule="auto"/>
              <w:rPr>
                <w:sz w:val="19"/>
                <w:szCs w:val="19"/>
              </w:rPr>
            </w:pPr>
            <w:r>
              <w:rPr>
                <w:sz w:val="19"/>
                <w:szCs w:val="19"/>
                <w:spacing w:val="-2"/>
              </w:rPr>
              <w:t>序号</w:t>
            </w:r>
          </w:p>
        </w:tc>
        <w:tc>
          <w:tcPr>
            <w:tcW w:w="2078" w:type="dxa"/>
            <w:vAlign w:val="top"/>
          </w:tcPr>
          <w:p>
            <w:pPr>
              <w:pStyle w:val="TableText"/>
              <w:ind w:left="650"/>
              <w:spacing w:before="72" w:line="219" w:lineRule="auto"/>
              <w:rPr>
                <w:sz w:val="19"/>
                <w:szCs w:val="19"/>
              </w:rPr>
            </w:pPr>
            <w:r>
              <w:rPr>
                <w:sz w:val="19"/>
                <w:szCs w:val="19"/>
                <w:spacing w:val="9"/>
              </w:rPr>
              <w:t>检验项目</w:t>
            </w:r>
          </w:p>
        </w:tc>
        <w:tc>
          <w:tcPr>
            <w:tcW w:w="2077" w:type="dxa"/>
            <w:vAlign w:val="top"/>
          </w:tcPr>
          <w:p>
            <w:pPr>
              <w:pStyle w:val="TableText"/>
              <w:ind w:left="653"/>
              <w:spacing w:before="72" w:line="219" w:lineRule="auto"/>
              <w:rPr>
                <w:sz w:val="19"/>
                <w:szCs w:val="19"/>
              </w:rPr>
            </w:pPr>
            <w:r>
              <w:rPr>
                <w:sz w:val="19"/>
                <w:szCs w:val="19"/>
                <w:spacing w:val="-2"/>
              </w:rPr>
              <w:t>取样数量</w:t>
            </w:r>
          </w:p>
        </w:tc>
        <w:tc>
          <w:tcPr>
            <w:tcW w:w="2098" w:type="dxa"/>
            <w:vAlign w:val="top"/>
          </w:tcPr>
          <w:p>
            <w:pPr>
              <w:pStyle w:val="TableText"/>
              <w:ind w:left="665"/>
              <w:spacing w:before="72" w:line="219" w:lineRule="auto"/>
              <w:rPr>
                <w:sz w:val="19"/>
                <w:szCs w:val="19"/>
              </w:rPr>
            </w:pPr>
            <w:r>
              <w:rPr>
                <w:sz w:val="19"/>
                <w:szCs w:val="19"/>
                <w:spacing w:val="-2"/>
              </w:rPr>
              <w:t>取样方法</w:t>
            </w:r>
          </w:p>
        </w:tc>
        <w:tc>
          <w:tcPr>
            <w:tcW w:w="2082" w:type="dxa"/>
            <w:vAlign w:val="top"/>
          </w:tcPr>
          <w:p>
            <w:pPr>
              <w:pStyle w:val="TableText"/>
              <w:ind w:left="657"/>
              <w:spacing w:before="73" w:line="221" w:lineRule="auto"/>
              <w:rPr>
                <w:sz w:val="19"/>
                <w:szCs w:val="19"/>
              </w:rPr>
            </w:pPr>
            <w:r>
              <w:rPr>
                <w:sz w:val="19"/>
                <w:szCs w:val="19"/>
                <w:spacing w:val="-2"/>
              </w:rPr>
              <w:t>试验方法</w:t>
            </w:r>
          </w:p>
        </w:tc>
      </w:tr>
      <w:tr>
        <w:trPr>
          <w:trHeight w:val="368" w:hRule="atLeast"/>
        </w:trPr>
        <w:tc>
          <w:tcPr>
            <w:tcW w:w="844" w:type="dxa"/>
            <w:vAlign w:val="top"/>
          </w:tcPr>
          <w:p>
            <w:pPr>
              <w:pStyle w:val="TableText"/>
              <w:ind w:left="364"/>
              <w:spacing w:before="107" w:line="241" w:lineRule="auto"/>
              <w:rPr>
                <w:sz w:val="19"/>
                <w:szCs w:val="19"/>
              </w:rPr>
            </w:pPr>
            <w:r>
              <w:rPr>
                <w:sz w:val="19"/>
                <w:szCs w:val="19"/>
              </w:rPr>
              <w:t>1</w:t>
            </w:r>
          </w:p>
        </w:tc>
        <w:tc>
          <w:tcPr>
            <w:tcW w:w="2078" w:type="dxa"/>
            <w:vAlign w:val="top"/>
          </w:tcPr>
          <w:p>
            <w:pPr>
              <w:pStyle w:val="TableText"/>
              <w:ind w:left="650"/>
              <w:spacing w:before="89" w:line="220" w:lineRule="auto"/>
              <w:rPr>
                <w:sz w:val="19"/>
                <w:szCs w:val="19"/>
              </w:rPr>
            </w:pPr>
            <w:r>
              <w:rPr>
                <w:sz w:val="19"/>
                <w:szCs w:val="19"/>
                <w:spacing w:val="-2"/>
              </w:rPr>
              <w:t>化学成分</w:t>
            </w:r>
          </w:p>
        </w:tc>
        <w:tc>
          <w:tcPr>
            <w:tcW w:w="2077" w:type="dxa"/>
            <w:vAlign w:val="top"/>
          </w:tcPr>
          <w:p>
            <w:pPr>
              <w:pStyle w:val="TableText"/>
              <w:ind w:left="742"/>
              <w:spacing w:before="88" w:line="219" w:lineRule="auto"/>
              <w:rPr>
                <w:sz w:val="19"/>
                <w:szCs w:val="19"/>
              </w:rPr>
            </w:pPr>
            <w:r>
              <w:rPr>
                <w:sz w:val="19"/>
                <w:szCs w:val="19"/>
                <w:spacing w:val="3"/>
              </w:rPr>
              <w:t>1个/炉</w:t>
            </w:r>
          </w:p>
        </w:tc>
        <w:tc>
          <w:tcPr>
            <w:tcW w:w="2098" w:type="dxa"/>
            <w:vAlign w:val="top"/>
          </w:tcPr>
          <w:p>
            <w:pPr>
              <w:pStyle w:val="TableText"/>
              <w:ind w:left="565"/>
              <w:spacing w:before="94" w:line="224" w:lineRule="auto"/>
              <w:rPr>
                <w:sz w:val="19"/>
                <w:szCs w:val="19"/>
              </w:rPr>
            </w:pPr>
            <w:r>
              <w:rPr>
                <w:sz w:val="19"/>
                <w:szCs w:val="19"/>
                <w:spacing w:val="-2"/>
              </w:rPr>
              <w:t>GB/T</w:t>
            </w:r>
            <w:r>
              <w:rPr>
                <w:sz w:val="19"/>
                <w:szCs w:val="19"/>
                <w:spacing w:val="13"/>
              </w:rPr>
              <w:t xml:space="preserve"> </w:t>
            </w:r>
            <w:r>
              <w:rPr>
                <w:sz w:val="19"/>
                <w:szCs w:val="19"/>
                <w:spacing w:val="-2"/>
              </w:rPr>
              <w:t>20066</w:t>
            </w:r>
          </w:p>
        </w:tc>
        <w:tc>
          <w:tcPr>
            <w:tcW w:w="2082" w:type="dxa"/>
            <w:vAlign w:val="top"/>
          </w:tcPr>
          <w:p>
            <w:pPr>
              <w:pStyle w:val="TableText"/>
              <w:ind w:left="798"/>
              <w:spacing w:before="88" w:line="219" w:lineRule="auto"/>
              <w:rPr>
                <w:sz w:val="19"/>
                <w:szCs w:val="19"/>
              </w:rPr>
            </w:pPr>
            <w:r>
              <w:rPr>
                <w:sz w:val="19"/>
                <w:szCs w:val="19"/>
                <w:spacing w:val="3"/>
              </w:rPr>
              <w:t>按8.1</w:t>
            </w:r>
          </w:p>
        </w:tc>
      </w:tr>
      <w:tr>
        <w:trPr>
          <w:trHeight w:val="338" w:hRule="atLeast"/>
        </w:trPr>
        <w:tc>
          <w:tcPr>
            <w:tcW w:w="844" w:type="dxa"/>
            <w:vAlign w:val="top"/>
          </w:tcPr>
          <w:p>
            <w:pPr>
              <w:pStyle w:val="TableText"/>
              <w:ind w:left="364"/>
              <w:spacing w:before="99" w:line="222" w:lineRule="auto"/>
              <w:rPr>
                <w:sz w:val="19"/>
                <w:szCs w:val="19"/>
              </w:rPr>
            </w:pPr>
            <w:r>
              <w:rPr>
                <w:sz w:val="19"/>
                <w:szCs w:val="19"/>
              </w:rPr>
              <w:t>2</w:t>
            </w:r>
          </w:p>
        </w:tc>
        <w:tc>
          <w:tcPr>
            <w:tcW w:w="2078" w:type="dxa"/>
            <w:vAlign w:val="top"/>
          </w:tcPr>
          <w:p>
            <w:pPr>
              <w:pStyle w:val="TableText"/>
              <w:ind w:left="650"/>
              <w:spacing w:before="81" w:line="220" w:lineRule="auto"/>
              <w:rPr>
                <w:sz w:val="19"/>
                <w:szCs w:val="19"/>
              </w:rPr>
            </w:pPr>
            <w:r>
              <w:rPr>
                <w:sz w:val="19"/>
                <w:szCs w:val="19"/>
                <w:spacing w:val="-2"/>
              </w:rPr>
              <w:t>拉伸试验</w:t>
            </w:r>
          </w:p>
        </w:tc>
        <w:tc>
          <w:tcPr>
            <w:tcW w:w="2077" w:type="dxa"/>
            <w:vAlign w:val="top"/>
          </w:tcPr>
          <w:p>
            <w:pPr>
              <w:pStyle w:val="TableText"/>
              <w:ind w:left="742"/>
              <w:spacing w:before="80" w:line="219" w:lineRule="auto"/>
              <w:rPr>
                <w:sz w:val="19"/>
                <w:szCs w:val="19"/>
              </w:rPr>
            </w:pPr>
            <w:r>
              <w:rPr>
                <w:sz w:val="19"/>
                <w:szCs w:val="19"/>
                <w:spacing w:val="1"/>
              </w:rPr>
              <w:t>1个/批</w:t>
            </w:r>
          </w:p>
        </w:tc>
        <w:tc>
          <w:tcPr>
            <w:tcW w:w="2098" w:type="dxa"/>
            <w:vAlign w:val="top"/>
          </w:tcPr>
          <w:p>
            <w:pPr>
              <w:pStyle w:val="TableText"/>
              <w:ind w:left="615"/>
              <w:spacing w:before="86" w:line="224" w:lineRule="auto"/>
              <w:rPr>
                <w:sz w:val="19"/>
                <w:szCs w:val="19"/>
              </w:rPr>
            </w:pPr>
            <w:r>
              <w:rPr>
                <w:sz w:val="19"/>
                <w:szCs w:val="19"/>
                <w:spacing w:val="-2"/>
              </w:rPr>
              <w:t>GB/T</w:t>
            </w:r>
            <w:r>
              <w:rPr>
                <w:sz w:val="19"/>
                <w:szCs w:val="19"/>
                <w:spacing w:val="12"/>
              </w:rPr>
              <w:t xml:space="preserve"> </w:t>
            </w:r>
            <w:r>
              <w:rPr>
                <w:sz w:val="19"/>
                <w:szCs w:val="19"/>
                <w:spacing w:val="-2"/>
              </w:rPr>
              <w:t>2975</w:t>
            </w:r>
          </w:p>
        </w:tc>
        <w:tc>
          <w:tcPr>
            <w:tcW w:w="2082" w:type="dxa"/>
            <w:vAlign w:val="top"/>
          </w:tcPr>
          <w:p>
            <w:pPr>
              <w:pStyle w:val="TableText"/>
              <w:ind w:left="557"/>
              <w:spacing w:before="86" w:line="224" w:lineRule="auto"/>
              <w:rPr>
                <w:sz w:val="19"/>
                <w:szCs w:val="19"/>
              </w:rPr>
            </w:pPr>
            <w:r>
              <w:rPr>
                <w:sz w:val="19"/>
                <w:szCs w:val="19"/>
                <w:spacing w:val="-2"/>
              </w:rPr>
              <w:t>GB/T</w:t>
            </w:r>
            <w:r>
              <w:rPr>
                <w:sz w:val="19"/>
                <w:szCs w:val="19"/>
                <w:spacing w:val="38"/>
              </w:rPr>
              <w:t xml:space="preserve"> </w:t>
            </w:r>
            <w:r>
              <w:rPr>
                <w:sz w:val="19"/>
                <w:szCs w:val="19"/>
                <w:spacing w:val="-2"/>
              </w:rPr>
              <w:t>228.1</w:t>
            </w:r>
          </w:p>
        </w:tc>
      </w:tr>
      <w:tr>
        <w:trPr>
          <w:trHeight w:val="358" w:hRule="atLeast"/>
        </w:trPr>
        <w:tc>
          <w:tcPr>
            <w:tcW w:w="844" w:type="dxa"/>
            <w:vAlign w:val="top"/>
          </w:tcPr>
          <w:p>
            <w:pPr>
              <w:pStyle w:val="TableText"/>
              <w:ind w:left="364"/>
              <w:spacing w:before="112" w:line="229" w:lineRule="auto"/>
              <w:rPr>
                <w:sz w:val="19"/>
                <w:szCs w:val="19"/>
              </w:rPr>
            </w:pPr>
            <w:r>
              <w:rPr>
                <w:sz w:val="19"/>
                <w:szCs w:val="19"/>
              </w:rPr>
              <w:t>3</w:t>
            </w:r>
          </w:p>
        </w:tc>
        <w:tc>
          <w:tcPr>
            <w:tcW w:w="2078" w:type="dxa"/>
            <w:vAlign w:val="top"/>
          </w:tcPr>
          <w:p>
            <w:pPr>
              <w:pStyle w:val="TableText"/>
              <w:ind w:left="650"/>
              <w:spacing w:before="93" w:line="220" w:lineRule="auto"/>
              <w:rPr>
                <w:sz w:val="19"/>
                <w:szCs w:val="19"/>
              </w:rPr>
            </w:pPr>
            <w:r>
              <w:rPr>
                <w:sz w:val="19"/>
                <w:szCs w:val="19"/>
                <w:spacing w:val="2"/>
              </w:rPr>
              <w:t>弯曲试验</w:t>
            </w:r>
          </w:p>
        </w:tc>
        <w:tc>
          <w:tcPr>
            <w:tcW w:w="2077" w:type="dxa"/>
            <w:vAlign w:val="top"/>
          </w:tcPr>
          <w:p>
            <w:pPr>
              <w:pStyle w:val="TableText"/>
              <w:ind w:left="742"/>
              <w:spacing w:before="93" w:line="219" w:lineRule="auto"/>
              <w:rPr>
                <w:sz w:val="19"/>
                <w:szCs w:val="19"/>
              </w:rPr>
            </w:pPr>
            <w:r>
              <w:rPr>
                <w:sz w:val="19"/>
                <w:szCs w:val="19"/>
                <w:spacing w:val="1"/>
              </w:rPr>
              <w:t>1个/批</w:t>
            </w:r>
          </w:p>
        </w:tc>
        <w:tc>
          <w:tcPr>
            <w:tcW w:w="2098" w:type="dxa"/>
            <w:vAlign w:val="top"/>
          </w:tcPr>
          <w:p>
            <w:pPr>
              <w:pStyle w:val="TableText"/>
              <w:ind w:left="615"/>
              <w:spacing w:before="98" w:line="224" w:lineRule="auto"/>
              <w:rPr>
                <w:sz w:val="19"/>
                <w:szCs w:val="19"/>
              </w:rPr>
            </w:pPr>
            <w:r>
              <w:rPr>
                <w:sz w:val="19"/>
                <w:szCs w:val="19"/>
                <w:spacing w:val="-2"/>
              </w:rPr>
              <w:t>GB/T</w:t>
            </w:r>
            <w:r>
              <w:rPr>
                <w:sz w:val="19"/>
                <w:szCs w:val="19"/>
                <w:spacing w:val="12"/>
              </w:rPr>
              <w:t xml:space="preserve"> </w:t>
            </w:r>
            <w:r>
              <w:rPr>
                <w:sz w:val="19"/>
                <w:szCs w:val="19"/>
                <w:spacing w:val="-2"/>
              </w:rPr>
              <w:t>2975</w:t>
            </w:r>
          </w:p>
        </w:tc>
        <w:tc>
          <w:tcPr>
            <w:tcW w:w="2082" w:type="dxa"/>
            <w:vAlign w:val="top"/>
          </w:tcPr>
          <w:p>
            <w:pPr>
              <w:pStyle w:val="TableText"/>
              <w:ind w:left="657"/>
              <w:spacing w:before="98" w:line="224" w:lineRule="auto"/>
              <w:rPr>
                <w:sz w:val="19"/>
                <w:szCs w:val="19"/>
              </w:rPr>
            </w:pPr>
            <w:r>
              <w:rPr>
                <w:sz w:val="19"/>
                <w:szCs w:val="19"/>
                <w:spacing w:val="-2"/>
              </w:rPr>
              <w:t>GB/T</w:t>
            </w:r>
            <w:r>
              <w:rPr>
                <w:sz w:val="19"/>
                <w:szCs w:val="19"/>
                <w:spacing w:val="11"/>
              </w:rPr>
              <w:t xml:space="preserve"> </w:t>
            </w:r>
            <w:r>
              <w:rPr>
                <w:sz w:val="19"/>
                <w:szCs w:val="19"/>
                <w:spacing w:val="-2"/>
              </w:rPr>
              <w:t>232</w:t>
            </w:r>
          </w:p>
        </w:tc>
      </w:tr>
      <w:tr>
        <w:trPr>
          <w:trHeight w:val="349" w:hRule="atLeast"/>
        </w:trPr>
        <w:tc>
          <w:tcPr>
            <w:tcW w:w="844" w:type="dxa"/>
            <w:vAlign w:val="top"/>
          </w:tcPr>
          <w:p>
            <w:pPr>
              <w:pStyle w:val="TableText"/>
              <w:ind w:left="364"/>
              <w:spacing w:before="104" w:line="228" w:lineRule="auto"/>
              <w:rPr>
                <w:sz w:val="19"/>
                <w:szCs w:val="19"/>
              </w:rPr>
            </w:pPr>
            <w:r>
              <w:rPr>
                <w:sz w:val="19"/>
                <w:szCs w:val="19"/>
              </w:rPr>
              <w:t>4</w:t>
            </w:r>
          </w:p>
        </w:tc>
        <w:tc>
          <w:tcPr>
            <w:tcW w:w="2078" w:type="dxa"/>
            <w:vAlign w:val="top"/>
          </w:tcPr>
          <w:p>
            <w:pPr>
              <w:pStyle w:val="TableText"/>
              <w:ind w:left="551"/>
              <w:spacing w:before="83" w:line="219" w:lineRule="auto"/>
              <w:rPr>
                <w:sz w:val="19"/>
                <w:szCs w:val="19"/>
              </w:rPr>
            </w:pPr>
            <w:r>
              <w:rPr>
                <w:sz w:val="19"/>
                <w:szCs w:val="19"/>
                <w:spacing w:val="-2"/>
              </w:rPr>
              <w:t>尺寸、外形</w:t>
            </w:r>
          </w:p>
        </w:tc>
        <w:tc>
          <w:tcPr>
            <w:tcW w:w="2077" w:type="dxa"/>
            <w:vAlign w:val="top"/>
          </w:tcPr>
          <w:p>
            <w:pPr>
              <w:pStyle w:val="TableText"/>
              <w:ind w:left="603"/>
              <w:spacing w:before="87" w:line="221" w:lineRule="auto"/>
              <w:rPr>
                <w:sz w:val="19"/>
                <w:szCs w:val="19"/>
              </w:rPr>
            </w:pPr>
            <w:r>
              <w:rPr>
                <w:sz w:val="19"/>
                <w:szCs w:val="19"/>
                <w:spacing w:val="-2"/>
              </w:rPr>
              <w:t>逐张/逐卷</w:t>
            </w:r>
          </w:p>
        </w:tc>
        <w:tc>
          <w:tcPr>
            <w:tcW w:w="2098" w:type="dxa"/>
            <w:vAlign w:val="top"/>
          </w:tcPr>
          <w:p>
            <w:pPr>
              <w:pStyle w:val="TableText"/>
              <w:ind w:left="945"/>
              <w:spacing w:before="175" w:line="147" w:lineRule="exact"/>
              <w:rPr>
                <w:sz w:val="19"/>
                <w:szCs w:val="19"/>
              </w:rPr>
            </w:pPr>
            <w:r>
              <w:rPr>
                <w:sz w:val="19"/>
                <w:szCs w:val="19"/>
                <w:position w:val="-4"/>
              </w:rPr>
              <w:t>一</w:t>
            </w:r>
          </w:p>
        </w:tc>
        <w:tc>
          <w:tcPr>
            <w:tcW w:w="2082" w:type="dxa"/>
            <w:vAlign w:val="top"/>
          </w:tcPr>
          <w:p>
            <w:pPr>
              <w:pStyle w:val="TableText"/>
              <w:ind w:left="557"/>
              <w:spacing w:before="85" w:line="221" w:lineRule="auto"/>
              <w:rPr>
                <w:sz w:val="19"/>
                <w:szCs w:val="19"/>
              </w:rPr>
            </w:pPr>
            <w:r>
              <w:rPr>
                <w:sz w:val="19"/>
                <w:szCs w:val="19"/>
                <w:spacing w:val="-2"/>
              </w:rPr>
              <w:t>适宜的量具</w:t>
            </w:r>
          </w:p>
        </w:tc>
      </w:tr>
      <w:tr>
        <w:trPr>
          <w:trHeight w:val="353" w:hRule="atLeast"/>
        </w:trPr>
        <w:tc>
          <w:tcPr>
            <w:tcW w:w="844" w:type="dxa"/>
            <w:vAlign w:val="top"/>
          </w:tcPr>
          <w:p>
            <w:pPr>
              <w:pStyle w:val="TableText"/>
              <w:ind w:left="364"/>
              <w:spacing w:before="105" w:line="231" w:lineRule="auto"/>
              <w:rPr>
                <w:sz w:val="19"/>
                <w:szCs w:val="19"/>
              </w:rPr>
            </w:pPr>
            <w:r>
              <w:rPr>
                <w:sz w:val="19"/>
                <w:szCs w:val="19"/>
              </w:rPr>
              <w:t>5</w:t>
            </w:r>
          </w:p>
        </w:tc>
        <w:tc>
          <w:tcPr>
            <w:tcW w:w="2078" w:type="dxa"/>
            <w:vAlign w:val="top"/>
          </w:tcPr>
          <w:p>
            <w:pPr>
              <w:pStyle w:val="TableText"/>
              <w:ind w:left="650"/>
              <w:spacing w:before="86" w:line="220" w:lineRule="auto"/>
              <w:rPr>
                <w:sz w:val="19"/>
                <w:szCs w:val="19"/>
              </w:rPr>
            </w:pPr>
            <w:r>
              <w:rPr>
                <w:sz w:val="19"/>
                <w:szCs w:val="19"/>
                <w:spacing w:val="-2"/>
              </w:rPr>
              <w:t>表面质量</w:t>
            </w:r>
          </w:p>
        </w:tc>
        <w:tc>
          <w:tcPr>
            <w:tcW w:w="2077" w:type="dxa"/>
            <w:vAlign w:val="top"/>
          </w:tcPr>
          <w:p>
            <w:pPr>
              <w:pStyle w:val="TableText"/>
              <w:ind w:left="603"/>
              <w:spacing w:before="88" w:line="221" w:lineRule="auto"/>
              <w:rPr>
                <w:sz w:val="19"/>
                <w:szCs w:val="19"/>
              </w:rPr>
            </w:pPr>
            <w:r>
              <w:rPr>
                <w:sz w:val="19"/>
                <w:szCs w:val="19"/>
                <w:spacing w:val="-2"/>
              </w:rPr>
              <w:t>逐张/逐卷</w:t>
            </w:r>
          </w:p>
        </w:tc>
        <w:tc>
          <w:tcPr>
            <w:tcW w:w="2098" w:type="dxa"/>
            <w:vAlign w:val="top"/>
          </w:tcPr>
          <w:p>
            <w:pPr>
              <w:pStyle w:val="TableText"/>
              <w:ind w:left="945"/>
              <w:spacing w:before="176" w:line="147" w:lineRule="exact"/>
              <w:rPr>
                <w:sz w:val="19"/>
                <w:szCs w:val="19"/>
              </w:rPr>
            </w:pPr>
            <w:r>
              <w:rPr>
                <w:sz w:val="19"/>
                <w:szCs w:val="19"/>
                <w:position w:val="-4"/>
              </w:rPr>
              <w:t>一</w:t>
            </w:r>
          </w:p>
        </w:tc>
        <w:tc>
          <w:tcPr>
            <w:tcW w:w="2082" w:type="dxa"/>
            <w:vAlign w:val="top"/>
          </w:tcPr>
          <w:p>
            <w:pPr>
              <w:pStyle w:val="TableText"/>
              <w:ind w:left="847"/>
              <w:spacing w:before="86" w:line="220" w:lineRule="auto"/>
              <w:rPr>
                <w:sz w:val="19"/>
                <w:szCs w:val="19"/>
              </w:rPr>
            </w:pPr>
            <w:r>
              <w:rPr>
                <w:sz w:val="19"/>
                <w:szCs w:val="19"/>
                <w:spacing w:val="7"/>
              </w:rPr>
              <w:t>目视</w:t>
            </w:r>
          </w:p>
        </w:tc>
      </w:tr>
    </w:tbl>
    <w:p>
      <w:pPr>
        <w:pStyle w:val="BodyText"/>
        <w:rPr/>
      </w:pPr>
      <w:r/>
    </w:p>
    <w:p>
      <w:pPr>
        <w:sectPr>
          <w:headerReference w:type="default" r:id="rId12"/>
          <w:footerReference w:type="default" r:id="rId13"/>
          <w:pgSz w:w="11910" w:h="16840"/>
          <w:pgMar w:top="1672" w:right="1302" w:bottom="1327" w:left="1380" w:header="1364" w:footer="1123" w:gutter="0"/>
        </w:sectPr>
        <w:rPr/>
      </w:pPr>
    </w:p>
    <w:p>
      <w:pPr>
        <w:pStyle w:val="BodyText"/>
        <w:spacing w:line="262" w:lineRule="auto"/>
        <w:rPr/>
      </w:pPr>
      <w:r/>
    </w:p>
    <w:p>
      <w:pPr>
        <w:pStyle w:val="BodyText"/>
        <w:spacing w:line="263" w:lineRule="auto"/>
        <w:rPr/>
      </w:pPr>
      <w:r/>
    </w:p>
    <w:p>
      <w:pPr>
        <w:pStyle w:val="BodyText"/>
        <w:spacing w:before="62" w:line="259" w:lineRule="exact"/>
        <w:rPr>
          <w:rFonts w:ascii="SimHei" w:hAnsi="SimHei" w:eastAsia="SimHei" w:cs="SimHei"/>
          <w:sz w:val="19"/>
          <w:szCs w:val="19"/>
        </w:rPr>
      </w:pPr>
      <w:r>
        <w:rPr>
          <w:sz w:val="19"/>
          <w:szCs w:val="19"/>
          <w:spacing w:val="11"/>
          <w:position w:val="1"/>
        </w:rPr>
        <w:t>9    </w:t>
      </w:r>
      <w:r>
        <w:rPr>
          <w:rFonts w:ascii="SimHei" w:hAnsi="SimHei" w:eastAsia="SimHei" w:cs="SimHei"/>
          <w:sz w:val="19"/>
          <w:szCs w:val="19"/>
          <w:spacing w:val="11"/>
          <w:position w:val="1"/>
        </w:rPr>
        <w:t>复验与判定</w:t>
      </w:r>
    </w:p>
    <w:p>
      <w:pPr>
        <w:pStyle w:val="BodyText"/>
        <w:spacing w:line="288" w:lineRule="auto"/>
        <w:rPr/>
      </w:pPr>
      <w:r/>
    </w:p>
    <w:p>
      <w:pPr>
        <w:ind w:left="420"/>
        <w:spacing w:before="65" w:line="219" w:lineRule="auto"/>
        <w:rPr>
          <w:rFonts w:ascii="SimSun" w:hAnsi="SimSun" w:eastAsia="SimSun" w:cs="SimSun"/>
          <w:sz w:val="20"/>
          <w:szCs w:val="20"/>
        </w:rPr>
      </w:pPr>
      <w:r>
        <w:rPr>
          <w:rFonts w:ascii="SimSun" w:hAnsi="SimSun" w:eastAsia="SimSun" w:cs="SimSun"/>
          <w:sz w:val="20"/>
          <w:szCs w:val="20"/>
          <w:spacing w:val="15"/>
        </w:rPr>
        <w:t>钢板及钢带的复验与判定规则应符合</w:t>
      </w:r>
      <w:r>
        <w:rPr>
          <w:rFonts w:ascii="SimSun" w:hAnsi="SimSun" w:eastAsia="SimSun" w:cs="SimSun"/>
          <w:sz w:val="20"/>
          <w:szCs w:val="20"/>
          <w:spacing w:val="-5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/T    17505</w:t>
      </w:r>
      <w:r>
        <w:rPr>
          <w:rFonts w:ascii="SimSun" w:hAnsi="SimSun" w:eastAsia="SimSun" w:cs="SimSun"/>
          <w:sz w:val="20"/>
          <w:szCs w:val="20"/>
          <w:spacing w:val="15"/>
        </w:rPr>
        <w:t>的规定。</w:t>
      </w:r>
    </w:p>
    <w:p>
      <w:pPr>
        <w:pStyle w:val="BodyText"/>
        <w:spacing w:line="315" w:lineRule="auto"/>
        <w:rPr/>
      </w:pPr>
      <w:r/>
    </w:p>
    <w:p>
      <w:pPr>
        <w:pStyle w:val="BodyText"/>
        <w:spacing w:before="62" w:line="259" w:lineRule="exact"/>
        <w:rPr>
          <w:rFonts w:ascii="SimHei" w:hAnsi="SimHei" w:eastAsia="SimHei" w:cs="SimHei"/>
          <w:sz w:val="19"/>
          <w:szCs w:val="19"/>
        </w:rPr>
      </w:pPr>
      <w:r>
        <w:rPr>
          <w:sz w:val="19"/>
          <w:szCs w:val="19"/>
          <w:spacing w:val="7"/>
          <w:position w:val="1"/>
        </w:rPr>
        <w:t>10    </w:t>
      </w:r>
      <w:r>
        <w:rPr>
          <w:rFonts w:ascii="SimHei" w:hAnsi="SimHei" w:eastAsia="SimHei" w:cs="SimHei"/>
          <w:sz w:val="19"/>
          <w:szCs w:val="19"/>
          <w:spacing w:val="7"/>
          <w:position w:val="1"/>
        </w:rPr>
        <w:t>表面质量</w:t>
      </w:r>
    </w:p>
    <w:p>
      <w:pPr>
        <w:pStyle w:val="BodyText"/>
        <w:spacing w:line="298" w:lineRule="auto"/>
        <w:rPr/>
      </w:pPr>
      <w:r/>
    </w:p>
    <w:p>
      <w:pPr>
        <w:spacing w:before="65" w:line="243" w:lineRule="auto"/>
        <w:rPr>
          <w:rFonts w:ascii="SimSun" w:hAnsi="SimSun" w:eastAsia="SimSun" w:cs="SimSun"/>
          <w:sz w:val="20"/>
          <w:szCs w:val="20"/>
        </w:rPr>
      </w:pPr>
      <w:r>
        <w:rPr>
          <w:rFonts w:ascii="Times New Roman" w:hAnsi="Times New Roman" w:eastAsia="Times New Roman" w:cs="Times New Roman"/>
          <w:sz w:val="20"/>
          <w:szCs w:val="20"/>
          <w:spacing w:val="11"/>
        </w:rPr>
        <w:t>10.1    </w:t>
      </w:r>
      <w:r>
        <w:rPr>
          <w:rFonts w:ascii="SimSun" w:hAnsi="SimSun" w:eastAsia="SimSun" w:cs="SimSun"/>
          <w:sz w:val="20"/>
          <w:szCs w:val="20"/>
          <w:spacing w:val="11"/>
        </w:rPr>
        <w:t>钢板及钢带表面不应有裂</w:t>
      </w:r>
      <w:r>
        <w:rPr>
          <w:rFonts w:ascii="SimSun" w:hAnsi="SimSun" w:eastAsia="SimSun" w:cs="SimSun"/>
          <w:sz w:val="20"/>
          <w:szCs w:val="20"/>
          <w:spacing w:val="10"/>
        </w:rPr>
        <w:t>纹、气泡、折叠、夹杂、结疤和压入氧化铁皮等对使用有害的缺陷，</w:t>
      </w:r>
      <w:r>
        <w:rPr>
          <w:rFonts w:ascii="SimSun" w:hAnsi="SimSun" w:eastAsia="SimSun" w:cs="SimSun"/>
          <w:sz w:val="20"/>
          <w:szCs w:val="20"/>
        </w:rPr>
        <w:t xml:space="preserve"> </w:t>
      </w:r>
      <w:r>
        <w:rPr>
          <w:rFonts w:ascii="SimSun" w:hAnsi="SimSun" w:eastAsia="SimSun" w:cs="SimSun"/>
          <w:sz w:val="20"/>
          <w:szCs w:val="20"/>
          <w:spacing w:val="21"/>
        </w:rPr>
        <w:t>钢板及钢带不应有目视可见的分层。</w:t>
      </w:r>
    </w:p>
    <w:p>
      <w:pPr>
        <w:spacing w:before="92" w:line="219" w:lineRule="auto"/>
        <w:rPr>
          <w:rFonts w:ascii="SimSun" w:hAnsi="SimSun" w:eastAsia="SimSun" w:cs="SimSun"/>
          <w:sz w:val="20"/>
          <w:szCs w:val="20"/>
        </w:rPr>
      </w:pPr>
      <w:r>
        <w:rPr>
          <w:rFonts w:ascii="Times New Roman" w:hAnsi="Times New Roman" w:eastAsia="Times New Roman" w:cs="Times New Roman"/>
          <w:sz w:val="20"/>
          <w:szCs w:val="20"/>
          <w:spacing w:val="19"/>
        </w:rPr>
        <w:t>10.2    </w:t>
      </w:r>
      <w:r>
        <w:rPr>
          <w:rFonts w:ascii="SimSun" w:hAnsi="SimSun" w:eastAsia="SimSun" w:cs="SimSun"/>
          <w:sz w:val="20"/>
          <w:szCs w:val="20"/>
          <w:spacing w:val="19"/>
        </w:rPr>
        <w:t>钢板及钢带的表面质量级别分为二级，适用</w:t>
      </w:r>
      <w:r>
        <w:rPr>
          <w:rFonts w:ascii="SimSun" w:hAnsi="SimSun" w:eastAsia="SimSun" w:cs="SimSun"/>
          <w:sz w:val="20"/>
          <w:szCs w:val="20"/>
          <w:spacing w:val="18"/>
        </w:rPr>
        <w:t>的表面状态和特征应符合表7的规定。</w:t>
      </w:r>
    </w:p>
    <w:p>
      <w:pPr>
        <w:ind w:left="3400"/>
        <w:spacing w:before="232" w:line="221" w:lineRule="auto"/>
        <w:rPr>
          <w:rFonts w:ascii="SimHei" w:hAnsi="SimHei" w:eastAsia="SimHei" w:cs="SimHei"/>
          <w:sz w:val="19"/>
          <w:szCs w:val="19"/>
        </w:rPr>
      </w:pPr>
      <w:r>
        <w:rPr>
          <w:rFonts w:ascii="SimHei" w:hAnsi="SimHei" w:eastAsia="SimHei" w:cs="SimHei"/>
          <w:sz w:val="19"/>
          <w:szCs w:val="19"/>
          <w:spacing w:val="13"/>
        </w:rPr>
        <w:t>表</w:t>
      </w:r>
      <w:r>
        <w:rPr>
          <w:rFonts w:ascii="SimHei" w:hAnsi="SimHei" w:eastAsia="SimHei" w:cs="SimHei"/>
          <w:sz w:val="19"/>
          <w:szCs w:val="19"/>
          <w:spacing w:val="13"/>
        </w:rPr>
        <w:t xml:space="preserve"> </w:t>
      </w:r>
      <w:r>
        <w:rPr>
          <w:rFonts w:ascii="SimHei" w:hAnsi="SimHei" w:eastAsia="SimHei" w:cs="SimHei"/>
          <w:sz w:val="19"/>
          <w:szCs w:val="19"/>
          <w:spacing w:val="13"/>
        </w:rPr>
        <w:t>7</w:t>
      </w:r>
      <w:r>
        <w:rPr>
          <w:rFonts w:ascii="SimHei" w:hAnsi="SimHei" w:eastAsia="SimHei" w:cs="SimHei"/>
          <w:sz w:val="19"/>
          <w:szCs w:val="19"/>
          <w:spacing w:val="10"/>
        </w:rPr>
        <w:t xml:space="preserve">  </w:t>
      </w:r>
      <w:r>
        <w:rPr>
          <w:rFonts w:ascii="SimHei" w:hAnsi="SimHei" w:eastAsia="SimHei" w:cs="SimHei"/>
          <w:sz w:val="19"/>
          <w:szCs w:val="19"/>
          <w:spacing w:val="13"/>
        </w:rPr>
        <w:t>表面质量级别及特征</w:t>
      </w:r>
    </w:p>
    <w:p>
      <w:pPr>
        <w:rPr/>
      </w:pPr>
      <w:r/>
    </w:p>
    <w:tbl>
      <w:tblPr>
        <w:tblStyle w:val="TableNormal"/>
        <w:tblW w:w="9192"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4"/>
        <w:gridCol w:w="719"/>
        <w:gridCol w:w="1798"/>
        <w:gridCol w:w="5211"/>
      </w:tblGrid>
      <w:tr>
        <w:trPr>
          <w:trHeight w:val="343" w:hRule="atLeast"/>
        </w:trPr>
        <w:tc>
          <w:tcPr>
            <w:tcW w:w="1464" w:type="dxa"/>
            <w:vAlign w:val="top"/>
            <w:tcBorders>
              <w:left w:val="single" w:color="000000" w:sz="2" w:space="0"/>
            </w:tcBorders>
          </w:tcPr>
          <w:p>
            <w:pPr>
              <w:pStyle w:val="TableText"/>
              <w:ind w:left="190"/>
              <w:spacing w:before="82" w:line="220" w:lineRule="auto"/>
              <w:rPr/>
            </w:pPr>
            <w:r>
              <w:rPr>
                <w:spacing w:val="2"/>
              </w:rPr>
              <w:t>表面质量级别</w:t>
            </w:r>
          </w:p>
        </w:tc>
        <w:tc>
          <w:tcPr>
            <w:tcW w:w="719" w:type="dxa"/>
            <w:vAlign w:val="top"/>
          </w:tcPr>
          <w:p>
            <w:pPr>
              <w:pStyle w:val="TableText"/>
              <w:ind w:left="173"/>
              <w:spacing w:before="82" w:line="219" w:lineRule="auto"/>
              <w:rPr/>
            </w:pPr>
            <w:r>
              <w:rPr>
                <w:spacing w:val="-2"/>
              </w:rPr>
              <w:t>代号</w:t>
            </w:r>
          </w:p>
        </w:tc>
        <w:tc>
          <w:tcPr>
            <w:tcW w:w="1798" w:type="dxa"/>
            <w:vAlign w:val="top"/>
          </w:tcPr>
          <w:p>
            <w:pPr>
              <w:pStyle w:val="TableText"/>
              <w:ind w:left="264"/>
              <w:spacing w:before="82" w:line="219" w:lineRule="auto"/>
              <w:rPr/>
            </w:pPr>
            <w:r>
              <w:rPr>
                <w:spacing w:val="-1"/>
              </w:rPr>
              <w:t>适用的表面状态</w:t>
            </w:r>
          </w:p>
        </w:tc>
        <w:tc>
          <w:tcPr>
            <w:tcW w:w="5211" w:type="dxa"/>
            <w:vAlign w:val="top"/>
          </w:tcPr>
          <w:p>
            <w:pPr>
              <w:pStyle w:val="TableText"/>
              <w:ind w:left="2416"/>
              <w:spacing w:before="82" w:line="219" w:lineRule="auto"/>
              <w:rPr/>
            </w:pPr>
            <w:r>
              <w:rPr>
                <w:spacing w:val="-2"/>
              </w:rPr>
              <w:t>特征</w:t>
            </w:r>
          </w:p>
        </w:tc>
      </w:tr>
      <w:tr>
        <w:trPr>
          <w:trHeight w:val="637" w:hRule="atLeast"/>
        </w:trPr>
        <w:tc>
          <w:tcPr>
            <w:tcW w:w="1464" w:type="dxa"/>
            <w:vAlign w:val="top"/>
            <w:tcBorders>
              <w:left w:val="single" w:color="000000" w:sz="2" w:space="0"/>
            </w:tcBorders>
          </w:tcPr>
          <w:p>
            <w:pPr>
              <w:pStyle w:val="TableText"/>
              <w:ind w:left="280"/>
              <w:spacing w:before="229" w:line="219" w:lineRule="auto"/>
              <w:rPr/>
            </w:pPr>
            <w:r>
              <w:rPr>
                <w:spacing w:val="-2"/>
              </w:rPr>
              <w:t>普通级表面</w:t>
            </w:r>
          </w:p>
        </w:tc>
        <w:tc>
          <w:tcPr>
            <w:tcW w:w="719" w:type="dxa"/>
            <w:vAlign w:val="top"/>
          </w:tcPr>
          <w:p>
            <w:pPr>
              <w:pStyle w:val="TableText"/>
              <w:ind w:left="263"/>
              <w:spacing w:before="274" w:line="184" w:lineRule="auto"/>
              <w:rPr/>
            </w:pPr>
            <w:r>
              <w:rPr>
                <w:spacing w:val="-2"/>
              </w:rPr>
              <w:t>FA</w:t>
            </w:r>
          </w:p>
        </w:tc>
        <w:tc>
          <w:tcPr>
            <w:tcW w:w="1798" w:type="dxa"/>
            <w:vAlign w:val="top"/>
          </w:tcPr>
          <w:p>
            <w:pPr>
              <w:pStyle w:val="TableText"/>
              <w:ind w:left="534"/>
              <w:spacing w:before="100" w:line="221" w:lineRule="auto"/>
              <w:rPr/>
            </w:pPr>
            <w:r>
              <w:rPr>
                <w:spacing w:val="-2"/>
              </w:rPr>
              <w:t>热轧表面</w:t>
            </w:r>
          </w:p>
          <w:p>
            <w:pPr>
              <w:pStyle w:val="TableText"/>
              <w:ind w:left="264"/>
              <w:spacing w:before="72" w:line="219" w:lineRule="auto"/>
              <w:rPr/>
            </w:pPr>
            <w:r>
              <w:rPr>
                <w:spacing w:val="1"/>
              </w:rPr>
              <w:t>除氧化铁皮表面</w:t>
            </w:r>
          </w:p>
        </w:tc>
        <w:tc>
          <w:tcPr>
            <w:tcW w:w="5211" w:type="dxa"/>
            <w:vAlign w:val="top"/>
          </w:tcPr>
          <w:p>
            <w:pPr>
              <w:pStyle w:val="TableText"/>
              <w:ind w:left="166"/>
              <w:spacing w:before="98" w:line="219" w:lineRule="auto"/>
              <w:rPr/>
            </w:pPr>
            <w:r>
              <w:rPr/>
              <w:t>表面允许有深度(或高度)不超过钢板厚度公差之半的麻点、凹</w:t>
            </w:r>
          </w:p>
          <w:p>
            <w:pPr>
              <w:pStyle w:val="TableText"/>
              <w:spacing w:before="76" w:line="219" w:lineRule="auto"/>
              <w:jc w:val="right"/>
              <w:rPr/>
            </w:pPr>
            <w:r>
              <w:rPr>
                <w:spacing w:val="-1"/>
              </w:rPr>
              <w:t>面、划痕等轻微、局部缺欠，但应保证钢板或钢</w:t>
            </w:r>
            <w:r>
              <w:rPr>
                <w:spacing w:val="-2"/>
              </w:rPr>
              <w:t>带允许的最小厚度</w:t>
            </w:r>
          </w:p>
        </w:tc>
      </w:tr>
      <w:tr>
        <w:trPr>
          <w:trHeight w:val="637" w:hRule="atLeast"/>
        </w:trPr>
        <w:tc>
          <w:tcPr>
            <w:tcW w:w="1464" w:type="dxa"/>
            <w:vAlign w:val="top"/>
            <w:tcBorders>
              <w:left w:val="single" w:color="000000" w:sz="2" w:space="0"/>
            </w:tcBorders>
          </w:tcPr>
          <w:p>
            <w:pPr>
              <w:pStyle w:val="TableText"/>
              <w:ind w:left="280"/>
              <w:spacing w:before="232" w:line="219" w:lineRule="auto"/>
              <w:rPr/>
            </w:pPr>
            <w:r>
              <w:rPr>
                <w:spacing w:val="-2"/>
              </w:rPr>
              <w:t>较高级表面</w:t>
            </w:r>
          </w:p>
        </w:tc>
        <w:tc>
          <w:tcPr>
            <w:tcW w:w="719" w:type="dxa"/>
            <w:vAlign w:val="top"/>
          </w:tcPr>
          <w:p>
            <w:pPr>
              <w:pStyle w:val="TableText"/>
              <w:ind w:left="263"/>
              <w:spacing w:before="279" w:line="182" w:lineRule="auto"/>
              <w:rPr/>
            </w:pPr>
            <w:r>
              <w:rPr>
                <w:spacing w:val="-2"/>
              </w:rPr>
              <w:t>FB</w:t>
            </w:r>
          </w:p>
        </w:tc>
        <w:tc>
          <w:tcPr>
            <w:tcW w:w="1798" w:type="dxa"/>
            <w:vAlign w:val="top"/>
          </w:tcPr>
          <w:p>
            <w:pPr>
              <w:pStyle w:val="TableText"/>
              <w:ind w:left="174"/>
              <w:spacing w:before="231" w:line="219" w:lineRule="auto"/>
              <w:rPr/>
            </w:pPr>
            <w:r>
              <w:rPr>
                <w:spacing w:val="14"/>
              </w:rPr>
              <w:t>除氧化铁皮表面°</w:t>
            </w:r>
          </w:p>
        </w:tc>
        <w:tc>
          <w:tcPr>
            <w:tcW w:w="5211" w:type="dxa"/>
            <w:vAlign w:val="top"/>
          </w:tcPr>
          <w:p>
            <w:pPr>
              <w:pStyle w:val="TableText"/>
              <w:ind w:left="75" w:hanging="59"/>
              <w:spacing w:before="102" w:line="269" w:lineRule="auto"/>
              <w:rPr/>
            </w:pPr>
            <w:r>
              <w:rPr>
                <w:spacing w:val="-1"/>
              </w:rPr>
              <w:t>表面允许有不影响成形性的缺欠，如轻微划伤、</w:t>
            </w:r>
            <w:r>
              <w:rPr>
                <w:spacing w:val="-2"/>
              </w:rPr>
              <w:t>轻微压痕、轻微麻</w:t>
            </w:r>
            <w:r>
              <w:rPr/>
              <w:t xml:space="preserve"> </w:t>
            </w:r>
            <w:r>
              <w:rPr/>
              <w:t>点、轻微辊印及色差等</w:t>
            </w:r>
          </w:p>
        </w:tc>
      </w:tr>
      <w:tr>
        <w:trPr>
          <w:trHeight w:val="343" w:hRule="atLeast"/>
        </w:trPr>
        <w:tc>
          <w:tcPr>
            <w:tcW w:w="9192" w:type="dxa"/>
            <w:vAlign w:val="top"/>
            <w:gridSpan w:val="4"/>
            <w:tcBorders>
              <w:left w:val="single" w:color="000000" w:sz="2" w:space="0"/>
            </w:tcBorders>
          </w:tcPr>
          <w:p>
            <w:pPr>
              <w:pStyle w:val="TableText"/>
              <w:ind w:left="280"/>
              <w:spacing w:before="84" w:line="219" w:lineRule="auto"/>
              <w:rPr/>
            </w:pPr>
            <w:r>
              <w:rPr/>
              <w:t>去除表面氧化铁皮的方法包括如酸洗等化学方式，或者如EPS等机械方式。</w:t>
            </w:r>
          </w:p>
        </w:tc>
      </w:tr>
    </w:tbl>
    <w:p>
      <w:pPr>
        <w:pStyle w:val="BodyText"/>
        <w:spacing w:line="266" w:lineRule="auto"/>
        <w:rPr/>
      </w:pPr>
      <w:r/>
    </w:p>
    <w:p>
      <w:pPr>
        <w:ind w:right="67"/>
        <w:spacing w:before="65" w:line="248" w:lineRule="auto"/>
        <w:rPr>
          <w:rFonts w:ascii="SimSun" w:hAnsi="SimSun" w:eastAsia="SimSun" w:cs="SimSun"/>
          <w:sz w:val="20"/>
          <w:szCs w:val="20"/>
        </w:rPr>
      </w:pPr>
      <w:r>
        <w:rPr>
          <w:rFonts w:ascii="Times New Roman" w:hAnsi="Times New Roman" w:eastAsia="Times New Roman" w:cs="Times New Roman"/>
          <w:sz w:val="20"/>
          <w:szCs w:val="20"/>
          <w:spacing w:val="13"/>
        </w:rPr>
        <w:t>10.3    </w:t>
      </w:r>
      <w:r>
        <w:rPr>
          <w:rFonts w:ascii="SimSun" w:hAnsi="SimSun" w:eastAsia="SimSun" w:cs="SimSun"/>
          <w:sz w:val="20"/>
          <w:szCs w:val="20"/>
          <w:spacing w:val="13"/>
        </w:rPr>
        <w:t>对于钢带，由于没有机会切除带缺陷的部分，允许带缺陷交货，但有缺陷的部分不应超过钢</w:t>
      </w:r>
      <w:r>
        <w:rPr>
          <w:rFonts w:ascii="SimSun" w:hAnsi="SimSun" w:eastAsia="SimSun" w:cs="SimSun"/>
          <w:sz w:val="20"/>
          <w:szCs w:val="20"/>
          <w:spacing w:val="18"/>
        </w:rPr>
        <w:t xml:space="preserve"> </w:t>
      </w:r>
      <w:r>
        <w:rPr>
          <w:rFonts w:ascii="SimSun" w:hAnsi="SimSun" w:eastAsia="SimSun" w:cs="SimSun"/>
          <w:sz w:val="20"/>
          <w:szCs w:val="20"/>
          <w:spacing w:val="-10"/>
        </w:rPr>
        <w:t>带</w:t>
      </w:r>
      <w:r>
        <w:rPr>
          <w:rFonts w:ascii="SimSun" w:hAnsi="SimSun" w:eastAsia="SimSun" w:cs="SimSun"/>
          <w:sz w:val="20"/>
          <w:szCs w:val="20"/>
          <w:spacing w:val="-40"/>
        </w:rPr>
        <w:t xml:space="preserve"> </w:t>
      </w:r>
      <w:r>
        <w:rPr>
          <w:rFonts w:ascii="SimSun" w:hAnsi="SimSun" w:eastAsia="SimSun" w:cs="SimSun"/>
          <w:sz w:val="20"/>
          <w:szCs w:val="20"/>
          <w:spacing w:val="-10"/>
        </w:rPr>
        <w:t>总</w:t>
      </w:r>
      <w:r>
        <w:rPr>
          <w:rFonts w:ascii="SimSun" w:hAnsi="SimSun" w:eastAsia="SimSun" w:cs="SimSun"/>
          <w:sz w:val="20"/>
          <w:szCs w:val="20"/>
          <w:spacing w:val="-46"/>
        </w:rPr>
        <w:t xml:space="preserve"> </w:t>
      </w:r>
      <w:r>
        <w:rPr>
          <w:rFonts w:ascii="SimSun" w:hAnsi="SimSun" w:eastAsia="SimSun" w:cs="SimSun"/>
          <w:sz w:val="20"/>
          <w:szCs w:val="20"/>
          <w:spacing w:val="-10"/>
        </w:rPr>
        <w:t>长</w:t>
      </w:r>
      <w:r>
        <w:rPr>
          <w:rFonts w:ascii="SimSun" w:hAnsi="SimSun" w:eastAsia="SimSun" w:cs="SimSun"/>
          <w:sz w:val="20"/>
          <w:szCs w:val="20"/>
          <w:spacing w:val="-47"/>
        </w:rPr>
        <w:t xml:space="preserve"> </w:t>
      </w:r>
      <w:r>
        <w:rPr>
          <w:rFonts w:ascii="SimSun" w:hAnsi="SimSun" w:eastAsia="SimSun" w:cs="SimSun"/>
          <w:sz w:val="20"/>
          <w:szCs w:val="20"/>
          <w:spacing w:val="-10"/>
        </w:rPr>
        <w:t>度</w:t>
      </w:r>
      <w:r>
        <w:rPr>
          <w:rFonts w:ascii="SimSun" w:hAnsi="SimSun" w:eastAsia="SimSun" w:cs="SimSun"/>
          <w:sz w:val="20"/>
          <w:szCs w:val="20"/>
          <w:spacing w:val="-29"/>
        </w:rPr>
        <w:t xml:space="preserve"> </w:t>
      </w:r>
      <w:r>
        <w:rPr>
          <w:rFonts w:ascii="SimSun" w:hAnsi="SimSun" w:eastAsia="SimSun" w:cs="SimSun"/>
          <w:sz w:val="20"/>
          <w:szCs w:val="20"/>
          <w:spacing w:val="-10"/>
        </w:rPr>
        <w:t>的</w:t>
      </w:r>
      <w:r>
        <w:rPr>
          <w:rFonts w:ascii="SimSun" w:hAnsi="SimSun" w:eastAsia="SimSun" w:cs="SimSun"/>
          <w:sz w:val="20"/>
          <w:szCs w:val="20"/>
          <w:spacing w:val="-45"/>
        </w:rPr>
        <w:t xml:space="preserve"> </w:t>
      </w:r>
      <w:r>
        <w:rPr>
          <w:rFonts w:ascii="SimSun" w:hAnsi="SimSun" w:eastAsia="SimSun" w:cs="SimSun"/>
          <w:sz w:val="20"/>
          <w:szCs w:val="20"/>
          <w:spacing w:val="-10"/>
        </w:rPr>
        <w:t>6</w:t>
      </w:r>
      <w:r>
        <w:rPr>
          <w:rFonts w:ascii="SimSun" w:hAnsi="SimSun" w:eastAsia="SimSun" w:cs="SimSun"/>
          <w:sz w:val="20"/>
          <w:szCs w:val="20"/>
          <w:spacing w:val="-51"/>
        </w:rPr>
        <w:t xml:space="preserve"> </w:t>
      </w:r>
      <w:r>
        <w:rPr>
          <w:rFonts w:ascii="SimSun" w:hAnsi="SimSun" w:eastAsia="SimSun" w:cs="SimSun"/>
          <w:sz w:val="20"/>
          <w:szCs w:val="20"/>
          <w:spacing w:val="-10"/>
        </w:rPr>
        <w:t>%</w:t>
      </w:r>
      <w:r>
        <w:rPr>
          <w:rFonts w:ascii="SimSun" w:hAnsi="SimSun" w:eastAsia="SimSun" w:cs="SimSun"/>
          <w:sz w:val="20"/>
          <w:szCs w:val="20"/>
          <w:spacing w:val="-54"/>
        </w:rPr>
        <w:t xml:space="preserve"> </w:t>
      </w:r>
      <w:r>
        <w:rPr>
          <w:rFonts w:ascii="SimSun" w:hAnsi="SimSun" w:eastAsia="SimSun" w:cs="SimSun"/>
          <w:sz w:val="20"/>
          <w:szCs w:val="20"/>
          <w:spacing w:val="-10"/>
        </w:rPr>
        <w:t>。</w:t>
      </w:r>
    </w:p>
    <w:p>
      <w:pPr>
        <w:spacing w:before="70" w:line="212" w:lineRule="auto"/>
        <w:rPr>
          <w:rFonts w:ascii="SimSun" w:hAnsi="SimSun" w:eastAsia="SimSun" w:cs="SimSun"/>
          <w:sz w:val="20"/>
          <w:szCs w:val="20"/>
        </w:rPr>
      </w:pPr>
      <w:r>
        <w:rPr>
          <w:rFonts w:ascii="SimSun" w:hAnsi="SimSun" w:eastAsia="SimSun" w:cs="SimSun"/>
          <w:sz w:val="20"/>
          <w:szCs w:val="20"/>
          <w:spacing w:val="11"/>
        </w:rPr>
        <w:t>10.4</w:t>
      </w:r>
      <w:r>
        <w:rPr>
          <w:rFonts w:ascii="SimSun" w:hAnsi="SimSun" w:eastAsia="SimSun" w:cs="SimSun"/>
          <w:sz w:val="20"/>
          <w:szCs w:val="20"/>
          <w:spacing w:val="6"/>
        </w:rPr>
        <w:t xml:space="preserve">  </w:t>
      </w:r>
      <w:r>
        <w:rPr>
          <w:rFonts w:ascii="SimSun" w:hAnsi="SimSun" w:eastAsia="SimSun" w:cs="SimSun"/>
          <w:sz w:val="20"/>
          <w:szCs w:val="20"/>
          <w:spacing w:val="11"/>
        </w:rPr>
        <w:t>按除氧化铁皮表面供货时，如未说明表面质量级别，则以较高级表面(</w:t>
      </w:r>
      <w:r>
        <w:rPr>
          <w:rFonts w:ascii="SimSun" w:hAnsi="SimSun" w:eastAsia="SimSun" w:cs="SimSun"/>
          <w:sz w:val="20"/>
          <w:szCs w:val="20"/>
          <w:spacing w:val="-36"/>
        </w:rPr>
        <w:t xml:space="preserve"> </w:t>
      </w:r>
      <w:r>
        <w:rPr>
          <w:rFonts w:ascii="Times New Roman" w:hAnsi="Times New Roman" w:eastAsia="Times New Roman" w:cs="Times New Roman"/>
          <w:sz w:val="20"/>
          <w:szCs w:val="20"/>
        </w:rPr>
        <w:t>FB</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1"/>
        </w:rPr>
        <w:t>供货。</w:t>
      </w:r>
    </w:p>
    <w:p>
      <w:pPr>
        <w:pStyle w:val="BodyText"/>
        <w:spacing w:line="367" w:lineRule="auto"/>
        <w:rPr/>
      </w:pPr>
      <w:r/>
    </w:p>
    <w:p>
      <w:pPr>
        <w:pStyle w:val="BodyText"/>
        <w:spacing w:before="62" w:line="222" w:lineRule="auto"/>
        <w:rPr>
          <w:rFonts w:ascii="SimHei" w:hAnsi="SimHei" w:eastAsia="SimHei" w:cs="SimHei"/>
          <w:sz w:val="19"/>
          <w:szCs w:val="19"/>
        </w:rPr>
      </w:pPr>
      <w:r>
        <w:rPr>
          <w:sz w:val="19"/>
          <w:szCs w:val="19"/>
          <w:spacing w:val="8"/>
        </w:rPr>
        <w:t>11    </w:t>
      </w:r>
      <w:r>
        <w:rPr>
          <w:rFonts w:ascii="SimHei" w:hAnsi="SimHei" w:eastAsia="SimHei" w:cs="SimHei"/>
          <w:sz w:val="19"/>
          <w:szCs w:val="19"/>
          <w:spacing w:val="8"/>
        </w:rPr>
        <w:t>检验规则</w:t>
      </w:r>
    </w:p>
    <w:p>
      <w:pPr>
        <w:pStyle w:val="BodyText"/>
        <w:spacing w:line="285" w:lineRule="auto"/>
        <w:rPr/>
      </w:pPr>
      <w:r/>
    </w:p>
    <w:p>
      <w:pPr>
        <w:spacing w:before="66" w:line="219" w:lineRule="auto"/>
        <w:rPr>
          <w:rFonts w:ascii="SimSun" w:hAnsi="SimSun" w:eastAsia="SimSun" w:cs="SimSun"/>
          <w:sz w:val="20"/>
          <w:szCs w:val="20"/>
        </w:rPr>
      </w:pPr>
      <w:r>
        <w:rPr>
          <w:rFonts w:ascii="Times New Roman" w:hAnsi="Times New Roman" w:eastAsia="Times New Roman" w:cs="Times New Roman"/>
          <w:sz w:val="20"/>
          <w:szCs w:val="20"/>
          <w:spacing w:val="17"/>
        </w:rPr>
        <w:t>11.1    </w:t>
      </w:r>
      <w:r>
        <w:rPr>
          <w:rFonts w:ascii="SimSun" w:hAnsi="SimSun" w:eastAsia="SimSun" w:cs="SimSun"/>
          <w:sz w:val="20"/>
          <w:szCs w:val="20"/>
          <w:spacing w:val="17"/>
        </w:rPr>
        <w:t>钢板及钢带的检查和验收由供方质</w:t>
      </w:r>
      <w:r>
        <w:rPr>
          <w:rFonts w:ascii="SimSun" w:hAnsi="SimSun" w:eastAsia="SimSun" w:cs="SimSun"/>
          <w:sz w:val="20"/>
          <w:szCs w:val="20"/>
          <w:spacing w:val="16"/>
        </w:rPr>
        <w:t>量检验部门进行。</w:t>
      </w:r>
    </w:p>
    <w:p>
      <w:pPr>
        <w:ind w:right="90"/>
        <w:spacing w:before="63" w:line="262" w:lineRule="auto"/>
        <w:rPr>
          <w:rFonts w:ascii="SimSun" w:hAnsi="SimSun" w:eastAsia="SimSun" w:cs="SimSun"/>
          <w:sz w:val="20"/>
          <w:szCs w:val="20"/>
        </w:rPr>
      </w:pPr>
      <w:r>
        <w:rPr>
          <w:rFonts w:ascii="Times New Roman" w:hAnsi="Times New Roman" w:eastAsia="Times New Roman" w:cs="Times New Roman"/>
          <w:sz w:val="20"/>
          <w:szCs w:val="20"/>
          <w:spacing w:val="13"/>
        </w:rPr>
        <w:t>11.2    </w:t>
      </w:r>
      <w:r>
        <w:rPr>
          <w:rFonts w:ascii="SimSun" w:hAnsi="SimSun" w:eastAsia="SimSun" w:cs="SimSun"/>
          <w:sz w:val="20"/>
          <w:szCs w:val="20"/>
          <w:spacing w:val="13"/>
        </w:rPr>
        <w:t>钢板及钢带应成批验收。每批应由同一牌号、同一炉号、同一厚度、同一轧制</w:t>
      </w:r>
      <w:r>
        <w:rPr>
          <w:rFonts w:ascii="SimSun" w:hAnsi="SimSun" w:eastAsia="SimSun" w:cs="SimSun"/>
          <w:sz w:val="20"/>
          <w:szCs w:val="20"/>
          <w:spacing w:val="12"/>
        </w:rPr>
        <w:t>制度的钢板或</w:t>
      </w:r>
      <w:r>
        <w:rPr>
          <w:rFonts w:ascii="SimSun" w:hAnsi="SimSun" w:eastAsia="SimSun" w:cs="SimSun"/>
          <w:sz w:val="20"/>
          <w:szCs w:val="20"/>
        </w:rPr>
        <w:t xml:space="preserve"> </w:t>
      </w:r>
      <w:r>
        <w:rPr>
          <w:rFonts w:ascii="SimSun" w:hAnsi="SimSun" w:eastAsia="SimSun" w:cs="SimSun"/>
          <w:sz w:val="20"/>
          <w:szCs w:val="20"/>
          <w:spacing w:val="16"/>
        </w:rPr>
        <w:t>钢带组成。</w:t>
      </w:r>
    </w:p>
    <w:p>
      <w:pPr>
        <w:spacing w:before="82" w:line="219" w:lineRule="auto"/>
        <w:rPr>
          <w:rFonts w:ascii="SimSun" w:hAnsi="SimSun" w:eastAsia="SimSun" w:cs="SimSun"/>
          <w:sz w:val="20"/>
          <w:szCs w:val="20"/>
        </w:rPr>
      </w:pPr>
      <w:r>
        <w:rPr>
          <w:rFonts w:ascii="Times New Roman" w:hAnsi="Times New Roman" w:eastAsia="Times New Roman" w:cs="Times New Roman"/>
          <w:sz w:val="20"/>
          <w:szCs w:val="20"/>
          <w:spacing w:val="19"/>
        </w:rPr>
        <w:t>11.3    </w:t>
      </w:r>
      <w:r>
        <w:rPr>
          <w:rFonts w:ascii="SimSun" w:hAnsi="SimSun" w:eastAsia="SimSun" w:cs="SimSun"/>
          <w:sz w:val="20"/>
          <w:szCs w:val="20"/>
          <w:spacing w:val="19"/>
        </w:rPr>
        <w:t>钢板及钢带的取样数量应符合表</w:t>
      </w:r>
      <w:r>
        <w:rPr>
          <w:rFonts w:ascii="SimSun" w:hAnsi="SimSun" w:eastAsia="SimSun" w:cs="SimSun"/>
          <w:sz w:val="20"/>
          <w:szCs w:val="20"/>
          <w:spacing w:val="18"/>
        </w:rPr>
        <w:t>6的规定。</w:t>
      </w:r>
    </w:p>
    <w:p>
      <w:pPr>
        <w:spacing w:before="74" w:line="219" w:lineRule="auto"/>
        <w:jc w:val="right"/>
        <w:rPr>
          <w:rFonts w:ascii="SimSun" w:hAnsi="SimSun" w:eastAsia="SimSun" w:cs="SimSun"/>
          <w:sz w:val="20"/>
          <w:szCs w:val="20"/>
        </w:rPr>
      </w:pPr>
      <w:r>
        <w:rPr>
          <w:rFonts w:ascii="SimSun" w:hAnsi="SimSun" w:eastAsia="SimSun" w:cs="SimSun"/>
          <w:sz w:val="20"/>
          <w:szCs w:val="20"/>
          <w:spacing w:val="11"/>
        </w:rPr>
        <w:t>11.4  化学成分和力学性能的检测结果按修约值比较法进行修约，修</w:t>
      </w:r>
      <w:r>
        <w:rPr>
          <w:rFonts w:ascii="SimSun" w:hAnsi="SimSun" w:eastAsia="SimSun" w:cs="SimSun"/>
          <w:sz w:val="20"/>
          <w:szCs w:val="20"/>
          <w:spacing w:val="10"/>
        </w:rPr>
        <w:t>约规则按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     8170</w:t>
      </w:r>
      <w:r>
        <w:rPr>
          <w:rFonts w:ascii="SimSun" w:hAnsi="SimSun" w:eastAsia="SimSun" w:cs="SimSun"/>
          <w:sz w:val="20"/>
          <w:szCs w:val="20"/>
          <w:spacing w:val="10"/>
        </w:rPr>
        <w:t>的规定。</w:t>
      </w:r>
    </w:p>
    <w:p>
      <w:pPr>
        <w:pStyle w:val="BodyText"/>
        <w:spacing w:line="340" w:lineRule="auto"/>
        <w:rPr/>
      </w:pPr>
      <w:r/>
    </w:p>
    <w:p>
      <w:pPr>
        <w:pStyle w:val="BodyText"/>
        <w:spacing w:before="62" w:line="224" w:lineRule="auto"/>
        <w:rPr>
          <w:rFonts w:ascii="SimHei" w:hAnsi="SimHei" w:eastAsia="SimHei" w:cs="SimHei"/>
          <w:sz w:val="19"/>
          <w:szCs w:val="19"/>
        </w:rPr>
      </w:pPr>
      <w:r>
        <w:rPr>
          <w:sz w:val="19"/>
          <w:szCs w:val="19"/>
          <w:spacing w:val="4"/>
        </w:rPr>
        <w:t>12</w:t>
      </w:r>
      <w:r>
        <w:rPr>
          <w:sz w:val="19"/>
          <w:szCs w:val="19"/>
          <w:spacing w:val="13"/>
          <w:w w:val="101"/>
        </w:rPr>
        <w:t xml:space="preserve">   </w:t>
      </w:r>
      <w:r>
        <w:rPr>
          <w:rFonts w:ascii="SimHei" w:hAnsi="SimHei" w:eastAsia="SimHei" w:cs="SimHei"/>
          <w:sz w:val="19"/>
          <w:szCs w:val="19"/>
          <w:spacing w:val="4"/>
        </w:rPr>
        <w:t>标志</w:t>
      </w:r>
    </w:p>
    <w:p>
      <w:pPr>
        <w:pStyle w:val="BodyText"/>
        <w:spacing w:line="279" w:lineRule="auto"/>
        <w:rPr/>
      </w:pPr>
      <w:r/>
    </w:p>
    <w:p>
      <w:pPr>
        <w:ind w:left="420"/>
        <w:spacing w:before="66" w:line="219" w:lineRule="auto"/>
        <w:rPr>
          <w:rFonts w:ascii="SimSun" w:hAnsi="SimSun" w:eastAsia="SimSun" w:cs="SimSun"/>
          <w:sz w:val="20"/>
          <w:szCs w:val="20"/>
        </w:rPr>
      </w:pPr>
      <w:r>
        <w:rPr>
          <w:rFonts w:ascii="SimSun" w:hAnsi="SimSun" w:eastAsia="SimSun" w:cs="SimSun"/>
          <w:sz w:val="20"/>
          <w:szCs w:val="20"/>
          <w:spacing w:val="12"/>
        </w:rPr>
        <w:t>钢板及钢带的标志应符合</w:t>
      </w:r>
      <w:r>
        <w:rPr>
          <w:rFonts w:ascii="SimSun" w:hAnsi="SimSun" w:eastAsia="SimSun" w:cs="SimSun"/>
          <w:sz w:val="20"/>
          <w:szCs w:val="20"/>
          <w:spacing w:val="-4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/T    247 </w:t>
      </w:r>
      <w:r>
        <w:rPr>
          <w:rFonts w:ascii="SimSun" w:hAnsi="SimSun" w:eastAsia="SimSun" w:cs="SimSun"/>
          <w:sz w:val="20"/>
          <w:szCs w:val="20"/>
          <w:spacing w:val="12"/>
        </w:rPr>
        <w:t>的规定。</w:t>
      </w:r>
    </w:p>
    <w:p>
      <w:pPr>
        <w:pStyle w:val="BodyText"/>
        <w:spacing w:line="304" w:lineRule="auto"/>
        <w:rPr/>
      </w:pPr>
      <w:r/>
    </w:p>
    <w:p>
      <w:pPr>
        <w:pStyle w:val="BodyText"/>
        <w:spacing w:before="62" w:line="259" w:lineRule="exact"/>
        <w:rPr>
          <w:rFonts w:ascii="SimHei" w:hAnsi="SimHei" w:eastAsia="SimHei" w:cs="SimHei"/>
          <w:sz w:val="19"/>
          <w:szCs w:val="19"/>
        </w:rPr>
      </w:pPr>
      <w:r>
        <w:rPr>
          <w:sz w:val="19"/>
          <w:szCs w:val="19"/>
          <w:spacing w:val="9"/>
          <w:position w:val="1"/>
        </w:rPr>
        <w:t>13</w:t>
      </w:r>
      <w:r>
        <w:rPr>
          <w:sz w:val="19"/>
          <w:szCs w:val="19"/>
          <w:spacing w:val="14"/>
          <w:w w:val="101"/>
          <w:position w:val="1"/>
        </w:rPr>
        <w:t xml:space="preserve">   </w:t>
      </w:r>
      <w:r>
        <w:rPr>
          <w:rFonts w:ascii="SimHei" w:hAnsi="SimHei" w:eastAsia="SimHei" w:cs="SimHei"/>
          <w:sz w:val="19"/>
          <w:szCs w:val="19"/>
          <w:spacing w:val="9"/>
          <w:position w:val="1"/>
        </w:rPr>
        <w:t>订货内容</w:t>
      </w:r>
    </w:p>
    <w:p>
      <w:pPr>
        <w:pStyle w:val="BodyText"/>
        <w:spacing w:line="278" w:lineRule="auto"/>
        <w:rPr/>
      </w:pPr>
      <w:r/>
    </w:p>
    <w:p>
      <w:pPr>
        <w:spacing w:before="66" w:line="219" w:lineRule="auto"/>
        <w:rPr>
          <w:rFonts w:ascii="SimSun" w:hAnsi="SimSun" w:eastAsia="SimSun" w:cs="SimSun"/>
          <w:sz w:val="20"/>
          <w:szCs w:val="20"/>
        </w:rPr>
      </w:pPr>
      <w:r>
        <w:rPr>
          <w:rFonts w:ascii="Times New Roman" w:hAnsi="Times New Roman" w:eastAsia="Times New Roman" w:cs="Times New Roman"/>
          <w:sz w:val="20"/>
          <w:szCs w:val="20"/>
          <w:spacing w:val="17"/>
        </w:rPr>
        <w:t>13.1    </w:t>
      </w:r>
      <w:r>
        <w:rPr>
          <w:rFonts w:ascii="SimSun" w:hAnsi="SimSun" w:eastAsia="SimSun" w:cs="SimSun"/>
          <w:sz w:val="20"/>
          <w:szCs w:val="20"/>
          <w:spacing w:val="17"/>
        </w:rPr>
        <w:t>按本文件订货的合同或订单应</w:t>
      </w:r>
      <w:r>
        <w:rPr>
          <w:rFonts w:ascii="SimSun" w:hAnsi="SimSun" w:eastAsia="SimSun" w:cs="SimSun"/>
          <w:sz w:val="20"/>
          <w:szCs w:val="20"/>
          <w:spacing w:val="16"/>
        </w:rPr>
        <w:t>包括下列内容：</w:t>
      </w:r>
    </w:p>
    <w:p>
      <w:pPr>
        <w:ind w:left="420"/>
        <w:spacing w:before="51" w:line="212" w:lineRule="auto"/>
        <w:rPr>
          <w:rFonts w:ascii="SimSun" w:hAnsi="SimSun" w:eastAsia="SimSun" w:cs="SimSun"/>
          <w:sz w:val="20"/>
          <w:szCs w:val="20"/>
        </w:rPr>
      </w:pPr>
      <w:r>
        <w:rPr>
          <w:rFonts w:ascii="Times New Roman" w:hAnsi="Times New Roman" w:eastAsia="Times New Roman" w:cs="Times New Roman"/>
          <w:sz w:val="20"/>
          <w:szCs w:val="20"/>
          <w:spacing w:val="11"/>
        </w:rPr>
        <w:t>a)</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1"/>
        </w:rPr>
        <w:t>本文件编号；</w:t>
      </w:r>
    </w:p>
    <w:p>
      <w:pPr>
        <w:ind w:left="420"/>
        <w:spacing w:before="101" w:line="212" w:lineRule="auto"/>
        <w:rPr>
          <w:rFonts w:ascii="SimSun" w:hAnsi="SimSun" w:eastAsia="SimSun" w:cs="SimSun"/>
          <w:sz w:val="20"/>
          <w:szCs w:val="20"/>
        </w:rPr>
      </w:pPr>
      <w:r>
        <w:rPr>
          <w:rFonts w:ascii="Times New Roman" w:hAnsi="Times New Roman" w:eastAsia="Times New Roman" w:cs="Times New Roman"/>
          <w:sz w:val="20"/>
          <w:szCs w:val="20"/>
          <w:spacing w:val="13"/>
        </w:rPr>
        <w:t>b)    </w:t>
      </w:r>
      <w:r>
        <w:rPr>
          <w:rFonts w:ascii="SimSun" w:hAnsi="SimSun" w:eastAsia="SimSun" w:cs="SimSun"/>
          <w:sz w:val="20"/>
          <w:szCs w:val="20"/>
          <w:spacing w:val="13"/>
        </w:rPr>
        <w:t>产品名称(钢板或钢带)、牌</w:t>
      </w:r>
      <w:r>
        <w:rPr>
          <w:rFonts w:ascii="SimSun" w:hAnsi="SimSun" w:eastAsia="SimSun" w:cs="SimSun"/>
          <w:sz w:val="20"/>
          <w:szCs w:val="20"/>
          <w:spacing w:val="12"/>
        </w:rPr>
        <w:t>号(见4.</w:t>
      </w:r>
      <w:r>
        <w:rPr>
          <w:rFonts w:ascii="SimSun" w:hAnsi="SimSun" w:eastAsia="SimSun" w:cs="SimSun"/>
          <w:sz w:val="20"/>
          <w:szCs w:val="20"/>
          <w:spacing w:val="-59"/>
        </w:rPr>
        <w:t xml:space="preserve"> </w:t>
      </w:r>
      <w:r>
        <w:rPr>
          <w:rFonts w:ascii="SimSun" w:hAnsi="SimSun" w:eastAsia="SimSun" w:cs="SimSun"/>
          <w:sz w:val="20"/>
          <w:szCs w:val="20"/>
          <w:spacing w:val="12"/>
        </w:rPr>
        <w:t>1);</w:t>
      </w:r>
    </w:p>
    <w:p>
      <w:pPr>
        <w:ind w:left="420"/>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5"/>
        </w:rPr>
        <w:t>规格及尺寸、外形精度、重量；</w:t>
      </w:r>
    </w:p>
    <w:p>
      <w:pPr>
        <w:ind w:left="42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18"/>
        </w:rPr>
        <w:t>d)</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8"/>
        </w:rPr>
        <w:t>特殊用途(零件名称),若有(见6.7);</w:t>
      </w:r>
    </w:p>
    <w:p>
      <w:pPr>
        <w:ind w:left="420"/>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15"/>
        </w:rPr>
        <w:t>e)</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5"/>
        </w:rPr>
        <w:t>加工级别及力学性能(见6.6,6.8);</w:t>
      </w:r>
    </w:p>
    <w:p>
      <w:pPr>
        <w:spacing w:line="212" w:lineRule="auto"/>
        <w:sectPr>
          <w:headerReference w:type="default" r:id="rId14"/>
          <w:footerReference w:type="default" r:id="rId15"/>
          <w:pgSz w:w="11910" w:h="16840"/>
          <w:pgMar w:top="1672" w:right="1389" w:bottom="1274" w:left="1259" w:header="1364" w:footer="1139" w:gutter="0"/>
        </w:sectPr>
        <w:rPr>
          <w:rFonts w:ascii="SimSun" w:hAnsi="SimSun" w:eastAsia="SimSun" w:cs="SimSun"/>
          <w:sz w:val="20"/>
          <w:szCs w:val="20"/>
        </w:rPr>
      </w:pPr>
    </w:p>
    <w:p>
      <w:pPr>
        <w:ind w:left="399"/>
        <w:spacing w:before="293" w:line="212" w:lineRule="auto"/>
        <w:rPr>
          <w:rFonts w:ascii="SimSun" w:hAnsi="SimSun" w:eastAsia="SimSun" w:cs="SimSun"/>
          <w:sz w:val="20"/>
          <w:szCs w:val="20"/>
        </w:rPr>
      </w:pPr>
      <w:r>
        <w:rPr>
          <w:rFonts w:ascii="Times New Roman" w:hAnsi="Times New Roman" w:eastAsia="Times New Roman" w:cs="Times New Roman"/>
          <w:sz w:val="20"/>
          <w:szCs w:val="20"/>
          <w:spacing w:val="17"/>
        </w:rPr>
        <w:t>f)</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7"/>
        </w:rPr>
        <w:t>表面状态(见6.2);</w:t>
      </w:r>
    </w:p>
    <w:p>
      <w:pPr>
        <w:ind w:left="399"/>
        <w:spacing w:before="110" w:line="212" w:lineRule="auto"/>
        <w:rPr>
          <w:rFonts w:ascii="FangSong" w:hAnsi="FangSong" w:eastAsia="FangSong" w:cs="FangSong"/>
          <w:sz w:val="19"/>
          <w:szCs w:val="19"/>
        </w:rPr>
      </w:pPr>
      <w:r>
        <w:rPr>
          <w:rFonts w:ascii="Times New Roman" w:hAnsi="Times New Roman" w:eastAsia="Times New Roman" w:cs="Times New Roman"/>
          <w:sz w:val="19"/>
          <w:szCs w:val="19"/>
          <w:spacing w:val="-5"/>
        </w:rPr>
        <w:t>g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边</w:t>
      </w:r>
      <w:r>
        <w:rPr>
          <w:rFonts w:ascii="FangSong" w:hAnsi="FangSong" w:eastAsia="FangSong" w:cs="FangSong"/>
          <w:sz w:val="19"/>
          <w:szCs w:val="19"/>
          <w:spacing w:val="-14"/>
        </w:rPr>
        <w:t xml:space="preserve"> </w:t>
      </w:r>
      <w:r>
        <w:rPr>
          <w:rFonts w:ascii="FangSong" w:hAnsi="FangSong" w:eastAsia="FangSong" w:cs="FangSong"/>
          <w:sz w:val="19"/>
          <w:szCs w:val="19"/>
          <w:spacing w:val="-5"/>
        </w:rPr>
        <w:t>缘</w:t>
      </w:r>
      <w:r>
        <w:rPr>
          <w:rFonts w:ascii="FangSong" w:hAnsi="FangSong" w:eastAsia="FangSong" w:cs="FangSong"/>
          <w:sz w:val="19"/>
          <w:szCs w:val="19"/>
          <w:spacing w:val="-28"/>
        </w:rPr>
        <w:t xml:space="preserve"> </w:t>
      </w:r>
      <w:r>
        <w:rPr>
          <w:rFonts w:ascii="FangSong" w:hAnsi="FangSong" w:eastAsia="FangSong" w:cs="FangSong"/>
          <w:sz w:val="19"/>
          <w:szCs w:val="19"/>
          <w:spacing w:val="-5"/>
        </w:rPr>
        <w:t>状</w:t>
      </w:r>
      <w:r>
        <w:rPr>
          <w:rFonts w:ascii="FangSong" w:hAnsi="FangSong" w:eastAsia="FangSong" w:cs="FangSong"/>
          <w:sz w:val="19"/>
          <w:szCs w:val="19"/>
          <w:spacing w:val="-21"/>
        </w:rPr>
        <w:t xml:space="preserve"> </w:t>
      </w:r>
      <w:r>
        <w:rPr>
          <w:rFonts w:ascii="FangSong" w:hAnsi="FangSong" w:eastAsia="FangSong" w:cs="FangSong"/>
          <w:sz w:val="19"/>
          <w:szCs w:val="19"/>
          <w:spacing w:val="-5"/>
        </w:rPr>
        <w:t>态(</w:t>
      </w:r>
      <w:r>
        <w:rPr>
          <w:rFonts w:ascii="FangSong" w:hAnsi="FangSong" w:eastAsia="FangSong" w:cs="FangSong"/>
          <w:sz w:val="19"/>
          <w:szCs w:val="19"/>
          <w:spacing w:val="-40"/>
        </w:rPr>
        <w:t xml:space="preserve"> </w:t>
      </w:r>
      <w:r>
        <w:rPr>
          <w:rFonts w:ascii="Times New Roman" w:hAnsi="Times New Roman" w:eastAsia="Times New Roman" w:cs="Times New Roman"/>
          <w:sz w:val="19"/>
          <w:szCs w:val="19"/>
          <w:spacing w:val="-5"/>
        </w:rPr>
        <w:t>EC</w:t>
      </w:r>
      <w:r>
        <w:rPr>
          <w:rFonts w:ascii="Times New Roman" w:hAnsi="Times New Roman" w:eastAsia="Times New Roman" w:cs="Times New Roman"/>
          <w:sz w:val="19"/>
          <w:szCs w:val="19"/>
          <w:spacing w:val="13"/>
          <w:w w:val="101"/>
        </w:rPr>
        <w:t xml:space="preserve">  </w:t>
      </w:r>
      <w:r>
        <w:rPr>
          <w:rFonts w:ascii="FangSong" w:hAnsi="FangSong" w:eastAsia="FangSong" w:cs="FangSong"/>
          <w:sz w:val="19"/>
          <w:szCs w:val="19"/>
          <w:spacing w:val="-5"/>
        </w:rPr>
        <w:t>或</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EM)</w:t>
      </w:r>
      <w:r>
        <w:rPr>
          <w:rFonts w:ascii="Times New Roman" w:hAnsi="Times New Roman" w:eastAsia="Times New Roman" w:cs="Times New Roman"/>
          <w:sz w:val="19"/>
          <w:szCs w:val="19"/>
          <w:spacing w:val="15"/>
          <w:w w:val="101"/>
        </w:rPr>
        <w:t xml:space="preserve">  </w:t>
      </w:r>
      <w:r>
        <w:rPr>
          <w:rFonts w:ascii="Times New Roman" w:hAnsi="Times New Roman" w:eastAsia="Times New Roman" w:cs="Times New Roman"/>
          <w:sz w:val="19"/>
          <w:szCs w:val="19"/>
          <w:spacing w:val="-5"/>
        </w:rPr>
        <w:t>(</w:t>
      </w:r>
      <w:r>
        <w:rPr>
          <w:rFonts w:ascii="Times New Roman" w:hAnsi="Times New Roman" w:eastAsia="Times New Roman" w:cs="Times New Roman"/>
          <w:sz w:val="19"/>
          <w:szCs w:val="19"/>
          <w:spacing w:val="17"/>
        </w:rPr>
        <w:t xml:space="preserve"> </w:t>
      </w:r>
      <w:r>
        <w:rPr>
          <w:rFonts w:ascii="FangSong" w:hAnsi="FangSong" w:eastAsia="FangSong" w:cs="FangSong"/>
          <w:sz w:val="19"/>
          <w:szCs w:val="19"/>
          <w:spacing w:val="-5"/>
        </w:rPr>
        <w:t>见6</w:t>
      </w:r>
      <w:r>
        <w:rPr>
          <w:rFonts w:ascii="FangSong" w:hAnsi="FangSong" w:eastAsia="FangSong" w:cs="FangSong"/>
          <w:sz w:val="19"/>
          <w:szCs w:val="19"/>
          <w:spacing w:val="-50"/>
        </w:rPr>
        <w:t xml:space="preserve"> </w:t>
      </w:r>
      <w:r>
        <w:rPr>
          <w:rFonts w:ascii="FangSong" w:hAnsi="FangSong" w:eastAsia="FangSong" w:cs="FangSong"/>
          <w:sz w:val="19"/>
          <w:szCs w:val="19"/>
          <w:spacing w:val="-5"/>
        </w:rPr>
        <w:t>.</w:t>
      </w:r>
      <w:r>
        <w:rPr>
          <w:rFonts w:ascii="FangSong" w:hAnsi="FangSong" w:eastAsia="FangSong" w:cs="FangSong"/>
          <w:sz w:val="19"/>
          <w:szCs w:val="19"/>
          <w:spacing w:val="-51"/>
        </w:rPr>
        <w:t xml:space="preserve"> </w:t>
      </w:r>
      <w:r>
        <w:rPr>
          <w:rFonts w:ascii="FangSong" w:hAnsi="FangSong" w:eastAsia="FangSong" w:cs="FangSong"/>
          <w:sz w:val="19"/>
          <w:szCs w:val="19"/>
          <w:spacing w:val="-5"/>
        </w:rPr>
        <w:t>3);</w:t>
      </w:r>
    </w:p>
    <w:p>
      <w:pPr>
        <w:ind w:left="399"/>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15"/>
        </w:rPr>
        <w:t>h)    </w:t>
      </w:r>
      <w:r>
        <w:rPr>
          <w:rFonts w:ascii="SimSun" w:hAnsi="SimSun" w:eastAsia="SimSun" w:cs="SimSun"/>
          <w:sz w:val="20"/>
          <w:szCs w:val="20"/>
          <w:spacing w:val="15"/>
        </w:rPr>
        <w:t>是否平整(见5.3);</w:t>
      </w:r>
    </w:p>
    <w:p>
      <w:pPr>
        <w:ind w:left="39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11"/>
        </w:rPr>
        <w:t>i)</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11"/>
        </w:rPr>
        <w:t>涂油、不涂油(见6.4);</w:t>
      </w:r>
    </w:p>
    <w:p>
      <w:pPr>
        <w:ind w:left="399"/>
        <w:spacing w:before="119" w:line="212" w:lineRule="auto"/>
        <w:rPr>
          <w:rFonts w:ascii="SimSun" w:hAnsi="SimSun" w:eastAsia="SimSun" w:cs="SimSun"/>
          <w:sz w:val="20"/>
          <w:szCs w:val="20"/>
        </w:rPr>
      </w:pPr>
      <w:r>
        <w:rPr>
          <w:rFonts w:ascii="Times New Roman" w:hAnsi="Times New Roman" w:eastAsia="Times New Roman" w:cs="Times New Roman"/>
          <w:sz w:val="20"/>
          <w:szCs w:val="20"/>
          <w:spacing w:val="16"/>
        </w:rPr>
        <w:t>j)     </w:t>
      </w:r>
      <w:r>
        <w:rPr>
          <w:rFonts w:ascii="SimSun" w:hAnsi="SimSun" w:eastAsia="SimSun" w:cs="SimSun"/>
          <w:sz w:val="20"/>
          <w:szCs w:val="20"/>
          <w:spacing w:val="16"/>
        </w:rPr>
        <w:t>表面质量级别(见10.2);</w:t>
      </w:r>
    </w:p>
    <w:p>
      <w:pPr>
        <w:ind w:left="399"/>
        <w:spacing w:before="61" w:line="212" w:lineRule="auto"/>
        <w:rPr>
          <w:rFonts w:ascii="SimSun" w:hAnsi="SimSun" w:eastAsia="SimSun" w:cs="SimSun"/>
          <w:sz w:val="20"/>
          <w:szCs w:val="20"/>
        </w:rPr>
      </w:pPr>
      <w:r>
        <w:rPr>
          <w:rFonts w:ascii="Times New Roman" w:hAnsi="Times New Roman" w:eastAsia="Times New Roman" w:cs="Times New Roman"/>
          <w:sz w:val="20"/>
          <w:szCs w:val="20"/>
          <w:spacing w:val="4"/>
        </w:rPr>
        <w:t>k)</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4"/>
        </w:rPr>
        <w:t>钢卷内径、外径；</w:t>
      </w:r>
    </w:p>
    <w:p>
      <w:pPr>
        <w:ind w:left="39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9"/>
        </w:rPr>
        <w:t>特殊要求。</w:t>
      </w:r>
    </w:p>
    <w:p>
      <w:pPr>
        <w:ind w:right="116"/>
        <w:spacing w:before="89" w:line="277" w:lineRule="auto"/>
        <w:rPr>
          <w:rFonts w:ascii="SimSun" w:hAnsi="SimSun" w:eastAsia="SimSun" w:cs="SimSun"/>
          <w:sz w:val="20"/>
          <w:szCs w:val="20"/>
        </w:rPr>
      </w:pPr>
      <w:r>
        <w:rPr>
          <w:rFonts w:ascii="SimSun" w:hAnsi="SimSun" w:eastAsia="SimSun" w:cs="SimSun"/>
          <w:sz w:val="20"/>
          <w:szCs w:val="20"/>
          <w:spacing w:val="14"/>
        </w:rPr>
        <w:t>13.2  如订货合同中未注明厚度及外形精度、表面</w:t>
      </w:r>
      <w:r>
        <w:rPr>
          <w:rFonts w:ascii="SimSun" w:hAnsi="SimSun" w:eastAsia="SimSun" w:cs="SimSun"/>
          <w:sz w:val="20"/>
          <w:szCs w:val="20"/>
          <w:spacing w:val="13"/>
        </w:rPr>
        <w:t>状态等信息时，则以普通厚度精度(</w:t>
      </w:r>
      <w:r>
        <w:rPr>
          <w:rFonts w:ascii="SimSun" w:hAnsi="SimSun" w:eastAsia="SimSun" w:cs="SimSun"/>
          <w:sz w:val="20"/>
          <w:szCs w:val="20"/>
          <w:spacing w:val="-47"/>
        </w:rPr>
        <w:t xml:space="preserve"> </w:t>
      </w:r>
      <w:r>
        <w:rPr>
          <w:rFonts w:ascii="Times New Roman" w:hAnsi="Times New Roman" w:eastAsia="Times New Roman" w:cs="Times New Roman"/>
          <w:sz w:val="20"/>
          <w:szCs w:val="20"/>
        </w:rPr>
        <w:t>PT</w:t>
      </w:r>
      <w:r>
        <w:rPr>
          <w:rFonts w:ascii="Times New Roman" w:hAnsi="Times New Roman" w:eastAsia="Times New Roman" w:cs="Times New Roman"/>
          <w:sz w:val="20"/>
          <w:szCs w:val="20"/>
          <w:spacing w:val="13"/>
        </w:rPr>
        <w:t>.A)</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13"/>
        </w:rPr>
        <w:t>、</w:t>
      </w:r>
      <w:r>
        <w:rPr>
          <w:rFonts w:ascii="SimSun" w:hAnsi="SimSun" w:eastAsia="SimSun" w:cs="SimSun"/>
          <w:sz w:val="20"/>
          <w:szCs w:val="20"/>
          <w:spacing w:val="-31"/>
        </w:rPr>
        <w:t xml:space="preserve"> </w:t>
      </w:r>
      <w:r>
        <w:rPr>
          <w:rFonts w:ascii="SimSun" w:hAnsi="SimSun" w:eastAsia="SimSun" w:cs="SimSun"/>
          <w:sz w:val="20"/>
          <w:szCs w:val="20"/>
          <w:spacing w:val="13"/>
        </w:rPr>
        <w:t>普</w:t>
      </w:r>
      <w:r>
        <w:rPr>
          <w:rFonts w:ascii="SimSun" w:hAnsi="SimSun" w:eastAsia="SimSun" w:cs="SimSun"/>
          <w:sz w:val="20"/>
          <w:szCs w:val="20"/>
        </w:rPr>
        <w:t xml:space="preserve"> </w:t>
      </w:r>
      <w:r>
        <w:rPr>
          <w:rFonts w:ascii="SimSun" w:hAnsi="SimSun" w:eastAsia="SimSun" w:cs="SimSun"/>
          <w:sz w:val="20"/>
          <w:szCs w:val="20"/>
          <w:spacing w:val="12"/>
        </w:rPr>
        <w:t>通不平度精度(</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PF</w:t>
      </w:r>
      <w:r>
        <w:rPr>
          <w:rFonts w:ascii="Times New Roman" w:hAnsi="Times New Roman" w:eastAsia="Times New Roman" w:cs="Times New Roman"/>
          <w:sz w:val="20"/>
          <w:szCs w:val="20"/>
          <w:spacing w:val="12"/>
        </w:rPr>
        <w:t>.A)</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12"/>
        </w:rPr>
        <w:t>、</w:t>
      </w:r>
      <w:r>
        <w:rPr>
          <w:rFonts w:ascii="SimSun" w:hAnsi="SimSun" w:eastAsia="SimSun" w:cs="SimSun"/>
          <w:sz w:val="20"/>
          <w:szCs w:val="20"/>
          <w:spacing w:val="-50"/>
        </w:rPr>
        <w:t xml:space="preserve"> </w:t>
      </w:r>
      <w:r>
        <w:rPr>
          <w:rFonts w:ascii="SimSun" w:hAnsi="SimSun" w:eastAsia="SimSun" w:cs="SimSun"/>
          <w:sz w:val="20"/>
          <w:szCs w:val="20"/>
          <w:spacing w:val="12"/>
        </w:rPr>
        <w:t>热轧表面状态交货。</w:t>
      </w:r>
    </w:p>
    <w:p>
      <w:pPr>
        <w:pStyle w:val="BodyText"/>
        <w:spacing w:line="297" w:lineRule="auto"/>
        <w:rPr/>
      </w:pPr>
      <w:r/>
    </w:p>
    <w:p>
      <w:pPr>
        <w:pStyle w:val="BodyText"/>
        <w:spacing w:before="62" w:line="221" w:lineRule="auto"/>
        <w:rPr>
          <w:rFonts w:ascii="SimHei" w:hAnsi="SimHei" w:eastAsia="SimHei" w:cs="SimHei"/>
          <w:sz w:val="19"/>
          <w:szCs w:val="19"/>
        </w:rPr>
      </w:pPr>
      <w:r>
        <w:rPr>
          <w:sz w:val="19"/>
          <w:szCs w:val="19"/>
          <w:spacing w:val="13"/>
        </w:rPr>
        <w:t>14</w:t>
      </w:r>
      <w:r>
        <w:rPr>
          <w:sz w:val="19"/>
          <w:szCs w:val="19"/>
          <w:spacing w:val="19"/>
        </w:rPr>
        <w:t xml:space="preserve">   </w:t>
      </w:r>
      <w:r>
        <w:rPr>
          <w:rFonts w:ascii="SimHei" w:hAnsi="SimHei" w:eastAsia="SimHei" w:cs="SimHei"/>
          <w:sz w:val="19"/>
          <w:szCs w:val="19"/>
          <w:spacing w:val="13"/>
        </w:rPr>
        <w:t>包装和质量证明书</w:t>
      </w:r>
    </w:p>
    <w:p>
      <w:pPr>
        <w:pStyle w:val="BodyText"/>
        <w:spacing w:line="256" w:lineRule="auto"/>
        <w:rPr/>
      </w:pPr>
      <w:r/>
    </w:p>
    <w:p>
      <w:pPr>
        <w:ind w:firstLine="399"/>
        <w:spacing w:before="66" w:line="306" w:lineRule="auto"/>
        <w:jc w:val="both"/>
        <w:rPr>
          <w:rFonts w:ascii="SimSun" w:hAnsi="SimSun" w:eastAsia="SimSun" w:cs="SimSun"/>
          <w:sz w:val="20"/>
          <w:szCs w:val="20"/>
        </w:rPr>
      </w:pPr>
      <w:r>
        <w:rPr>
          <w:rFonts w:ascii="SimSun" w:hAnsi="SimSun" w:eastAsia="SimSun" w:cs="SimSun"/>
          <w:sz w:val="20"/>
          <w:szCs w:val="20"/>
          <w:spacing w:val="21"/>
        </w:rPr>
        <w:t>钢板及钢带的包装和质量证明书应符合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1"/>
        </w:rPr>
        <w:t>/T    247 </w:t>
      </w:r>
      <w:r>
        <w:rPr>
          <w:rFonts w:ascii="SimSun" w:hAnsi="SimSun" w:eastAsia="SimSun" w:cs="SimSun"/>
          <w:sz w:val="20"/>
          <w:szCs w:val="20"/>
          <w:spacing w:val="21"/>
        </w:rPr>
        <w:t>的规定。质量证明书(检验文件)的类型</w:t>
      </w:r>
      <w:r>
        <w:rPr>
          <w:rFonts w:ascii="SimSun" w:hAnsi="SimSun" w:eastAsia="SimSun" w:cs="SimSun"/>
          <w:sz w:val="20"/>
          <w:szCs w:val="20"/>
        </w:rPr>
        <w:t xml:space="preserve">  </w:t>
      </w:r>
      <w:r>
        <w:rPr>
          <w:rFonts w:ascii="SimSun" w:hAnsi="SimSun" w:eastAsia="SimSun" w:cs="SimSun"/>
          <w:sz w:val="20"/>
          <w:szCs w:val="20"/>
          <w:spacing w:val="11"/>
        </w:rPr>
        <w:t>应符合</w:t>
      </w:r>
      <w:r>
        <w:rPr>
          <w:rFonts w:ascii="SimSun" w:hAnsi="SimSun" w:eastAsia="SimSun" w:cs="SimSun"/>
          <w:sz w:val="20"/>
          <w:szCs w:val="20"/>
          <w:spacing w:val="-4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      18253—2018</w:t>
      </w:r>
      <w:r>
        <w:rPr>
          <w:rFonts w:ascii="SimSun" w:hAnsi="SimSun" w:eastAsia="SimSun" w:cs="SimSun"/>
          <w:sz w:val="20"/>
          <w:szCs w:val="20"/>
          <w:spacing w:val="11"/>
        </w:rPr>
        <w:t>的规定。当未指定检验文件类型时按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      18253—2018</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10"/>
        </w:rPr>
        <w:t>类型3</w:t>
      </w:r>
      <w:r>
        <w:rPr>
          <w:rFonts w:ascii="SimSun" w:hAnsi="SimSun" w:eastAsia="SimSun" w:cs="SimSun"/>
          <w:sz w:val="20"/>
          <w:szCs w:val="20"/>
          <w:spacing w:val="-60"/>
        </w:rPr>
        <w:t xml:space="preserve"> </w:t>
      </w:r>
      <w:r>
        <w:rPr>
          <w:rFonts w:ascii="SimSun" w:hAnsi="SimSun" w:eastAsia="SimSun" w:cs="SimSun"/>
          <w:sz w:val="20"/>
          <w:szCs w:val="20"/>
          <w:spacing w:val="10"/>
        </w:rPr>
        <w:t>.</w:t>
      </w:r>
      <w:r>
        <w:rPr>
          <w:rFonts w:ascii="SimSun" w:hAnsi="SimSun" w:eastAsia="SimSun" w:cs="SimSun"/>
          <w:sz w:val="20"/>
          <w:szCs w:val="20"/>
          <w:spacing w:val="-50"/>
        </w:rPr>
        <w:t xml:space="preserve"> </w:t>
      </w:r>
      <w:r>
        <w:rPr>
          <w:rFonts w:ascii="SimSun" w:hAnsi="SimSun" w:eastAsia="SimSun" w:cs="SimSun"/>
          <w:sz w:val="20"/>
          <w:szCs w:val="20"/>
          <w:spacing w:val="10"/>
        </w:rPr>
        <w:t>1。</w:t>
      </w:r>
      <w:r>
        <w:rPr>
          <w:rFonts w:ascii="SimSun" w:hAnsi="SimSun" w:eastAsia="SimSun" w:cs="SimSun"/>
          <w:sz w:val="20"/>
          <w:szCs w:val="20"/>
        </w:rPr>
        <w:t xml:space="preserve"> </w:t>
      </w:r>
      <w:r>
        <w:rPr>
          <w:rFonts w:ascii="SimSun" w:hAnsi="SimSun" w:eastAsia="SimSun" w:cs="SimSun"/>
          <w:sz w:val="20"/>
          <w:szCs w:val="20"/>
          <w:spacing w:val="15"/>
        </w:rPr>
        <w:t>如需方对包装有特殊要求，可在订货时协商。</w:t>
      </w:r>
    </w:p>
    <w:p>
      <w:pPr>
        <w:spacing w:line="306" w:lineRule="auto"/>
        <w:sectPr>
          <w:headerReference w:type="default" r:id="rId16"/>
          <w:footerReference w:type="default" r:id="rId17"/>
          <w:pgSz w:w="11910" w:h="16840"/>
          <w:pgMar w:top="1672" w:right="1240" w:bottom="1293" w:left="1390" w:header="1364" w:footer="1133" w:gutter="0"/>
        </w:sectPr>
        <w:rPr>
          <w:rFonts w:ascii="SimSun" w:hAnsi="SimSun" w:eastAsia="SimSun" w:cs="SimSun"/>
          <w:sz w:val="20"/>
          <w:szCs w:val="20"/>
        </w:rPr>
      </w:pPr>
    </w:p>
    <w:p>
      <w:pPr>
        <w:pStyle w:val="BodyText"/>
        <w:spacing w:line="354" w:lineRule="auto"/>
        <w:rPr/>
      </w:pPr>
      <w:r/>
    </w:p>
    <w:p>
      <w:pPr>
        <w:pStyle w:val="BodyText"/>
        <w:spacing w:line="354" w:lineRule="auto"/>
        <w:rPr/>
      </w:pPr>
      <w:r/>
    </w:p>
    <w:p>
      <w:pPr>
        <w:pStyle w:val="BodyText"/>
        <w:ind w:left="4115"/>
        <w:spacing w:before="62" w:line="222" w:lineRule="auto"/>
        <w:rPr>
          <w:sz w:val="19"/>
          <w:szCs w:val="19"/>
        </w:rPr>
      </w:pPr>
      <w:r>
        <w:rPr>
          <w:rFonts w:ascii="SimHei" w:hAnsi="SimHei" w:eastAsia="SimHei" w:cs="SimHei"/>
          <w:sz w:val="19"/>
          <w:szCs w:val="19"/>
          <w:spacing w:val="-9"/>
        </w:rPr>
        <w:t>附</w:t>
      </w:r>
      <w:r>
        <w:rPr>
          <w:rFonts w:ascii="SimHei" w:hAnsi="SimHei" w:eastAsia="SimHei" w:cs="SimHei"/>
          <w:sz w:val="19"/>
          <w:szCs w:val="19"/>
          <w:spacing w:val="18"/>
        </w:rPr>
        <w:t xml:space="preserve">  </w:t>
      </w:r>
      <w:r>
        <w:rPr>
          <w:rFonts w:ascii="SimHei" w:hAnsi="SimHei" w:eastAsia="SimHei" w:cs="SimHei"/>
          <w:sz w:val="19"/>
          <w:szCs w:val="19"/>
          <w:spacing w:val="-9"/>
        </w:rPr>
        <w:t>录</w:t>
      </w:r>
      <w:r>
        <w:rPr>
          <w:rFonts w:ascii="SimHei" w:hAnsi="SimHei" w:eastAsia="SimHei" w:cs="SimHei"/>
          <w:sz w:val="19"/>
          <w:szCs w:val="19"/>
          <w:spacing w:val="25"/>
        </w:rPr>
        <w:t xml:space="preserve">  </w:t>
      </w:r>
      <w:r>
        <w:rPr>
          <w:sz w:val="19"/>
          <w:szCs w:val="19"/>
          <w:spacing w:val="-9"/>
        </w:rPr>
        <w:t>A</w:t>
      </w:r>
    </w:p>
    <w:p>
      <w:pPr>
        <w:ind w:left="4185"/>
        <w:spacing w:before="81" w:line="222" w:lineRule="auto"/>
        <w:rPr>
          <w:rFonts w:ascii="SimHei" w:hAnsi="SimHei" w:eastAsia="SimHei" w:cs="SimHei"/>
          <w:sz w:val="19"/>
          <w:szCs w:val="19"/>
        </w:rPr>
      </w:pPr>
      <w:r>
        <w:rPr>
          <w:rFonts w:ascii="SimHei" w:hAnsi="SimHei" w:eastAsia="SimHei" w:cs="SimHei"/>
          <w:sz w:val="19"/>
          <w:szCs w:val="19"/>
          <w:spacing w:val="21"/>
        </w:rPr>
        <w:t>(资料性)</w:t>
      </w:r>
    </w:p>
    <w:p>
      <w:pPr>
        <w:ind w:left="2335"/>
        <w:spacing w:before="81" w:line="222" w:lineRule="auto"/>
        <w:rPr>
          <w:rFonts w:ascii="SimHei" w:hAnsi="SimHei" w:eastAsia="SimHei" w:cs="SimHei"/>
          <w:sz w:val="19"/>
          <w:szCs w:val="19"/>
        </w:rPr>
      </w:pPr>
      <w:r>
        <w:rPr>
          <w:rFonts w:ascii="SimHei" w:hAnsi="SimHei" w:eastAsia="SimHei" w:cs="SimHei"/>
          <w:sz w:val="19"/>
          <w:szCs w:val="19"/>
          <w:spacing w:val="11"/>
        </w:rPr>
        <w:t>本文件与</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1"/>
        </w:rPr>
        <w:t xml:space="preserve">     3573:2012</w:t>
      </w:r>
      <w:r>
        <w:rPr>
          <w:rFonts w:ascii="SimHei" w:hAnsi="SimHei" w:eastAsia="SimHei" w:cs="SimHei"/>
          <w:sz w:val="19"/>
          <w:szCs w:val="19"/>
          <w:spacing w:val="11"/>
        </w:rPr>
        <w:t>相比的结构调整对照情况</w:t>
      </w:r>
    </w:p>
    <w:p>
      <w:pPr>
        <w:pStyle w:val="BodyText"/>
        <w:spacing w:line="245" w:lineRule="auto"/>
        <w:rPr/>
      </w:pPr>
      <w:r/>
    </w:p>
    <w:p>
      <w:pPr>
        <w:ind w:left="455"/>
        <w:spacing w:before="65" w:line="219" w:lineRule="auto"/>
        <w:rPr>
          <w:rFonts w:ascii="SimSun" w:hAnsi="SimSun" w:eastAsia="SimSun" w:cs="SimSun"/>
          <w:sz w:val="20"/>
          <w:szCs w:val="20"/>
        </w:rPr>
      </w:pPr>
      <w:r>
        <w:rPr>
          <w:rFonts w:ascii="SimSun" w:hAnsi="SimSun" w:eastAsia="SimSun" w:cs="SimSun"/>
          <w:sz w:val="20"/>
          <w:szCs w:val="20"/>
          <w:spacing w:val="13"/>
        </w:rPr>
        <w:t>本文件与</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3"/>
        </w:rPr>
        <w:t xml:space="preserve">    3573:2012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13"/>
        </w:rPr>
        <w:t>相比在结构上</w:t>
      </w:r>
      <w:r>
        <w:rPr>
          <w:rFonts w:ascii="SimSun" w:hAnsi="SimSun" w:eastAsia="SimSun" w:cs="SimSun"/>
          <w:sz w:val="20"/>
          <w:szCs w:val="20"/>
          <w:spacing w:val="12"/>
        </w:rPr>
        <w:t>有较多调整，具体结构调整对照情况见表</w:t>
      </w:r>
      <w:r>
        <w:rPr>
          <w:rFonts w:ascii="SimSun" w:hAnsi="SimSun" w:eastAsia="SimSun" w:cs="SimSun"/>
          <w:sz w:val="20"/>
          <w:szCs w:val="20"/>
          <w:spacing w:val="-59"/>
        </w:rPr>
        <w:t xml:space="preserve"> </w:t>
      </w:r>
      <w:r>
        <w:rPr>
          <w:rFonts w:ascii="Times New Roman" w:hAnsi="Times New Roman" w:eastAsia="Times New Roman" w:cs="Times New Roman"/>
          <w:sz w:val="20"/>
          <w:szCs w:val="20"/>
          <w:spacing w:val="12"/>
        </w:rPr>
        <w:t>A.1</w:t>
      </w:r>
      <w:r>
        <w:rPr>
          <w:rFonts w:ascii="SimSun" w:hAnsi="SimSun" w:eastAsia="SimSun" w:cs="SimSun"/>
          <w:sz w:val="20"/>
          <w:szCs w:val="20"/>
          <w:spacing w:val="12"/>
        </w:rPr>
        <w:t>。</w:t>
      </w:r>
    </w:p>
    <w:p>
      <w:pPr>
        <w:ind w:left="2124"/>
        <w:spacing w:before="232" w:line="222" w:lineRule="auto"/>
        <w:rPr>
          <w:rFonts w:ascii="SimHei" w:hAnsi="SimHei" w:eastAsia="SimHei" w:cs="SimHei"/>
          <w:sz w:val="20"/>
          <w:szCs w:val="20"/>
        </w:rPr>
      </w:pPr>
      <w:r>
        <w:rPr>
          <w:rFonts w:ascii="SimHei" w:hAnsi="SimHei" w:eastAsia="SimHei" w:cs="SimHei"/>
          <w:sz w:val="20"/>
          <w:szCs w:val="20"/>
          <w:spacing w:val="5"/>
        </w:rPr>
        <w:t>表</w:t>
      </w:r>
      <w:r>
        <w:rPr>
          <w:rFonts w:ascii="SimHei" w:hAnsi="SimHei" w:eastAsia="SimHei" w:cs="SimHei"/>
          <w:sz w:val="20"/>
          <w:szCs w:val="20"/>
          <w:spacing w:val="-37"/>
        </w:rPr>
        <w:t xml:space="preserve"> </w:t>
      </w:r>
      <w:r>
        <w:rPr>
          <w:rFonts w:ascii="Times New Roman" w:hAnsi="Times New Roman" w:eastAsia="Times New Roman" w:cs="Times New Roman"/>
          <w:sz w:val="20"/>
          <w:szCs w:val="20"/>
          <w:spacing w:val="5"/>
        </w:rPr>
        <w:t>A.1    </w:t>
      </w:r>
      <w:r>
        <w:rPr>
          <w:rFonts w:ascii="SimHei" w:hAnsi="SimHei" w:eastAsia="SimHei" w:cs="SimHei"/>
          <w:sz w:val="20"/>
          <w:szCs w:val="20"/>
          <w:spacing w:val="5"/>
        </w:rPr>
        <w:t>本文件与</w:t>
      </w:r>
      <w:r>
        <w:rPr>
          <w:rFonts w:ascii="SimHei" w:hAnsi="SimHei" w:eastAsia="SimHei" w:cs="SimHei"/>
          <w:sz w:val="20"/>
          <w:szCs w:val="20"/>
          <w:spacing w:val="-59"/>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3573:2012</w:t>
      </w:r>
      <w:r>
        <w:rPr>
          <w:rFonts w:ascii="SimHei" w:hAnsi="SimHei" w:eastAsia="SimHei" w:cs="SimHei"/>
          <w:sz w:val="20"/>
          <w:szCs w:val="20"/>
          <w:spacing w:val="5"/>
        </w:rPr>
        <w:t>的结构调整对照情况</w:t>
      </w:r>
    </w:p>
    <w:p>
      <w:pPr>
        <w:spacing w:line="237" w:lineRule="exact"/>
        <w:rPr/>
      </w:pPr>
      <w:r/>
    </w:p>
    <w:tbl>
      <w:tblPr>
        <w:tblStyle w:val="TableNormal"/>
        <w:tblW w:w="9182"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01"/>
        <w:gridCol w:w="4581"/>
      </w:tblGrid>
      <w:tr>
        <w:trPr>
          <w:trHeight w:val="355" w:hRule="atLeast"/>
        </w:trPr>
        <w:tc>
          <w:tcPr>
            <w:tcW w:w="4601" w:type="dxa"/>
            <w:vAlign w:val="top"/>
            <w:tcBorders>
              <w:left w:val="single" w:color="000000" w:sz="2" w:space="0"/>
            </w:tcBorders>
          </w:tcPr>
          <w:p>
            <w:pPr>
              <w:pStyle w:val="TableText"/>
              <w:ind w:left="1670"/>
              <w:spacing w:before="91" w:line="219" w:lineRule="auto"/>
              <w:rPr/>
            </w:pPr>
            <w:r>
              <w:rPr>
                <w:spacing w:val="-1"/>
              </w:rPr>
              <w:t>本文件结构编号</w:t>
            </w:r>
          </w:p>
        </w:tc>
        <w:tc>
          <w:tcPr>
            <w:tcW w:w="4581" w:type="dxa"/>
            <w:vAlign w:val="top"/>
          </w:tcPr>
          <w:p>
            <w:pPr>
              <w:pStyle w:val="TableText"/>
              <w:ind w:left="1296"/>
              <w:spacing w:before="91" w:line="219" w:lineRule="auto"/>
              <w:rPr/>
            </w:pPr>
            <w:r>
              <w:rPr>
                <w:spacing w:val="-1"/>
              </w:rPr>
              <w:t>对应的国际标准章条编号</w:t>
            </w:r>
          </w:p>
        </w:tc>
      </w:tr>
      <w:tr>
        <w:trPr>
          <w:trHeight w:val="359" w:hRule="atLeast"/>
        </w:trPr>
        <w:tc>
          <w:tcPr>
            <w:tcW w:w="4601" w:type="dxa"/>
            <w:vAlign w:val="top"/>
            <w:tcBorders>
              <w:left w:val="single" w:color="000000" w:sz="2" w:space="0"/>
            </w:tcBorders>
          </w:tcPr>
          <w:p>
            <w:pPr>
              <w:pStyle w:val="TableText"/>
              <w:ind w:left="2250"/>
              <w:spacing w:before="105" w:line="241" w:lineRule="auto"/>
              <w:rPr/>
            </w:pPr>
            <w:r>
              <w:rPr/>
              <w:t>1</w:t>
            </w:r>
          </w:p>
        </w:tc>
        <w:tc>
          <w:tcPr>
            <w:tcW w:w="4581" w:type="dxa"/>
            <w:vAlign w:val="top"/>
          </w:tcPr>
          <w:p>
            <w:pPr>
              <w:pStyle w:val="TableText"/>
              <w:ind w:left="2236"/>
              <w:spacing w:before="105" w:line="241" w:lineRule="auto"/>
              <w:rPr/>
            </w:pPr>
            <w:r>
              <w:rPr/>
              <w:t>1</w:t>
            </w:r>
          </w:p>
        </w:tc>
      </w:tr>
      <w:tr>
        <w:trPr>
          <w:trHeight w:val="340" w:hRule="atLeast"/>
        </w:trPr>
        <w:tc>
          <w:tcPr>
            <w:tcW w:w="4601" w:type="dxa"/>
            <w:vAlign w:val="top"/>
            <w:tcBorders>
              <w:left w:val="single" w:color="000000" w:sz="2" w:space="0"/>
            </w:tcBorders>
          </w:tcPr>
          <w:p>
            <w:pPr>
              <w:pStyle w:val="TableText"/>
              <w:ind w:left="2250"/>
              <w:spacing w:before="96"/>
              <w:rPr/>
            </w:pPr>
            <w:r>
              <w:rPr/>
              <w:t>2</w:t>
            </w:r>
          </w:p>
        </w:tc>
        <w:tc>
          <w:tcPr>
            <w:tcW w:w="4581" w:type="dxa"/>
            <w:vAlign w:val="top"/>
          </w:tcPr>
          <w:p>
            <w:pPr>
              <w:pStyle w:val="TableText"/>
              <w:ind w:left="2236"/>
              <w:spacing w:before="96"/>
              <w:rPr/>
            </w:pPr>
            <w:r>
              <w:rPr/>
              <w:t>2</w:t>
            </w:r>
          </w:p>
        </w:tc>
      </w:tr>
      <w:tr>
        <w:trPr>
          <w:trHeight w:val="360" w:hRule="atLeast"/>
        </w:trPr>
        <w:tc>
          <w:tcPr>
            <w:tcW w:w="4601" w:type="dxa"/>
            <w:vAlign w:val="top"/>
            <w:tcBorders>
              <w:left w:val="single" w:color="000000" w:sz="2" w:space="0"/>
            </w:tcBorders>
          </w:tcPr>
          <w:p>
            <w:pPr>
              <w:pStyle w:val="TableText"/>
              <w:ind w:left="2250"/>
              <w:spacing w:before="105"/>
              <w:rPr/>
            </w:pPr>
            <w:r>
              <w:rPr/>
              <w:t>3</w:t>
            </w:r>
          </w:p>
        </w:tc>
        <w:tc>
          <w:tcPr>
            <w:tcW w:w="4581" w:type="dxa"/>
            <w:vAlign w:val="top"/>
          </w:tcPr>
          <w:p>
            <w:pPr>
              <w:pStyle w:val="TableText"/>
              <w:ind w:left="2236"/>
              <w:spacing w:before="105"/>
              <w:rPr/>
            </w:pPr>
            <w:r>
              <w:rPr/>
              <w:t>3</w:t>
            </w:r>
          </w:p>
        </w:tc>
      </w:tr>
      <w:tr>
        <w:trPr>
          <w:trHeight w:val="339" w:hRule="atLeast"/>
        </w:trPr>
        <w:tc>
          <w:tcPr>
            <w:tcW w:w="4601" w:type="dxa"/>
            <w:vAlign w:val="top"/>
            <w:tcBorders>
              <w:left w:val="single" w:color="000000" w:sz="2" w:space="0"/>
            </w:tcBorders>
          </w:tcPr>
          <w:p>
            <w:pPr>
              <w:pStyle w:val="TableText"/>
              <w:ind w:left="2210"/>
              <w:spacing w:before="163" w:line="140" w:lineRule="exact"/>
              <w:rPr/>
            </w:pPr>
            <w:r>
              <w:rPr>
                <w:position w:val="-4"/>
              </w:rPr>
              <w:t>一</w:t>
            </w:r>
          </w:p>
        </w:tc>
        <w:tc>
          <w:tcPr>
            <w:tcW w:w="4581" w:type="dxa"/>
            <w:vAlign w:val="top"/>
          </w:tcPr>
          <w:p>
            <w:pPr>
              <w:pStyle w:val="TableText"/>
              <w:ind w:left="1246"/>
              <w:spacing w:before="76" w:line="216" w:lineRule="auto"/>
              <w:rPr/>
            </w:pPr>
            <w:r>
              <w:rPr>
                <w:spacing w:val="-1"/>
              </w:rPr>
              <w:t>3.1,3.2,3.3,3.4,3.5,3.6</w:t>
            </w:r>
          </w:p>
        </w:tc>
      </w:tr>
      <w:tr>
        <w:trPr>
          <w:trHeight w:val="360" w:hRule="atLeast"/>
        </w:trPr>
        <w:tc>
          <w:tcPr>
            <w:tcW w:w="4601" w:type="dxa"/>
            <w:vAlign w:val="top"/>
            <w:tcBorders>
              <w:left w:val="single" w:color="000000" w:sz="2" w:space="0"/>
            </w:tcBorders>
          </w:tcPr>
          <w:p>
            <w:pPr>
              <w:pStyle w:val="TableText"/>
              <w:ind w:left="2250"/>
              <w:spacing w:before="107" w:line="241" w:lineRule="auto"/>
              <w:rPr/>
            </w:pPr>
            <w:r>
              <w:rPr/>
              <w:t>4</w:t>
            </w:r>
          </w:p>
        </w:tc>
        <w:tc>
          <w:tcPr>
            <w:tcW w:w="4581" w:type="dxa"/>
            <w:vAlign w:val="top"/>
          </w:tcPr>
          <w:p>
            <w:pPr>
              <w:pStyle w:val="TableText"/>
              <w:ind w:left="2236"/>
              <w:spacing w:before="107" w:line="241" w:lineRule="auto"/>
              <w:rPr/>
            </w:pPr>
            <w:r>
              <w:rPr/>
              <w:t>4</w:t>
            </w:r>
          </w:p>
        </w:tc>
      </w:tr>
      <w:tr>
        <w:trPr>
          <w:trHeight w:val="360" w:hRule="atLeast"/>
        </w:trPr>
        <w:tc>
          <w:tcPr>
            <w:tcW w:w="4601" w:type="dxa"/>
            <w:vAlign w:val="top"/>
            <w:tcBorders>
              <w:left w:val="single" w:color="000000" w:sz="2" w:space="0"/>
            </w:tcBorders>
          </w:tcPr>
          <w:p>
            <w:pPr>
              <w:pStyle w:val="TableText"/>
              <w:ind w:left="1980"/>
              <w:spacing w:before="87" w:line="216" w:lineRule="auto"/>
              <w:rPr/>
            </w:pPr>
            <w:r>
              <w:rPr>
                <w:spacing w:val="-1"/>
              </w:rPr>
              <w:t>4.1,4.2</w:t>
            </w:r>
          </w:p>
        </w:tc>
        <w:tc>
          <w:tcPr>
            <w:tcW w:w="4581" w:type="dxa"/>
            <w:vAlign w:val="top"/>
          </w:tcPr>
          <w:p>
            <w:pPr>
              <w:pStyle w:val="TableText"/>
              <w:ind w:left="2146"/>
              <w:spacing w:before="107" w:line="239" w:lineRule="auto"/>
              <w:rPr/>
            </w:pPr>
            <w:r>
              <w:rPr>
                <w:spacing w:val="-2"/>
              </w:rPr>
              <w:t>4.1</w:t>
            </w:r>
          </w:p>
        </w:tc>
      </w:tr>
      <w:tr>
        <w:trPr>
          <w:trHeight w:val="339" w:hRule="atLeast"/>
        </w:trPr>
        <w:tc>
          <w:tcPr>
            <w:tcW w:w="4601" w:type="dxa"/>
            <w:vAlign w:val="top"/>
            <w:tcBorders>
              <w:left w:val="single" w:color="000000" w:sz="2" w:space="0"/>
            </w:tcBorders>
          </w:tcPr>
          <w:p>
            <w:pPr>
              <w:pStyle w:val="TableText"/>
              <w:ind w:left="2210"/>
              <w:spacing w:before="164" w:line="140" w:lineRule="exact"/>
              <w:rPr/>
            </w:pPr>
            <w:r>
              <w:rPr>
                <w:position w:val="-4"/>
              </w:rPr>
              <w:t>一</w:t>
            </w:r>
          </w:p>
        </w:tc>
        <w:tc>
          <w:tcPr>
            <w:tcW w:w="4581" w:type="dxa"/>
            <w:vAlign w:val="top"/>
          </w:tcPr>
          <w:p>
            <w:pPr>
              <w:pStyle w:val="TableText"/>
              <w:ind w:left="2146"/>
              <w:spacing w:before="96" w:line="238" w:lineRule="auto"/>
              <w:rPr/>
            </w:pPr>
            <w:r>
              <w:rPr>
                <w:spacing w:val="-2"/>
              </w:rPr>
              <w:t>4.2</w:t>
            </w:r>
          </w:p>
        </w:tc>
      </w:tr>
      <w:tr>
        <w:trPr>
          <w:trHeight w:val="360" w:hRule="atLeast"/>
        </w:trPr>
        <w:tc>
          <w:tcPr>
            <w:tcW w:w="4601" w:type="dxa"/>
            <w:vAlign w:val="top"/>
            <w:tcBorders>
              <w:left w:val="single" w:color="000000" w:sz="2" w:space="0"/>
            </w:tcBorders>
          </w:tcPr>
          <w:p>
            <w:pPr>
              <w:pStyle w:val="TableText"/>
              <w:ind w:left="2159"/>
              <w:spacing w:before="108" w:line="239" w:lineRule="auto"/>
              <w:rPr/>
            </w:pPr>
            <w:r>
              <w:rPr>
                <w:spacing w:val="-2"/>
              </w:rPr>
              <w:t>4.3</w:t>
            </w:r>
          </w:p>
        </w:tc>
        <w:tc>
          <w:tcPr>
            <w:tcW w:w="4581" w:type="dxa"/>
            <w:vAlign w:val="top"/>
          </w:tcPr>
          <w:p>
            <w:pPr>
              <w:pStyle w:val="TableText"/>
              <w:ind w:left="2196"/>
              <w:spacing w:before="107"/>
              <w:rPr/>
            </w:pPr>
            <w:r>
              <w:rPr>
                <w:spacing w:val="-6"/>
              </w:rPr>
              <w:t>13</w:t>
            </w:r>
          </w:p>
        </w:tc>
      </w:tr>
      <w:tr>
        <w:trPr>
          <w:trHeight w:val="350" w:hRule="atLeast"/>
        </w:trPr>
        <w:tc>
          <w:tcPr>
            <w:tcW w:w="4601" w:type="dxa"/>
            <w:vAlign w:val="top"/>
            <w:tcBorders>
              <w:left w:val="single" w:color="000000" w:sz="2" w:space="0"/>
            </w:tcBorders>
          </w:tcPr>
          <w:p>
            <w:pPr>
              <w:pStyle w:val="TableText"/>
              <w:ind w:left="2159"/>
              <w:spacing w:before="87" w:line="216" w:lineRule="auto"/>
              <w:rPr/>
            </w:pPr>
            <w:r>
              <w:rPr>
                <w:spacing w:val="-3"/>
              </w:rPr>
              <w:t>5,6</w:t>
            </w:r>
          </w:p>
        </w:tc>
        <w:tc>
          <w:tcPr>
            <w:tcW w:w="4581" w:type="dxa"/>
            <w:vAlign w:val="top"/>
          </w:tcPr>
          <w:p>
            <w:pPr>
              <w:pStyle w:val="TableText"/>
              <w:ind w:left="2236"/>
              <w:spacing w:before="107" w:line="238" w:lineRule="auto"/>
              <w:rPr/>
            </w:pPr>
            <w:r>
              <w:rPr/>
              <w:t>5</w:t>
            </w:r>
          </w:p>
        </w:tc>
      </w:tr>
      <w:tr>
        <w:trPr>
          <w:trHeight w:val="339" w:hRule="atLeast"/>
        </w:trPr>
        <w:tc>
          <w:tcPr>
            <w:tcW w:w="4601" w:type="dxa"/>
            <w:vAlign w:val="top"/>
            <w:tcBorders>
              <w:left w:val="single" w:color="000000" w:sz="2" w:space="0"/>
            </w:tcBorders>
          </w:tcPr>
          <w:p>
            <w:pPr>
              <w:pStyle w:val="TableText"/>
              <w:ind w:left="1980"/>
              <w:spacing w:before="78" w:line="216" w:lineRule="auto"/>
              <w:rPr/>
            </w:pPr>
            <w:r>
              <w:rPr>
                <w:spacing w:val="-2"/>
              </w:rPr>
              <w:t>5.1,5.2</w:t>
            </w:r>
          </w:p>
        </w:tc>
        <w:tc>
          <w:tcPr>
            <w:tcW w:w="4581" w:type="dxa"/>
            <w:vAlign w:val="top"/>
          </w:tcPr>
          <w:p>
            <w:pPr>
              <w:pStyle w:val="TableText"/>
              <w:ind w:left="2196"/>
              <w:spacing w:before="165" w:line="140" w:lineRule="exact"/>
              <w:rPr/>
            </w:pPr>
            <w:r>
              <w:rPr>
                <w:position w:val="-4"/>
              </w:rPr>
              <w:t>一</w:t>
            </w:r>
          </w:p>
        </w:tc>
      </w:tr>
      <w:tr>
        <w:trPr>
          <w:trHeight w:val="360" w:hRule="atLeast"/>
        </w:trPr>
        <w:tc>
          <w:tcPr>
            <w:tcW w:w="4601" w:type="dxa"/>
            <w:vAlign w:val="top"/>
            <w:tcBorders>
              <w:left w:val="single" w:color="000000" w:sz="2" w:space="0"/>
            </w:tcBorders>
          </w:tcPr>
          <w:p>
            <w:pPr>
              <w:pStyle w:val="TableText"/>
              <w:ind w:left="2159"/>
              <w:spacing w:before="109" w:line="239" w:lineRule="auto"/>
              <w:rPr/>
            </w:pPr>
            <w:r>
              <w:rPr>
                <w:spacing w:val="-3"/>
              </w:rPr>
              <w:t>5.3</w:t>
            </w:r>
          </w:p>
        </w:tc>
        <w:tc>
          <w:tcPr>
            <w:tcW w:w="4581" w:type="dxa"/>
            <w:vAlign w:val="top"/>
          </w:tcPr>
          <w:p>
            <w:pPr>
              <w:pStyle w:val="TableText"/>
              <w:ind w:left="2146"/>
              <w:spacing w:before="109" w:line="239" w:lineRule="auto"/>
              <w:rPr/>
            </w:pPr>
            <w:r>
              <w:rPr>
                <w:spacing w:val="-3"/>
              </w:rPr>
              <w:t>5.4</w:t>
            </w:r>
          </w:p>
        </w:tc>
      </w:tr>
      <w:tr>
        <w:trPr>
          <w:trHeight w:val="340" w:hRule="atLeast"/>
        </w:trPr>
        <w:tc>
          <w:tcPr>
            <w:tcW w:w="4601" w:type="dxa"/>
            <w:vAlign w:val="top"/>
            <w:tcBorders>
              <w:left w:val="single" w:color="000000" w:sz="2" w:space="0"/>
            </w:tcBorders>
          </w:tcPr>
          <w:p>
            <w:pPr>
              <w:pStyle w:val="TableText"/>
              <w:ind w:left="2159"/>
              <w:spacing w:before="98" w:line="237" w:lineRule="auto"/>
              <w:rPr/>
            </w:pPr>
            <w:r>
              <w:rPr>
                <w:spacing w:val="-2"/>
              </w:rPr>
              <w:t>6.1</w:t>
            </w:r>
          </w:p>
        </w:tc>
        <w:tc>
          <w:tcPr>
            <w:tcW w:w="4581" w:type="dxa"/>
            <w:vAlign w:val="top"/>
          </w:tcPr>
          <w:p>
            <w:pPr>
              <w:pStyle w:val="TableText"/>
              <w:ind w:left="2146"/>
              <w:spacing w:before="98" w:line="237" w:lineRule="auto"/>
              <w:rPr/>
            </w:pPr>
            <w:r>
              <w:rPr>
                <w:spacing w:val="-3"/>
              </w:rPr>
              <w:t>5.1</w:t>
            </w:r>
          </w:p>
        </w:tc>
      </w:tr>
      <w:tr>
        <w:trPr>
          <w:trHeight w:val="360" w:hRule="atLeast"/>
        </w:trPr>
        <w:tc>
          <w:tcPr>
            <w:tcW w:w="4601" w:type="dxa"/>
            <w:vAlign w:val="top"/>
            <w:tcBorders>
              <w:left w:val="single" w:color="000000" w:sz="2" w:space="0"/>
            </w:tcBorders>
          </w:tcPr>
          <w:p>
            <w:pPr>
              <w:pStyle w:val="TableText"/>
              <w:ind w:left="2159"/>
              <w:spacing w:before="109" w:line="239" w:lineRule="auto"/>
              <w:rPr/>
            </w:pPr>
            <w:r>
              <w:rPr>
                <w:spacing w:val="-2"/>
              </w:rPr>
              <w:t>6.2</w:t>
            </w:r>
          </w:p>
        </w:tc>
        <w:tc>
          <w:tcPr>
            <w:tcW w:w="4581" w:type="dxa"/>
            <w:vAlign w:val="top"/>
          </w:tcPr>
          <w:p>
            <w:pPr>
              <w:pStyle w:val="TableText"/>
              <w:ind w:left="2146"/>
              <w:spacing w:before="109" w:line="239" w:lineRule="auto"/>
              <w:rPr/>
            </w:pPr>
            <w:r>
              <w:rPr>
                <w:spacing w:val="-3"/>
              </w:rPr>
              <w:t>5.2</w:t>
            </w:r>
          </w:p>
        </w:tc>
      </w:tr>
      <w:tr>
        <w:trPr>
          <w:trHeight w:val="360" w:hRule="atLeast"/>
        </w:trPr>
        <w:tc>
          <w:tcPr>
            <w:tcW w:w="4601" w:type="dxa"/>
            <w:vAlign w:val="top"/>
            <w:tcBorders>
              <w:left w:val="single" w:color="000000" w:sz="2" w:space="0"/>
            </w:tcBorders>
          </w:tcPr>
          <w:p>
            <w:pPr>
              <w:pStyle w:val="TableText"/>
              <w:ind w:left="2159"/>
              <w:spacing w:before="109" w:line="239" w:lineRule="auto"/>
              <w:rPr/>
            </w:pPr>
            <w:r>
              <w:rPr>
                <w:spacing w:val="-2"/>
              </w:rPr>
              <w:t>6.3</w:t>
            </w:r>
          </w:p>
        </w:tc>
        <w:tc>
          <w:tcPr>
            <w:tcW w:w="4581" w:type="dxa"/>
            <w:vAlign w:val="top"/>
          </w:tcPr>
          <w:p>
            <w:pPr>
              <w:pStyle w:val="TableText"/>
              <w:ind w:left="2146"/>
              <w:spacing w:before="109" w:line="239" w:lineRule="auto"/>
              <w:rPr/>
            </w:pPr>
            <w:r>
              <w:rPr>
                <w:spacing w:val="-3"/>
              </w:rPr>
              <w:t>5.3</w:t>
            </w:r>
          </w:p>
        </w:tc>
      </w:tr>
      <w:tr>
        <w:trPr>
          <w:trHeight w:val="339" w:hRule="atLeast"/>
        </w:trPr>
        <w:tc>
          <w:tcPr>
            <w:tcW w:w="4601" w:type="dxa"/>
            <w:vAlign w:val="top"/>
            <w:tcBorders>
              <w:left w:val="single" w:color="000000" w:sz="2" w:space="0"/>
            </w:tcBorders>
          </w:tcPr>
          <w:p>
            <w:pPr>
              <w:pStyle w:val="TableText"/>
              <w:ind w:left="2159"/>
              <w:spacing w:before="99" w:line="235" w:lineRule="auto"/>
              <w:rPr/>
            </w:pPr>
            <w:r>
              <w:rPr>
                <w:spacing w:val="-2"/>
              </w:rPr>
              <w:t>6.4</w:t>
            </w:r>
          </w:p>
        </w:tc>
        <w:tc>
          <w:tcPr>
            <w:tcW w:w="4581" w:type="dxa"/>
            <w:vAlign w:val="top"/>
          </w:tcPr>
          <w:p>
            <w:pPr>
              <w:pStyle w:val="TableText"/>
              <w:ind w:left="2146"/>
              <w:spacing w:before="99" w:line="235" w:lineRule="auto"/>
              <w:rPr/>
            </w:pPr>
            <w:r>
              <w:rPr>
                <w:spacing w:val="-3"/>
              </w:rPr>
              <w:t>5.5</w:t>
            </w:r>
          </w:p>
        </w:tc>
      </w:tr>
      <w:tr>
        <w:trPr>
          <w:trHeight w:val="360" w:hRule="atLeast"/>
        </w:trPr>
        <w:tc>
          <w:tcPr>
            <w:tcW w:w="4601" w:type="dxa"/>
            <w:vAlign w:val="top"/>
            <w:tcBorders>
              <w:left w:val="single" w:color="000000" w:sz="2" w:space="0"/>
            </w:tcBorders>
          </w:tcPr>
          <w:p>
            <w:pPr>
              <w:pStyle w:val="TableText"/>
              <w:ind w:left="2159"/>
              <w:spacing w:before="110" w:line="239" w:lineRule="auto"/>
              <w:rPr/>
            </w:pPr>
            <w:r>
              <w:rPr>
                <w:spacing w:val="-2"/>
              </w:rPr>
              <w:t>6.5</w:t>
            </w:r>
          </w:p>
        </w:tc>
        <w:tc>
          <w:tcPr>
            <w:tcW w:w="4581" w:type="dxa"/>
            <w:vAlign w:val="top"/>
          </w:tcPr>
          <w:p>
            <w:pPr>
              <w:pStyle w:val="TableText"/>
              <w:ind w:left="2146"/>
              <w:spacing w:before="110" w:line="239" w:lineRule="auto"/>
              <w:rPr/>
            </w:pPr>
            <w:r>
              <w:rPr>
                <w:spacing w:val="-3"/>
              </w:rPr>
              <w:t>5.6</w:t>
            </w:r>
          </w:p>
        </w:tc>
      </w:tr>
      <w:tr>
        <w:trPr>
          <w:trHeight w:val="339" w:hRule="atLeast"/>
        </w:trPr>
        <w:tc>
          <w:tcPr>
            <w:tcW w:w="4601" w:type="dxa"/>
            <w:vAlign w:val="top"/>
            <w:tcBorders>
              <w:left w:val="single" w:color="000000" w:sz="2" w:space="0"/>
            </w:tcBorders>
          </w:tcPr>
          <w:p>
            <w:pPr>
              <w:pStyle w:val="TableText"/>
              <w:ind w:left="2159"/>
              <w:spacing w:before="100" w:line="234" w:lineRule="auto"/>
              <w:rPr/>
            </w:pPr>
            <w:r>
              <w:rPr>
                <w:spacing w:val="-2"/>
              </w:rPr>
              <w:t>6.6</w:t>
            </w:r>
          </w:p>
        </w:tc>
        <w:tc>
          <w:tcPr>
            <w:tcW w:w="4581" w:type="dxa"/>
            <w:vAlign w:val="top"/>
          </w:tcPr>
          <w:p>
            <w:pPr>
              <w:pStyle w:val="TableText"/>
              <w:ind w:left="2146"/>
              <w:spacing w:before="100" w:line="234" w:lineRule="auto"/>
              <w:rPr/>
            </w:pPr>
            <w:r>
              <w:rPr>
                <w:spacing w:val="-3"/>
              </w:rPr>
              <w:t>5.7</w:t>
            </w:r>
          </w:p>
        </w:tc>
      </w:tr>
      <w:tr>
        <w:trPr>
          <w:trHeight w:val="360" w:hRule="atLeast"/>
        </w:trPr>
        <w:tc>
          <w:tcPr>
            <w:tcW w:w="4601" w:type="dxa"/>
            <w:vAlign w:val="top"/>
            <w:tcBorders>
              <w:left w:val="single" w:color="000000" w:sz="2" w:space="0"/>
            </w:tcBorders>
          </w:tcPr>
          <w:p>
            <w:pPr>
              <w:pStyle w:val="TableText"/>
              <w:ind w:left="2159"/>
              <w:spacing w:before="111" w:line="239" w:lineRule="auto"/>
              <w:rPr/>
            </w:pPr>
            <w:r>
              <w:rPr>
                <w:spacing w:val="-2"/>
              </w:rPr>
              <w:t>6.7</w:t>
            </w:r>
          </w:p>
        </w:tc>
        <w:tc>
          <w:tcPr>
            <w:tcW w:w="4581" w:type="dxa"/>
            <w:vAlign w:val="top"/>
          </w:tcPr>
          <w:p>
            <w:pPr>
              <w:pStyle w:val="TableText"/>
              <w:ind w:left="2146"/>
              <w:spacing w:before="111" w:line="239" w:lineRule="auto"/>
              <w:rPr/>
            </w:pPr>
            <w:r>
              <w:rPr>
                <w:spacing w:val="-3"/>
              </w:rPr>
              <w:t>5.8</w:t>
            </w:r>
          </w:p>
        </w:tc>
      </w:tr>
      <w:tr>
        <w:trPr>
          <w:trHeight w:val="360" w:hRule="atLeast"/>
        </w:trPr>
        <w:tc>
          <w:tcPr>
            <w:tcW w:w="4601" w:type="dxa"/>
            <w:vAlign w:val="top"/>
            <w:tcBorders>
              <w:left w:val="single" w:color="000000" w:sz="2" w:space="0"/>
            </w:tcBorders>
          </w:tcPr>
          <w:p>
            <w:pPr>
              <w:pStyle w:val="TableText"/>
              <w:ind w:left="1980"/>
              <w:spacing w:before="90" w:line="216" w:lineRule="auto"/>
              <w:rPr/>
            </w:pPr>
            <w:r>
              <w:rPr>
                <w:spacing w:val="-2"/>
              </w:rPr>
              <w:t>6.8,6.9</w:t>
            </w:r>
          </w:p>
        </w:tc>
        <w:tc>
          <w:tcPr>
            <w:tcW w:w="4581" w:type="dxa"/>
            <w:vAlign w:val="top"/>
          </w:tcPr>
          <w:p>
            <w:pPr>
              <w:pStyle w:val="TableText"/>
              <w:ind w:left="2146"/>
              <w:spacing w:before="111" w:line="239" w:lineRule="auto"/>
              <w:rPr/>
            </w:pPr>
            <w:r>
              <w:rPr>
                <w:spacing w:val="-3"/>
              </w:rPr>
              <w:t>5.9</w:t>
            </w:r>
          </w:p>
        </w:tc>
      </w:tr>
      <w:tr>
        <w:trPr>
          <w:trHeight w:val="340" w:hRule="atLeast"/>
        </w:trPr>
        <w:tc>
          <w:tcPr>
            <w:tcW w:w="4601" w:type="dxa"/>
            <w:vAlign w:val="top"/>
            <w:tcBorders>
              <w:left w:val="single" w:color="000000" w:sz="2" w:space="0"/>
            </w:tcBorders>
          </w:tcPr>
          <w:p>
            <w:pPr>
              <w:pStyle w:val="TableText"/>
              <w:ind w:left="2250"/>
              <w:spacing w:before="101" w:line="234" w:lineRule="auto"/>
              <w:rPr/>
            </w:pPr>
            <w:r>
              <w:rPr/>
              <w:t>7</w:t>
            </w:r>
          </w:p>
        </w:tc>
        <w:tc>
          <w:tcPr>
            <w:tcW w:w="4581" w:type="dxa"/>
            <w:vAlign w:val="top"/>
          </w:tcPr>
          <w:p>
            <w:pPr>
              <w:pStyle w:val="TableText"/>
              <w:ind w:left="2236"/>
              <w:spacing w:before="101" w:line="234" w:lineRule="auto"/>
              <w:rPr/>
            </w:pPr>
            <w:r>
              <w:rPr/>
              <w:t>6</w:t>
            </w:r>
          </w:p>
        </w:tc>
      </w:tr>
      <w:tr>
        <w:trPr>
          <w:trHeight w:val="360" w:hRule="atLeast"/>
        </w:trPr>
        <w:tc>
          <w:tcPr>
            <w:tcW w:w="4601" w:type="dxa"/>
            <w:vAlign w:val="top"/>
            <w:tcBorders>
              <w:left w:val="single" w:color="000000" w:sz="2" w:space="0"/>
            </w:tcBorders>
          </w:tcPr>
          <w:p>
            <w:pPr>
              <w:pStyle w:val="TableText"/>
              <w:ind w:left="2250"/>
              <w:spacing w:before="110"/>
              <w:rPr/>
            </w:pPr>
            <w:r>
              <w:rPr/>
              <w:t>8</w:t>
            </w:r>
          </w:p>
        </w:tc>
        <w:tc>
          <w:tcPr>
            <w:tcW w:w="4581" w:type="dxa"/>
            <w:vAlign w:val="top"/>
          </w:tcPr>
          <w:p>
            <w:pPr>
              <w:pStyle w:val="TableText"/>
              <w:ind w:left="2146"/>
              <w:spacing w:before="91" w:line="216" w:lineRule="auto"/>
              <w:rPr/>
            </w:pPr>
            <w:r>
              <w:rPr>
                <w:spacing w:val="-3"/>
              </w:rPr>
              <w:t>7,8</w:t>
            </w:r>
          </w:p>
        </w:tc>
      </w:tr>
      <w:tr>
        <w:trPr>
          <w:trHeight w:val="339" w:hRule="atLeast"/>
        </w:trPr>
        <w:tc>
          <w:tcPr>
            <w:tcW w:w="4601" w:type="dxa"/>
            <w:vAlign w:val="top"/>
            <w:tcBorders>
              <w:left w:val="single" w:color="000000" w:sz="2" w:space="0"/>
            </w:tcBorders>
          </w:tcPr>
          <w:p>
            <w:pPr>
              <w:pStyle w:val="TableText"/>
              <w:ind w:left="1619"/>
              <w:spacing w:before="81" w:line="216" w:lineRule="auto"/>
              <w:rPr/>
            </w:pPr>
            <w:r>
              <w:rPr>
                <w:spacing w:val="-1"/>
              </w:rPr>
              <w:t>8.1,8.2,8.2,8.3</w:t>
            </w:r>
          </w:p>
        </w:tc>
        <w:tc>
          <w:tcPr>
            <w:tcW w:w="4581" w:type="dxa"/>
            <w:vAlign w:val="top"/>
          </w:tcPr>
          <w:p>
            <w:pPr>
              <w:pStyle w:val="TableText"/>
              <w:ind w:left="2196"/>
              <w:spacing w:before="168" w:line="140" w:lineRule="exact"/>
              <w:rPr/>
            </w:pPr>
            <w:r>
              <w:rPr>
                <w:position w:val="-4"/>
              </w:rPr>
              <w:t>一</w:t>
            </w:r>
          </w:p>
        </w:tc>
      </w:tr>
      <w:tr>
        <w:trPr>
          <w:trHeight w:val="360" w:hRule="atLeast"/>
        </w:trPr>
        <w:tc>
          <w:tcPr>
            <w:tcW w:w="4601" w:type="dxa"/>
            <w:vAlign w:val="top"/>
            <w:tcBorders>
              <w:left w:val="single" w:color="000000" w:sz="2" w:space="0"/>
            </w:tcBorders>
          </w:tcPr>
          <w:p>
            <w:pPr>
              <w:pStyle w:val="TableText"/>
              <w:ind w:left="2250"/>
              <w:spacing w:before="112"/>
              <w:rPr/>
            </w:pPr>
            <w:r>
              <w:rPr/>
              <w:t>9</w:t>
            </w:r>
          </w:p>
        </w:tc>
        <w:tc>
          <w:tcPr>
            <w:tcW w:w="4581" w:type="dxa"/>
            <w:vAlign w:val="top"/>
          </w:tcPr>
          <w:p>
            <w:pPr>
              <w:pStyle w:val="TableText"/>
              <w:ind w:left="2106"/>
              <w:spacing w:before="92" w:line="216" w:lineRule="auto"/>
              <w:rPr/>
            </w:pPr>
            <w:r>
              <w:rPr>
                <w:spacing w:val="-2"/>
              </w:rPr>
              <w:t>9,10</w:t>
            </w:r>
          </w:p>
        </w:tc>
      </w:tr>
      <w:tr>
        <w:trPr>
          <w:trHeight w:val="360" w:hRule="atLeast"/>
        </w:trPr>
        <w:tc>
          <w:tcPr>
            <w:tcW w:w="4601" w:type="dxa"/>
            <w:vAlign w:val="top"/>
            <w:tcBorders>
              <w:left w:val="single" w:color="000000" w:sz="2" w:space="0"/>
            </w:tcBorders>
          </w:tcPr>
          <w:p>
            <w:pPr>
              <w:pStyle w:val="TableText"/>
              <w:ind w:left="2210"/>
              <w:spacing w:before="180" w:line="139" w:lineRule="exact"/>
              <w:rPr/>
            </w:pPr>
            <w:r>
              <w:rPr>
                <w:position w:val="-4"/>
              </w:rPr>
              <w:t>一</w:t>
            </w:r>
          </w:p>
        </w:tc>
        <w:tc>
          <w:tcPr>
            <w:tcW w:w="4581" w:type="dxa"/>
            <w:vAlign w:val="top"/>
          </w:tcPr>
          <w:p>
            <w:pPr>
              <w:pStyle w:val="TableText"/>
              <w:ind w:left="1786"/>
              <w:spacing w:before="92" w:line="216" w:lineRule="auto"/>
              <w:rPr/>
            </w:pPr>
            <w:r>
              <w:rPr>
                <w:spacing w:val="-1"/>
              </w:rPr>
              <w:t>9.1,9.2,9.3</w:t>
            </w:r>
          </w:p>
        </w:tc>
      </w:tr>
      <w:tr>
        <w:trPr>
          <w:trHeight w:val="340" w:hRule="atLeast"/>
        </w:trPr>
        <w:tc>
          <w:tcPr>
            <w:tcW w:w="4601" w:type="dxa"/>
            <w:vAlign w:val="top"/>
            <w:tcBorders>
              <w:left w:val="single" w:color="000000" w:sz="2" w:space="0"/>
            </w:tcBorders>
          </w:tcPr>
          <w:p>
            <w:pPr>
              <w:pStyle w:val="TableText"/>
              <w:ind w:left="2210"/>
              <w:spacing w:before="102" w:line="233" w:lineRule="auto"/>
              <w:rPr/>
            </w:pPr>
            <w:r>
              <w:rPr>
                <w:spacing w:val="-6"/>
              </w:rPr>
              <w:t>10</w:t>
            </w:r>
          </w:p>
        </w:tc>
        <w:tc>
          <w:tcPr>
            <w:tcW w:w="4581" w:type="dxa"/>
            <w:vAlign w:val="top"/>
          </w:tcPr>
          <w:p>
            <w:pPr>
              <w:pStyle w:val="TableText"/>
              <w:ind w:left="2196"/>
              <w:spacing w:before="102" w:line="233" w:lineRule="auto"/>
              <w:rPr/>
            </w:pPr>
            <w:r>
              <w:rPr>
                <w:spacing w:val="-6"/>
              </w:rPr>
              <w:t>11</w:t>
            </w:r>
          </w:p>
        </w:tc>
      </w:tr>
      <w:tr>
        <w:trPr>
          <w:trHeight w:val="359" w:hRule="atLeast"/>
        </w:trPr>
        <w:tc>
          <w:tcPr>
            <w:tcW w:w="4601" w:type="dxa"/>
            <w:vAlign w:val="top"/>
            <w:tcBorders>
              <w:left w:val="single" w:color="000000" w:sz="2" w:space="0"/>
            </w:tcBorders>
          </w:tcPr>
          <w:p>
            <w:pPr>
              <w:pStyle w:val="TableText"/>
              <w:ind w:left="1440"/>
              <w:spacing w:before="91" w:line="216" w:lineRule="auto"/>
              <w:rPr/>
            </w:pPr>
            <w:r>
              <w:rPr>
                <w:spacing w:val="-2"/>
              </w:rPr>
              <w:t>10.1,10.2,10.3,10.4</w:t>
            </w:r>
          </w:p>
        </w:tc>
        <w:tc>
          <w:tcPr>
            <w:tcW w:w="4581" w:type="dxa"/>
            <w:vAlign w:val="top"/>
          </w:tcPr>
          <w:p>
            <w:pPr>
              <w:pStyle w:val="TableText"/>
              <w:ind w:left="2196"/>
              <w:spacing w:before="179" w:line="140" w:lineRule="exact"/>
              <w:rPr/>
            </w:pPr>
            <w:r>
              <w:rPr>
                <w:position w:val="-4"/>
              </w:rPr>
              <w:t>一</w:t>
            </w:r>
          </w:p>
        </w:tc>
      </w:tr>
      <w:tr>
        <w:trPr>
          <w:trHeight w:val="339" w:hRule="atLeast"/>
        </w:trPr>
        <w:tc>
          <w:tcPr>
            <w:tcW w:w="4601" w:type="dxa"/>
            <w:vAlign w:val="top"/>
            <w:tcBorders>
              <w:left w:val="single" w:color="000000" w:sz="2" w:space="0"/>
            </w:tcBorders>
          </w:tcPr>
          <w:p>
            <w:pPr>
              <w:pStyle w:val="TableText"/>
              <w:ind w:left="2210"/>
              <w:spacing w:before="103" w:line="231" w:lineRule="auto"/>
              <w:rPr/>
            </w:pPr>
            <w:r>
              <w:rPr>
                <w:spacing w:val="-6"/>
              </w:rPr>
              <w:t>11</w:t>
            </w:r>
          </w:p>
        </w:tc>
        <w:tc>
          <w:tcPr>
            <w:tcW w:w="4581" w:type="dxa"/>
            <w:vAlign w:val="top"/>
          </w:tcPr>
          <w:p>
            <w:pPr>
              <w:pStyle w:val="TableText"/>
              <w:ind w:left="2196"/>
              <w:spacing w:before="103" w:line="231" w:lineRule="auto"/>
              <w:rPr/>
            </w:pPr>
            <w:r>
              <w:rPr>
                <w:spacing w:val="-6"/>
              </w:rPr>
              <w:t>12</w:t>
            </w:r>
          </w:p>
        </w:tc>
      </w:tr>
      <w:tr>
        <w:trPr>
          <w:trHeight w:val="360" w:hRule="atLeast"/>
        </w:trPr>
        <w:tc>
          <w:tcPr>
            <w:tcW w:w="4601" w:type="dxa"/>
            <w:vAlign w:val="top"/>
            <w:tcBorders>
              <w:left w:val="single" w:color="000000" w:sz="2" w:space="0"/>
            </w:tcBorders>
          </w:tcPr>
          <w:p>
            <w:pPr>
              <w:pStyle w:val="TableText"/>
              <w:ind w:left="1440"/>
              <w:spacing w:before="94" w:line="216" w:lineRule="auto"/>
              <w:rPr/>
            </w:pPr>
            <w:r>
              <w:rPr>
                <w:spacing w:val="-2"/>
              </w:rPr>
              <w:t>11.1,11.2,11.3,11.4</w:t>
            </w:r>
          </w:p>
        </w:tc>
        <w:tc>
          <w:tcPr>
            <w:tcW w:w="4581" w:type="dxa"/>
            <w:vAlign w:val="top"/>
          </w:tcPr>
          <w:p>
            <w:pPr>
              <w:pStyle w:val="TableText"/>
              <w:ind w:left="2196"/>
              <w:spacing w:before="181" w:line="140" w:lineRule="exact"/>
              <w:rPr/>
            </w:pPr>
            <w:r>
              <w:rPr>
                <w:position w:val="-4"/>
              </w:rPr>
              <w:t>一</w:t>
            </w:r>
          </w:p>
        </w:tc>
      </w:tr>
      <w:tr>
        <w:trPr>
          <w:trHeight w:val="364" w:hRule="atLeast"/>
        </w:trPr>
        <w:tc>
          <w:tcPr>
            <w:tcW w:w="4601" w:type="dxa"/>
            <w:vAlign w:val="top"/>
            <w:tcBorders>
              <w:left w:val="single" w:color="000000" w:sz="2" w:space="0"/>
            </w:tcBorders>
          </w:tcPr>
          <w:p>
            <w:pPr>
              <w:pStyle w:val="TableText"/>
              <w:ind w:left="2210"/>
              <w:spacing w:before="114" w:line="241" w:lineRule="auto"/>
              <w:rPr/>
            </w:pPr>
            <w:r>
              <w:rPr>
                <w:spacing w:val="-6"/>
              </w:rPr>
              <w:t>12</w:t>
            </w:r>
          </w:p>
        </w:tc>
        <w:tc>
          <w:tcPr>
            <w:tcW w:w="4581" w:type="dxa"/>
            <w:vAlign w:val="top"/>
          </w:tcPr>
          <w:p>
            <w:pPr>
              <w:pStyle w:val="TableText"/>
              <w:ind w:left="2196"/>
              <w:spacing w:before="114" w:line="241" w:lineRule="auto"/>
              <w:rPr/>
            </w:pPr>
            <w:r>
              <w:rPr>
                <w:spacing w:val="-6"/>
              </w:rPr>
              <w:t>14</w:t>
            </w:r>
          </w:p>
        </w:tc>
      </w:tr>
    </w:tbl>
    <w:p>
      <w:pPr>
        <w:pStyle w:val="BodyText"/>
        <w:spacing w:line="88" w:lineRule="exact"/>
        <w:rPr>
          <w:sz w:val="7"/>
        </w:rPr>
      </w:pPr>
      <w:r/>
    </w:p>
    <w:p>
      <w:pPr>
        <w:spacing w:line="88" w:lineRule="exact"/>
        <w:sectPr>
          <w:headerReference w:type="default" r:id="rId18"/>
          <w:footerReference w:type="default" r:id="rId19"/>
          <w:pgSz w:w="11910" w:h="16840"/>
          <w:pgMar w:top="1672" w:right="1445" w:bottom="1317" w:left="1274" w:header="1364" w:footer="1112" w:gutter="0"/>
        </w:sectPr>
        <w:rPr>
          <w:sz w:val="7"/>
          <w:szCs w:val="7"/>
        </w:rPr>
      </w:pPr>
    </w:p>
    <w:p>
      <w:pPr>
        <w:pStyle w:val="BodyText"/>
        <w:spacing w:line="446" w:lineRule="auto"/>
        <w:rPr/>
      </w:pPr>
      <w:r/>
    </w:p>
    <w:p>
      <w:pPr>
        <w:pStyle w:val="BodyText"/>
        <w:ind w:left="1734"/>
        <w:spacing w:before="62" w:line="259" w:lineRule="exact"/>
        <w:rPr>
          <w:rFonts w:ascii="FangSong" w:hAnsi="FangSong" w:eastAsia="FangSong" w:cs="FangSong"/>
          <w:sz w:val="19"/>
          <w:szCs w:val="19"/>
        </w:rPr>
      </w:pPr>
      <w:r>
        <w:rPr>
          <w:rFonts w:ascii="SimHei" w:hAnsi="SimHei" w:eastAsia="SimHei" w:cs="SimHei"/>
          <w:sz w:val="19"/>
          <w:szCs w:val="19"/>
          <w:spacing w:val="9"/>
          <w:position w:val="1"/>
        </w:rPr>
        <w:t>表</w:t>
      </w:r>
      <w:r>
        <w:rPr>
          <w:rFonts w:ascii="SimHei" w:hAnsi="SimHei" w:eastAsia="SimHei" w:cs="SimHei"/>
          <w:sz w:val="19"/>
          <w:szCs w:val="19"/>
          <w:spacing w:val="-27"/>
          <w:position w:val="1"/>
        </w:rPr>
        <w:t xml:space="preserve"> </w:t>
      </w:r>
      <w:r>
        <w:rPr>
          <w:sz w:val="19"/>
          <w:szCs w:val="19"/>
          <w:spacing w:val="9"/>
          <w:position w:val="1"/>
        </w:rPr>
        <w:t>A.1    </w:t>
      </w:r>
      <w:r>
        <w:rPr>
          <w:rFonts w:ascii="SimHei" w:hAnsi="SimHei" w:eastAsia="SimHei" w:cs="SimHei"/>
          <w:sz w:val="19"/>
          <w:szCs w:val="19"/>
          <w:spacing w:val="9"/>
          <w:position w:val="1"/>
        </w:rPr>
        <w:t>本文件与</w:t>
      </w:r>
      <w:r>
        <w:rPr>
          <w:sz w:val="19"/>
          <w:szCs w:val="19"/>
          <w:position w:val="1"/>
        </w:rPr>
        <w:t>ISO</w:t>
      </w:r>
      <w:r>
        <w:rPr>
          <w:sz w:val="19"/>
          <w:szCs w:val="19"/>
          <w:spacing w:val="9"/>
          <w:position w:val="1"/>
        </w:rPr>
        <w:t xml:space="preserve">     3573:2012</w:t>
      </w:r>
      <w:r>
        <w:rPr>
          <w:rFonts w:ascii="SimHei" w:hAnsi="SimHei" w:eastAsia="SimHei" w:cs="SimHei"/>
          <w:sz w:val="19"/>
          <w:szCs w:val="19"/>
          <w:spacing w:val="9"/>
          <w:position w:val="1"/>
        </w:rPr>
        <w:t>的结构调整对照情况</w:t>
      </w:r>
      <w:r>
        <w:rPr>
          <w:rFonts w:ascii="FangSong" w:hAnsi="FangSong" w:eastAsia="FangSong" w:cs="FangSong"/>
          <w:sz w:val="19"/>
          <w:szCs w:val="19"/>
          <w:spacing w:val="9"/>
          <w:position w:val="1"/>
        </w:rPr>
        <w:t>(</w:t>
      </w:r>
      <w:r>
        <w:rPr>
          <w:rFonts w:ascii="FangSong" w:hAnsi="FangSong" w:eastAsia="FangSong" w:cs="FangSong"/>
          <w:sz w:val="19"/>
          <w:szCs w:val="19"/>
          <w:spacing w:val="19"/>
          <w:position w:val="1"/>
        </w:rPr>
        <w:t xml:space="preserve"> </w:t>
      </w:r>
      <w:r>
        <w:rPr>
          <w:rFonts w:ascii="FangSong" w:hAnsi="FangSong" w:eastAsia="FangSong" w:cs="FangSong"/>
          <w:sz w:val="19"/>
          <w:szCs w:val="19"/>
          <w:spacing w:val="9"/>
          <w:position w:val="1"/>
        </w:rPr>
        <w:t>续</w:t>
      </w:r>
      <w:r>
        <w:rPr>
          <w:rFonts w:ascii="FangSong" w:hAnsi="FangSong" w:eastAsia="FangSong" w:cs="FangSong"/>
          <w:sz w:val="19"/>
          <w:szCs w:val="19"/>
          <w:spacing w:val="14"/>
          <w:position w:val="1"/>
        </w:rPr>
        <w:t xml:space="preserve"> </w:t>
      </w:r>
      <w:r>
        <w:rPr>
          <w:rFonts w:ascii="FangSong" w:hAnsi="FangSong" w:eastAsia="FangSong" w:cs="FangSong"/>
          <w:sz w:val="19"/>
          <w:szCs w:val="19"/>
          <w:spacing w:val="9"/>
          <w:position w:val="1"/>
        </w:rPr>
        <w:t>)</w:t>
      </w:r>
    </w:p>
    <w:p>
      <w:pPr>
        <w:spacing w:line="193" w:lineRule="exact"/>
        <w:rPr/>
      </w:pPr>
      <w:r/>
    </w:p>
    <w:tbl>
      <w:tblPr>
        <w:tblStyle w:val="TableNormal"/>
        <w:tblW w:w="91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80"/>
        <w:gridCol w:w="4599"/>
      </w:tblGrid>
      <w:tr>
        <w:trPr>
          <w:trHeight w:val="354" w:hRule="atLeast"/>
        </w:trPr>
        <w:tc>
          <w:tcPr>
            <w:tcW w:w="4580" w:type="dxa"/>
            <w:vAlign w:val="top"/>
          </w:tcPr>
          <w:p>
            <w:pPr>
              <w:pStyle w:val="TableText"/>
              <w:ind w:left="1655"/>
              <w:spacing w:before="91" w:line="219" w:lineRule="auto"/>
              <w:rPr/>
            </w:pPr>
            <w:r>
              <w:rPr>
                <w:spacing w:val="-1"/>
              </w:rPr>
              <w:t>本文件结构编号</w:t>
            </w:r>
          </w:p>
        </w:tc>
        <w:tc>
          <w:tcPr>
            <w:tcW w:w="4599" w:type="dxa"/>
            <w:vAlign w:val="top"/>
          </w:tcPr>
          <w:p>
            <w:pPr>
              <w:pStyle w:val="TableText"/>
              <w:ind w:left="1304"/>
              <w:spacing w:before="91" w:line="219" w:lineRule="auto"/>
              <w:rPr/>
            </w:pPr>
            <w:r>
              <w:rPr>
                <w:spacing w:val="-1"/>
              </w:rPr>
              <w:t>对应的国际标准章条编号</w:t>
            </w:r>
          </w:p>
        </w:tc>
      </w:tr>
      <w:tr>
        <w:trPr>
          <w:trHeight w:val="348" w:hRule="atLeast"/>
        </w:trPr>
        <w:tc>
          <w:tcPr>
            <w:tcW w:w="4580" w:type="dxa"/>
            <w:vAlign w:val="top"/>
          </w:tcPr>
          <w:p>
            <w:pPr>
              <w:pStyle w:val="TableText"/>
              <w:ind w:left="2195"/>
              <w:spacing w:before="105" w:line="238" w:lineRule="auto"/>
              <w:rPr/>
            </w:pPr>
            <w:r>
              <w:rPr>
                <w:spacing w:val="-6"/>
              </w:rPr>
              <w:t>13</w:t>
            </w:r>
          </w:p>
        </w:tc>
        <w:tc>
          <w:tcPr>
            <w:tcW w:w="4599" w:type="dxa"/>
            <w:vAlign w:val="top"/>
          </w:tcPr>
          <w:p>
            <w:pPr>
              <w:pStyle w:val="TableText"/>
              <w:ind w:left="2205"/>
              <w:spacing w:before="105" w:line="238" w:lineRule="auto"/>
              <w:rPr/>
            </w:pPr>
            <w:r>
              <w:rPr>
                <w:spacing w:val="-6"/>
              </w:rPr>
              <w:t>15</w:t>
            </w:r>
          </w:p>
        </w:tc>
      </w:tr>
      <w:tr>
        <w:trPr>
          <w:trHeight w:val="359" w:hRule="atLeast"/>
        </w:trPr>
        <w:tc>
          <w:tcPr>
            <w:tcW w:w="4580" w:type="dxa"/>
            <w:vAlign w:val="top"/>
          </w:tcPr>
          <w:p>
            <w:pPr>
              <w:pStyle w:val="TableText"/>
              <w:ind w:left="1874"/>
              <w:spacing w:before="87" w:line="216" w:lineRule="auto"/>
              <w:rPr/>
            </w:pPr>
            <w:r>
              <w:rPr>
                <w:spacing w:val="-3"/>
              </w:rPr>
              <w:t>13.1,13.2</w:t>
            </w:r>
          </w:p>
        </w:tc>
        <w:tc>
          <w:tcPr>
            <w:tcW w:w="4599" w:type="dxa"/>
            <w:vAlign w:val="top"/>
          </w:tcPr>
          <w:p>
            <w:pPr>
              <w:pStyle w:val="TableText"/>
              <w:ind w:left="2205"/>
              <w:spacing w:before="175" w:line="140" w:lineRule="exact"/>
              <w:rPr/>
            </w:pPr>
            <w:r>
              <w:rPr>
                <w:position w:val="-4"/>
              </w:rPr>
              <w:t>一</w:t>
            </w:r>
          </w:p>
        </w:tc>
      </w:tr>
      <w:tr>
        <w:trPr>
          <w:trHeight w:val="339" w:hRule="atLeast"/>
        </w:trPr>
        <w:tc>
          <w:tcPr>
            <w:tcW w:w="4580" w:type="dxa"/>
            <w:vAlign w:val="top"/>
          </w:tcPr>
          <w:p>
            <w:pPr>
              <w:pStyle w:val="TableText"/>
              <w:ind w:left="2195"/>
              <w:spacing w:before="99" w:line="235" w:lineRule="auto"/>
              <w:rPr/>
            </w:pPr>
            <w:r>
              <w:rPr>
                <w:spacing w:val="-6"/>
              </w:rPr>
              <w:t>14</w:t>
            </w:r>
          </w:p>
        </w:tc>
        <w:tc>
          <w:tcPr>
            <w:tcW w:w="4599" w:type="dxa"/>
            <w:vAlign w:val="top"/>
          </w:tcPr>
          <w:p>
            <w:pPr>
              <w:pStyle w:val="TableText"/>
              <w:ind w:left="2205"/>
              <w:spacing w:before="166" w:line="140" w:lineRule="exact"/>
              <w:rPr/>
            </w:pPr>
            <w:r>
              <w:rPr>
                <w:position w:val="-4"/>
              </w:rPr>
              <w:t>一</w:t>
            </w:r>
          </w:p>
        </w:tc>
      </w:tr>
      <w:tr>
        <w:trPr>
          <w:trHeight w:val="358" w:hRule="atLeast"/>
        </w:trPr>
        <w:tc>
          <w:tcPr>
            <w:tcW w:w="4580" w:type="dxa"/>
            <w:vAlign w:val="top"/>
          </w:tcPr>
          <w:p>
            <w:pPr>
              <w:pStyle w:val="TableText"/>
              <w:ind w:left="2054"/>
              <w:spacing w:before="91" w:line="219" w:lineRule="auto"/>
              <w:rPr/>
            </w:pPr>
            <w:r>
              <w:rPr>
                <w:spacing w:val="1"/>
              </w:rPr>
              <w:t>附录A</w:t>
            </w:r>
          </w:p>
        </w:tc>
        <w:tc>
          <w:tcPr>
            <w:tcW w:w="4599" w:type="dxa"/>
            <w:vAlign w:val="top"/>
          </w:tcPr>
          <w:p>
            <w:pPr>
              <w:pStyle w:val="TableText"/>
              <w:ind w:left="2205"/>
              <w:spacing w:before="177" w:line="140" w:lineRule="exact"/>
              <w:rPr/>
            </w:pPr>
            <w:r>
              <w:rPr>
                <w:position w:val="-4"/>
              </w:rPr>
              <w:t>一</w:t>
            </w:r>
          </w:p>
        </w:tc>
      </w:tr>
      <w:tr>
        <w:trPr>
          <w:trHeight w:val="339" w:hRule="atLeast"/>
        </w:trPr>
        <w:tc>
          <w:tcPr>
            <w:tcW w:w="4580" w:type="dxa"/>
            <w:vAlign w:val="top"/>
          </w:tcPr>
          <w:p>
            <w:pPr>
              <w:pStyle w:val="TableText"/>
              <w:ind w:left="2054"/>
              <w:spacing w:before="83" w:line="219" w:lineRule="auto"/>
              <w:rPr/>
            </w:pPr>
            <w:r>
              <w:rPr>
                <w:spacing w:val="2"/>
              </w:rPr>
              <w:t>附录B</w:t>
            </w:r>
          </w:p>
        </w:tc>
        <w:tc>
          <w:tcPr>
            <w:tcW w:w="4599" w:type="dxa"/>
            <w:vAlign w:val="top"/>
          </w:tcPr>
          <w:p>
            <w:pPr>
              <w:pStyle w:val="TableText"/>
              <w:ind w:left="2205"/>
              <w:spacing w:before="169" w:line="140" w:lineRule="exact"/>
              <w:rPr/>
            </w:pPr>
            <w:r>
              <w:rPr>
                <w:position w:val="-4"/>
              </w:rPr>
              <w:t>一</w:t>
            </w:r>
          </w:p>
        </w:tc>
      </w:tr>
      <w:tr>
        <w:trPr>
          <w:trHeight w:val="363" w:hRule="atLeast"/>
        </w:trPr>
        <w:tc>
          <w:tcPr>
            <w:tcW w:w="4580" w:type="dxa"/>
            <w:vAlign w:val="top"/>
          </w:tcPr>
          <w:p>
            <w:pPr>
              <w:pStyle w:val="TableText"/>
              <w:ind w:left="2054"/>
              <w:spacing w:before="94" w:line="219" w:lineRule="auto"/>
              <w:rPr/>
            </w:pPr>
            <w:r>
              <w:rPr>
                <w:spacing w:val="2"/>
              </w:rPr>
              <w:t>附录C</w:t>
            </w:r>
          </w:p>
        </w:tc>
        <w:tc>
          <w:tcPr>
            <w:tcW w:w="4599" w:type="dxa"/>
            <w:vAlign w:val="top"/>
          </w:tcPr>
          <w:p>
            <w:pPr>
              <w:pStyle w:val="TableText"/>
              <w:ind w:left="2205"/>
              <w:spacing w:before="180" w:line="140" w:lineRule="exact"/>
              <w:rPr/>
            </w:pPr>
            <w:r>
              <w:rPr>
                <w:position w:val="-4"/>
              </w:rPr>
              <w:t>一</w:t>
            </w:r>
          </w:p>
        </w:tc>
      </w:tr>
    </w:tbl>
    <w:p>
      <w:pPr>
        <w:pStyle w:val="BodyText"/>
        <w:rPr/>
      </w:pPr>
      <w:r/>
    </w:p>
    <w:p>
      <w:pPr>
        <w:sectPr>
          <w:headerReference w:type="default" r:id="rId20"/>
          <w:footerReference w:type="default" r:id="rId21"/>
          <w:pgSz w:w="11910" w:h="16840"/>
          <w:pgMar w:top="1672" w:right="1314" w:bottom="1264" w:left="1405" w:header="1364" w:footer="1129" w:gutter="0"/>
        </w:sectPr>
        <w:rPr/>
      </w:pPr>
    </w:p>
    <w:p>
      <w:pPr>
        <w:pStyle w:val="BodyText"/>
        <w:spacing w:line="354" w:lineRule="auto"/>
        <w:rPr/>
      </w:pPr>
      <w:r/>
    </w:p>
    <w:p>
      <w:pPr>
        <w:pStyle w:val="BodyText"/>
        <w:spacing w:line="354" w:lineRule="auto"/>
        <w:rPr/>
      </w:pPr>
      <w:r/>
    </w:p>
    <w:p>
      <w:pPr>
        <w:ind w:left="4120"/>
        <w:spacing w:before="62" w:line="222" w:lineRule="auto"/>
        <w:rPr>
          <w:rFonts w:ascii="Times New Roman" w:hAnsi="Times New Roman" w:eastAsia="Times New Roman" w:cs="Times New Roman"/>
          <w:sz w:val="19"/>
          <w:szCs w:val="19"/>
        </w:rPr>
      </w:pPr>
      <w:r>
        <w:rPr>
          <w:rFonts w:ascii="SimHei" w:hAnsi="SimHei" w:eastAsia="SimHei" w:cs="SimHei"/>
          <w:sz w:val="19"/>
          <w:szCs w:val="19"/>
          <w:spacing w:val="-9"/>
        </w:rPr>
        <w:t>附</w:t>
      </w:r>
      <w:r>
        <w:rPr>
          <w:rFonts w:ascii="SimHei" w:hAnsi="SimHei" w:eastAsia="SimHei" w:cs="SimHei"/>
          <w:sz w:val="19"/>
          <w:szCs w:val="19"/>
          <w:spacing w:val="18"/>
        </w:rPr>
        <w:t xml:space="preserve">  </w:t>
      </w:r>
      <w:r>
        <w:rPr>
          <w:rFonts w:ascii="SimHei" w:hAnsi="SimHei" w:eastAsia="SimHei" w:cs="SimHei"/>
          <w:sz w:val="19"/>
          <w:szCs w:val="19"/>
          <w:spacing w:val="-9"/>
        </w:rPr>
        <w:t>录</w:t>
      </w:r>
      <w:r>
        <w:rPr>
          <w:rFonts w:ascii="SimHei" w:hAnsi="SimHei" w:eastAsia="SimHei" w:cs="SimHei"/>
          <w:sz w:val="19"/>
          <w:szCs w:val="19"/>
          <w:spacing w:val="25"/>
        </w:rPr>
        <w:t xml:space="preserve">  </w:t>
      </w:r>
      <w:r>
        <w:rPr>
          <w:rFonts w:ascii="Times New Roman" w:hAnsi="Times New Roman" w:eastAsia="Times New Roman" w:cs="Times New Roman"/>
          <w:sz w:val="19"/>
          <w:szCs w:val="19"/>
          <w:spacing w:val="-9"/>
        </w:rPr>
        <w:t>B</w:t>
      </w:r>
    </w:p>
    <w:p>
      <w:pPr>
        <w:ind w:left="4180"/>
        <w:spacing w:before="81" w:line="222" w:lineRule="auto"/>
        <w:rPr>
          <w:rFonts w:ascii="SimHei" w:hAnsi="SimHei" w:eastAsia="SimHei" w:cs="SimHei"/>
          <w:sz w:val="19"/>
          <w:szCs w:val="19"/>
        </w:rPr>
      </w:pPr>
      <w:r>
        <w:rPr>
          <w:rFonts w:ascii="SimHei" w:hAnsi="SimHei" w:eastAsia="SimHei" w:cs="SimHei"/>
          <w:sz w:val="19"/>
          <w:szCs w:val="19"/>
          <w:spacing w:val="21"/>
        </w:rPr>
        <w:t>(资料性)</w:t>
      </w:r>
    </w:p>
    <w:p>
      <w:pPr>
        <w:ind w:left="2649"/>
        <w:spacing w:before="81" w:line="222" w:lineRule="auto"/>
        <w:rPr>
          <w:rFonts w:ascii="SimHei" w:hAnsi="SimHei" w:eastAsia="SimHei" w:cs="SimHei"/>
          <w:sz w:val="19"/>
          <w:szCs w:val="19"/>
        </w:rPr>
      </w:pPr>
      <w:r>
        <w:rPr>
          <w:rFonts w:ascii="SimHei" w:hAnsi="SimHei" w:eastAsia="SimHei" w:cs="SimHei"/>
          <w:sz w:val="19"/>
          <w:szCs w:val="19"/>
          <w:spacing w:val="10"/>
        </w:rPr>
        <w:t>本文件与</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0"/>
        </w:rPr>
        <w:t xml:space="preserve">     3573:2012</w:t>
      </w:r>
      <w:r>
        <w:rPr>
          <w:rFonts w:ascii="SimHei" w:hAnsi="SimHei" w:eastAsia="SimHei" w:cs="SimHei"/>
          <w:sz w:val="19"/>
          <w:szCs w:val="19"/>
          <w:spacing w:val="10"/>
        </w:rPr>
        <w:t>的技术差异及原因</w:t>
      </w:r>
    </w:p>
    <w:p>
      <w:pPr>
        <w:pStyle w:val="BodyText"/>
        <w:spacing w:line="245" w:lineRule="auto"/>
        <w:rPr/>
      </w:pPr>
      <w:r/>
    </w:p>
    <w:p>
      <w:pPr>
        <w:ind w:left="450"/>
        <w:spacing w:before="65" w:line="219" w:lineRule="auto"/>
        <w:rPr>
          <w:rFonts w:ascii="SimSun" w:hAnsi="SimSun" w:eastAsia="SimSun" w:cs="SimSun"/>
          <w:sz w:val="20"/>
          <w:szCs w:val="20"/>
        </w:rPr>
      </w:pPr>
      <w:r>
        <w:rPr>
          <w:rFonts w:ascii="SimSun" w:hAnsi="SimSun" w:eastAsia="SimSun" w:cs="SimSun"/>
          <w:sz w:val="20"/>
          <w:szCs w:val="20"/>
          <w:spacing w:val="10"/>
        </w:rPr>
        <w:t>表</w:t>
      </w:r>
      <w:r>
        <w:rPr>
          <w:rFonts w:ascii="Times New Roman" w:hAnsi="Times New Roman" w:eastAsia="Times New Roman" w:cs="Times New Roman"/>
          <w:sz w:val="20"/>
          <w:szCs w:val="20"/>
          <w:spacing w:val="10"/>
        </w:rPr>
        <w:t>B.1</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0"/>
        </w:rPr>
        <w:t>给出了本文件与</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0"/>
        </w:rPr>
        <w:t xml:space="preserve">     3573:2012 </w:t>
      </w:r>
      <w:r>
        <w:rPr>
          <w:rFonts w:ascii="SimSun" w:hAnsi="SimSun" w:eastAsia="SimSun" w:cs="SimSun"/>
          <w:sz w:val="20"/>
          <w:szCs w:val="20"/>
          <w:spacing w:val="10"/>
        </w:rPr>
        <w:t>的技术差异及原因。</w:t>
      </w:r>
    </w:p>
    <w:p>
      <w:pPr>
        <w:pStyle w:val="BodyText"/>
        <w:ind w:left="2220"/>
        <w:spacing w:before="208" w:line="259" w:lineRule="exact"/>
        <w:rPr>
          <w:rFonts w:ascii="SimHei" w:hAnsi="SimHei" w:eastAsia="SimHei" w:cs="SimHei"/>
          <w:sz w:val="19"/>
          <w:szCs w:val="19"/>
        </w:rPr>
      </w:pPr>
      <w:r>
        <w:rPr>
          <w:rFonts w:ascii="SimHei" w:hAnsi="SimHei" w:eastAsia="SimHei" w:cs="SimHei"/>
          <w:sz w:val="19"/>
          <w:szCs w:val="19"/>
          <w:spacing w:val="8"/>
          <w:position w:val="1"/>
        </w:rPr>
        <w:t>表</w:t>
      </w:r>
      <w:r>
        <w:rPr>
          <w:rFonts w:ascii="SimHei" w:hAnsi="SimHei" w:eastAsia="SimHei" w:cs="SimHei"/>
          <w:sz w:val="19"/>
          <w:szCs w:val="19"/>
          <w:spacing w:val="-25"/>
          <w:position w:val="1"/>
        </w:rPr>
        <w:t xml:space="preserve"> </w:t>
      </w:r>
      <w:r>
        <w:rPr>
          <w:sz w:val="19"/>
          <w:szCs w:val="19"/>
          <w:spacing w:val="8"/>
          <w:position w:val="1"/>
        </w:rPr>
        <w:t>B.1    </w:t>
      </w:r>
      <w:r>
        <w:rPr>
          <w:rFonts w:ascii="SimHei" w:hAnsi="SimHei" w:eastAsia="SimHei" w:cs="SimHei"/>
          <w:sz w:val="19"/>
          <w:szCs w:val="19"/>
          <w:spacing w:val="8"/>
          <w:position w:val="1"/>
        </w:rPr>
        <w:t>本文件与</w:t>
      </w:r>
      <w:r>
        <w:rPr>
          <w:sz w:val="19"/>
          <w:szCs w:val="19"/>
          <w:position w:val="1"/>
        </w:rPr>
        <w:t>ISO</w:t>
      </w:r>
      <w:r>
        <w:rPr>
          <w:sz w:val="19"/>
          <w:szCs w:val="19"/>
          <w:spacing w:val="8"/>
          <w:position w:val="1"/>
        </w:rPr>
        <w:t xml:space="preserve">    3573:2012</w:t>
      </w:r>
      <w:r>
        <w:rPr>
          <w:rFonts w:ascii="SimHei" w:hAnsi="SimHei" w:eastAsia="SimHei" w:cs="SimHei"/>
          <w:sz w:val="19"/>
          <w:szCs w:val="19"/>
          <w:spacing w:val="8"/>
          <w:position w:val="1"/>
        </w:rPr>
        <w:t>的技术差异及原因</w:t>
      </w:r>
    </w:p>
    <w:p>
      <w:pPr>
        <w:spacing w:line="223" w:lineRule="exact"/>
        <w:rPr/>
      </w:pPr>
      <w:r/>
    </w:p>
    <w:tbl>
      <w:tblPr>
        <w:tblStyle w:val="TableNormal"/>
        <w:tblW w:w="9169"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73"/>
        <w:gridCol w:w="5214"/>
        <w:gridCol w:w="2482"/>
      </w:tblGrid>
      <w:tr>
        <w:trPr>
          <w:trHeight w:val="355" w:hRule="atLeast"/>
        </w:trPr>
        <w:tc>
          <w:tcPr>
            <w:tcW w:w="1473" w:type="dxa"/>
            <w:vAlign w:val="top"/>
          </w:tcPr>
          <w:p>
            <w:pPr>
              <w:pStyle w:val="TableText"/>
              <w:ind w:left="95"/>
              <w:spacing w:before="91" w:line="219" w:lineRule="auto"/>
              <w:rPr/>
            </w:pPr>
            <w:r>
              <w:rPr>
                <w:spacing w:val="-1"/>
              </w:rPr>
              <w:t>本文件章条编号</w:t>
            </w:r>
          </w:p>
        </w:tc>
        <w:tc>
          <w:tcPr>
            <w:tcW w:w="5214" w:type="dxa"/>
            <w:vAlign w:val="top"/>
          </w:tcPr>
          <w:p>
            <w:pPr>
              <w:pStyle w:val="TableText"/>
              <w:ind w:left="2241"/>
              <w:spacing w:before="92" w:line="219" w:lineRule="auto"/>
              <w:rPr/>
            </w:pPr>
            <w:r>
              <w:rPr>
                <w:spacing w:val="-2"/>
              </w:rPr>
              <w:t>技术差异</w:t>
            </w:r>
          </w:p>
        </w:tc>
        <w:tc>
          <w:tcPr>
            <w:tcW w:w="2482" w:type="dxa"/>
            <w:vAlign w:val="top"/>
          </w:tcPr>
          <w:p>
            <w:pPr>
              <w:pStyle w:val="TableText"/>
              <w:ind w:left="1058"/>
              <w:spacing w:before="95" w:line="222" w:lineRule="auto"/>
              <w:rPr/>
            </w:pPr>
            <w:r>
              <w:rPr>
                <w:spacing w:val="9"/>
              </w:rPr>
              <w:t>原因</w:t>
            </w:r>
          </w:p>
        </w:tc>
      </w:tr>
      <w:tr>
        <w:trPr>
          <w:trHeight w:val="350" w:hRule="atLeast"/>
        </w:trPr>
        <w:tc>
          <w:tcPr>
            <w:tcW w:w="1473" w:type="dxa"/>
            <w:vAlign w:val="top"/>
          </w:tcPr>
          <w:p>
            <w:pPr>
              <w:pStyle w:val="TableText"/>
              <w:ind w:left="685"/>
              <w:spacing w:before="105" w:line="241" w:lineRule="auto"/>
              <w:rPr/>
            </w:pPr>
            <w:r>
              <w:rPr/>
              <w:t>1</w:t>
            </w:r>
          </w:p>
        </w:tc>
        <w:tc>
          <w:tcPr>
            <w:tcW w:w="5214" w:type="dxa"/>
            <w:vAlign w:val="top"/>
          </w:tcPr>
          <w:p>
            <w:pPr>
              <w:pStyle w:val="TableText"/>
              <w:ind w:left="81"/>
              <w:spacing w:before="87" w:line="219" w:lineRule="auto"/>
              <w:rPr/>
            </w:pPr>
            <w:r>
              <w:rPr>
                <w:spacing w:val="-1"/>
              </w:rPr>
              <w:t>按照我国标准编写要求更改</w:t>
            </w:r>
          </w:p>
        </w:tc>
        <w:tc>
          <w:tcPr>
            <w:tcW w:w="2482" w:type="dxa"/>
            <w:vAlign w:val="top"/>
          </w:tcPr>
          <w:p>
            <w:pPr>
              <w:pStyle w:val="TableText"/>
              <w:ind w:left="67"/>
              <w:spacing w:before="87" w:line="220" w:lineRule="auto"/>
              <w:rPr/>
            </w:pPr>
            <w:r>
              <w:rPr>
                <w:spacing w:val="-1"/>
              </w:rPr>
              <w:t>适应我国实际需要</w:t>
            </w:r>
          </w:p>
        </w:tc>
      </w:tr>
      <w:tr>
        <w:trPr>
          <w:trHeight w:val="639" w:hRule="atLeast"/>
        </w:trPr>
        <w:tc>
          <w:tcPr>
            <w:tcW w:w="1473" w:type="dxa"/>
            <w:vAlign w:val="top"/>
          </w:tcPr>
          <w:p>
            <w:pPr>
              <w:pStyle w:val="TableText"/>
              <w:ind w:left="685"/>
              <w:spacing w:before="244"/>
              <w:rPr/>
            </w:pPr>
            <w:r>
              <w:rPr/>
              <w:t>3</w:t>
            </w:r>
          </w:p>
        </w:tc>
        <w:tc>
          <w:tcPr>
            <w:tcW w:w="5214" w:type="dxa"/>
            <w:vAlign w:val="top"/>
          </w:tcPr>
          <w:p>
            <w:pPr>
              <w:pStyle w:val="TableText"/>
              <w:ind w:left="71"/>
              <w:spacing w:before="227" w:line="219" w:lineRule="auto"/>
              <w:rPr/>
            </w:pPr>
            <w:r>
              <w:rPr/>
              <w:t>引用GB/T 709中的术语和定义</w:t>
            </w:r>
          </w:p>
        </w:tc>
        <w:tc>
          <w:tcPr>
            <w:tcW w:w="2482" w:type="dxa"/>
            <w:vAlign w:val="top"/>
          </w:tcPr>
          <w:p>
            <w:pPr>
              <w:pStyle w:val="TableText"/>
              <w:ind w:left="67" w:right="250"/>
              <w:spacing w:before="96" w:line="273" w:lineRule="auto"/>
              <w:rPr/>
            </w:pPr>
            <w:r>
              <w:rPr>
                <w:spacing w:val="-1"/>
              </w:rPr>
              <w:t>在国内，GB/T 709中的术语</w:t>
            </w:r>
            <w:r>
              <w:rPr>
                <w:spacing w:val="8"/>
              </w:rPr>
              <w:t xml:space="preserve"> </w:t>
            </w:r>
            <w:r>
              <w:rPr>
                <w:spacing w:val="-1"/>
              </w:rPr>
              <w:t>和定义更适用于目前生产</w:t>
            </w:r>
          </w:p>
        </w:tc>
      </w:tr>
      <w:tr>
        <w:trPr>
          <w:trHeight w:val="929" w:hRule="atLeast"/>
        </w:trPr>
        <w:tc>
          <w:tcPr>
            <w:tcW w:w="1473" w:type="dxa"/>
            <w:vAlign w:val="top"/>
          </w:tcPr>
          <w:p>
            <w:pPr>
              <w:spacing w:line="335" w:lineRule="auto"/>
              <w:rPr>
                <w:rFonts w:ascii="Arial"/>
                <w:sz w:val="21"/>
              </w:rPr>
            </w:pPr>
            <w:r/>
          </w:p>
          <w:p>
            <w:pPr>
              <w:pStyle w:val="TableText"/>
              <w:ind w:left="685"/>
              <w:spacing w:before="59" w:line="241" w:lineRule="auto"/>
              <w:rPr/>
            </w:pPr>
            <w:r>
              <w:rPr/>
              <w:t>4</w:t>
            </w:r>
          </w:p>
        </w:tc>
        <w:tc>
          <w:tcPr>
            <w:tcW w:w="5214" w:type="dxa"/>
            <w:vAlign w:val="top"/>
          </w:tcPr>
          <w:p>
            <w:pPr>
              <w:pStyle w:val="TableText"/>
              <w:ind w:left="172"/>
              <w:spacing w:before="107" w:line="219" w:lineRule="auto"/>
              <w:rPr/>
            </w:pPr>
            <w:r>
              <w:rPr/>
              <w:t>根据国内的生产使用情况，调整HR1～HR4牌</w:t>
            </w:r>
            <w:r>
              <w:rPr>
                <w:spacing w:val="-1"/>
              </w:rPr>
              <w:t>号钢板及钢带的厚</w:t>
            </w:r>
          </w:p>
          <w:p>
            <w:pPr>
              <w:pStyle w:val="TableText"/>
              <w:ind w:left="52" w:right="212" w:firstLine="159"/>
              <w:spacing w:before="67" w:line="272" w:lineRule="auto"/>
              <w:rPr/>
            </w:pPr>
            <w:r>
              <w:rPr>
                <w:spacing w:val="-3"/>
              </w:rPr>
              <w:t>度范围，钢板及钢带的长度和宽度修改为符合GB/T 709—2019</w:t>
            </w:r>
            <w:r>
              <w:rPr>
                <w:spacing w:val="17"/>
              </w:rPr>
              <w:t xml:space="preserve"> </w:t>
            </w:r>
            <w:r>
              <w:rPr>
                <w:spacing w:val="2"/>
              </w:rPr>
              <w:t>的要求</w:t>
            </w:r>
          </w:p>
        </w:tc>
        <w:tc>
          <w:tcPr>
            <w:tcW w:w="2482" w:type="dxa"/>
            <w:vAlign w:val="top"/>
          </w:tcPr>
          <w:p>
            <w:pPr>
              <w:spacing w:line="317" w:lineRule="auto"/>
              <w:rPr>
                <w:rFonts w:ascii="Arial"/>
                <w:sz w:val="21"/>
              </w:rPr>
            </w:pPr>
            <w:r/>
          </w:p>
          <w:p>
            <w:pPr>
              <w:pStyle w:val="TableText"/>
              <w:ind w:left="67"/>
              <w:spacing w:before="59" w:line="219" w:lineRule="auto"/>
              <w:rPr/>
            </w:pPr>
            <w:r>
              <w:rPr>
                <w:spacing w:val="-1"/>
              </w:rPr>
              <w:t>满足我国市场需求</w:t>
            </w:r>
          </w:p>
        </w:tc>
      </w:tr>
      <w:tr>
        <w:trPr>
          <w:trHeight w:val="350" w:hRule="atLeast"/>
        </w:trPr>
        <w:tc>
          <w:tcPr>
            <w:tcW w:w="1473" w:type="dxa"/>
            <w:vAlign w:val="top"/>
          </w:tcPr>
          <w:p>
            <w:pPr>
              <w:pStyle w:val="TableText"/>
              <w:ind w:left="685"/>
              <w:spacing w:before="106" w:line="239" w:lineRule="auto"/>
              <w:rPr/>
            </w:pPr>
            <w:r>
              <w:rPr/>
              <w:t>5</w:t>
            </w:r>
          </w:p>
        </w:tc>
        <w:tc>
          <w:tcPr>
            <w:tcW w:w="5214" w:type="dxa"/>
            <w:vAlign w:val="top"/>
          </w:tcPr>
          <w:p>
            <w:pPr>
              <w:pStyle w:val="TableText"/>
              <w:ind w:left="81"/>
              <w:spacing w:before="88" w:line="219" w:lineRule="auto"/>
              <w:rPr/>
            </w:pPr>
            <w:r>
              <w:rPr>
                <w:spacing w:val="-1"/>
              </w:rPr>
              <w:t>增加冶炼方法和交货状态</w:t>
            </w:r>
          </w:p>
        </w:tc>
        <w:tc>
          <w:tcPr>
            <w:tcW w:w="2482" w:type="dxa"/>
            <w:vAlign w:val="top"/>
          </w:tcPr>
          <w:p>
            <w:pPr>
              <w:pStyle w:val="TableText"/>
              <w:ind w:left="67"/>
              <w:spacing w:before="89" w:line="219" w:lineRule="auto"/>
              <w:rPr/>
            </w:pPr>
            <w:r>
              <w:rPr>
                <w:spacing w:val="-1"/>
              </w:rPr>
              <w:t>满足我国市场需求</w:t>
            </w:r>
          </w:p>
        </w:tc>
      </w:tr>
      <w:tr>
        <w:trPr>
          <w:trHeight w:val="1209" w:hRule="atLeast"/>
        </w:trPr>
        <w:tc>
          <w:tcPr>
            <w:tcW w:w="1473" w:type="dxa"/>
            <w:vAlign w:val="top"/>
          </w:tcPr>
          <w:p>
            <w:pPr>
              <w:spacing w:line="475" w:lineRule="auto"/>
              <w:rPr>
                <w:rFonts w:ascii="Arial"/>
                <w:sz w:val="21"/>
              </w:rPr>
            </w:pPr>
            <w:r/>
          </w:p>
          <w:p>
            <w:pPr>
              <w:pStyle w:val="TableText"/>
              <w:ind w:left="595"/>
              <w:spacing w:before="59" w:line="239" w:lineRule="auto"/>
              <w:rPr/>
            </w:pPr>
            <w:r>
              <w:rPr>
                <w:spacing w:val="-2"/>
              </w:rPr>
              <w:t>6.1</w:t>
            </w:r>
          </w:p>
        </w:tc>
        <w:tc>
          <w:tcPr>
            <w:tcW w:w="5214" w:type="dxa"/>
            <w:vAlign w:val="top"/>
          </w:tcPr>
          <w:p>
            <w:pPr>
              <w:pStyle w:val="TableText"/>
              <w:spacing w:before="99" w:line="219" w:lineRule="auto"/>
              <w:jc w:val="right"/>
              <w:rPr/>
            </w:pPr>
            <w:r>
              <w:rPr>
                <w:spacing w:val="34"/>
              </w:rPr>
              <w:t>加严</w:t>
            </w:r>
            <w:r>
              <w:rPr/>
              <w:t>HR</w:t>
            </w:r>
            <w:r>
              <w:rPr>
                <w:spacing w:val="34"/>
              </w:rPr>
              <w:t>1牌号的P含量要求，加严</w:t>
            </w:r>
            <w:r>
              <w:rPr/>
              <w:t>HR</w:t>
            </w:r>
            <w:r>
              <w:rPr>
                <w:spacing w:val="34"/>
              </w:rPr>
              <w:t>4牌号的S</w:t>
            </w:r>
            <w:r>
              <w:rPr>
                <w:spacing w:val="33"/>
              </w:rPr>
              <w:t>含量要求。</w:t>
            </w:r>
          </w:p>
          <w:p>
            <w:pPr>
              <w:pStyle w:val="TableText"/>
              <w:ind w:left="52" w:right="174" w:firstLine="119"/>
              <w:spacing w:before="75" w:line="277" w:lineRule="auto"/>
              <w:jc w:val="both"/>
              <w:rPr/>
            </w:pPr>
            <w:r>
              <w:rPr/>
              <w:t>HR2、HR3牌号要求采用铝镇静钢生产。删除Ni、Cr、C</w:t>
            </w:r>
            <w:r>
              <w:rPr>
                <w:spacing w:val="-1"/>
              </w:rPr>
              <w:t>u等元素</w:t>
            </w:r>
            <w:r>
              <w:rPr/>
              <w:t xml:space="preserve"> </w:t>
            </w:r>
            <w:r>
              <w:rPr>
                <w:spacing w:val="1"/>
              </w:rPr>
              <w:t>的规定。钢的成品分析化学成分允许偏差修改为符合</w:t>
            </w:r>
            <w:r>
              <w:rPr/>
              <w:t>GB</w:t>
            </w:r>
            <w:r>
              <w:rPr>
                <w:spacing w:val="1"/>
              </w:rPr>
              <w:t>/T 222</w:t>
            </w:r>
            <w:r>
              <w:rPr/>
              <w:t xml:space="preserve">  </w:t>
            </w:r>
            <w:r>
              <w:rPr>
                <w:spacing w:val="2"/>
              </w:rPr>
              <w:t>的要求</w:t>
            </w:r>
          </w:p>
        </w:tc>
        <w:tc>
          <w:tcPr>
            <w:tcW w:w="2482" w:type="dxa"/>
            <w:vAlign w:val="top"/>
          </w:tcPr>
          <w:p>
            <w:pPr>
              <w:spacing w:line="329" w:lineRule="auto"/>
              <w:rPr>
                <w:rFonts w:ascii="Arial"/>
                <w:sz w:val="21"/>
              </w:rPr>
            </w:pPr>
            <w:r/>
          </w:p>
          <w:p>
            <w:pPr>
              <w:pStyle w:val="TableText"/>
              <w:ind w:left="67" w:right="71"/>
              <w:spacing w:before="58" w:line="290" w:lineRule="auto"/>
              <w:rPr/>
            </w:pPr>
            <w:r>
              <w:rPr>
                <w:spacing w:val="-1"/>
              </w:rPr>
              <w:t>适应于我国市场，进一步提高</w:t>
            </w:r>
            <w:r>
              <w:rPr>
                <w:spacing w:val="4"/>
              </w:rPr>
              <w:t xml:space="preserve"> </w:t>
            </w:r>
            <w:r>
              <w:rPr>
                <w:spacing w:val="-2"/>
              </w:rPr>
              <w:t>质量</w:t>
            </w:r>
          </w:p>
        </w:tc>
      </w:tr>
      <w:tr>
        <w:trPr>
          <w:trHeight w:val="639" w:hRule="atLeast"/>
        </w:trPr>
        <w:tc>
          <w:tcPr>
            <w:tcW w:w="1473" w:type="dxa"/>
            <w:vAlign w:val="top"/>
          </w:tcPr>
          <w:p>
            <w:pPr>
              <w:pStyle w:val="TableText"/>
              <w:ind w:left="504"/>
              <w:spacing w:before="248" w:line="239" w:lineRule="auto"/>
              <w:rPr/>
            </w:pPr>
            <w:r>
              <w:rPr>
                <w:spacing w:val="-2"/>
              </w:rPr>
              <w:t>6.1.2</w:t>
            </w:r>
          </w:p>
        </w:tc>
        <w:tc>
          <w:tcPr>
            <w:tcW w:w="5214" w:type="dxa"/>
            <w:vAlign w:val="top"/>
          </w:tcPr>
          <w:p>
            <w:pPr>
              <w:pStyle w:val="TableText"/>
              <w:ind w:left="62" w:right="179" w:firstLine="109"/>
              <w:spacing w:before="88" w:line="277" w:lineRule="auto"/>
              <w:rPr/>
            </w:pPr>
            <w:r>
              <w:rPr>
                <w:spacing w:val="-1"/>
              </w:rPr>
              <w:t>增加了对成品钢板及钢带的化学成分允许偏差的要求，并符合</w:t>
            </w:r>
            <w:r>
              <w:rPr>
                <w:spacing w:val="18"/>
              </w:rPr>
              <w:t xml:space="preserve"> </w:t>
            </w:r>
            <w:r>
              <w:rPr>
                <w:spacing w:val="-1"/>
              </w:rPr>
              <w:t>GB/T 222的规定</w:t>
            </w:r>
          </w:p>
        </w:tc>
        <w:tc>
          <w:tcPr>
            <w:tcW w:w="2482" w:type="dxa"/>
            <w:vAlign w:val="top"/>
          </w:tcPr>
          <w:p>
            <w:pPr>
              <w:pStyle w:val="TableText"/>
              <w:ind w:left="67"/>
              <w:spacing w:before="230" w:line="219" w:lineRule="auto"/>
              <w:rPr/>
            </w:pPr>
            <w:r>
              <w:rPr>
                <w:spacing w:val="-1"/>
              </w:rPr>
              <w:t>适用我国技术条件</w:t>
            </w:r>
          </w:p>
        </w:tc>
      </w:tr>
      <w:tr>
        <w:trPr>
          <w:trHeight w:val="1199" w:hRule="atLeast"/>
        </w:trPr>
        <w:tc>
          <w:tcPr>
            <w:tcW w:w="1473" w:type="dxa"/>
            <w:vAlign w:val="top"/>
          </w:tcPr>
          <w:p>
            <w:pPr>
              <w:spacing w:line="467" w:lineRule="auto"/>
              <w:rPr>
                <w:rFonts w:ascii="Arial"/>
                <w:sz w:val="21"/>
              </w:rPr>
            </w:pPr>
            <w:r/>
          </w:p>
          <w:p>
            <w:pPr>
              <w:pStyle w:val="TableText"/>
              <w:ind w:left="595"/>
              <w:spacing w:before="59" w:line="239" w:lineRule="auto"/>
              <w:rPr/>
            </w:pPr>
            <w:r>
              <w:rPr>
                <w:spacing w:val="-2"/>
              </w:rPr>
              <w:t>6.2</w:t>
            </w:r>
          </w:p>
        </w:tc>
        <w:tc>
          <w:tcPr>
            <w:tcW w:w="5214" w:type="dxa"/>
            <w:vAlign w:val="top"/>
          </w:tcPr>
          <w:p>
            <w:pPr>
              <w:pStyle w:val="TableText"/>
              <w:ind w:left="81" w:right="89"/>
              <w:spacing w:before="81" w:line="284" w:lineRule="auto"/>
              <w:jc w:val="both"/>
              <w:rPr/>
            </w:pPr>
            <w:r>
              <w:rPr/>
              <w:t>规定2种表面状态，热轧表面和除氧化铁皮表</w:t>
            </w:r>
            <w:r>
              <w:rPr>
                <w:spacing w:val="-1"/>
              </w:rPr>
              <w:t>面(如酸洗，绿色清</w:t>
            </w:r>
            <w:r>
              <w:rPr/>
              <w:t xml:space="preserve"> </w:t>
            </w:r>
            <w:r>
              <w:rPr>
                <w:spacing w:val="-1"/>
              </w:rPr>
              <w:t>洁表面处理)。交货状态和3种表面状态。酸洗、绿色清洁表面处</w:t>
            </w:r>
            <w:r>
              <w:rPr>
                <w:spacing w:val="18"/>
              </w:rPr>
              <w:t xml:space="preserve"> </w:t>
            </w:r>
            <w:r>
              <w:rPr>
                <w:spacing w:val="-1"/>
              </w:rPr>
              <w:t>理为国内去除氧化铁皮、污垢等的成熟、有效方式且不会对钢带</w:t>
            </w:r>
            <w:r>
              <w:rPr>
                <w:spacing w:val="17"/>
              </w:rPr>
              <w:t xml:space="preserve"> </w:t>
            </w:r>
            <w:r>
              <w:rPr/>
              <w:t>的力学性能造成影响，可供用户选择</w:t>
            </w:r>
          </w:p>
        </w:tc>
        <w:tc>
          <w:tcPr>
            <w:tcW w:w="2482" w:type="dxa"/>
            <w:vAlign w:val="top"/>
          </w:tcPr>
          <w:p>
            <w:pPr>
              <w:spacing w:line="321" w:lineRule="auto"/>
              <w:rPr>
                <w:rFonts w:ascii="Arial"/>
                <w:sz w:val="21"/>
              </w:rPr>
            </w:pPr>
            <w:r/>
          </w:p>
          <w:p>
            <w:pPr>
              <w:pStyle w:val="TableText"/>
              <w:ind w:left="67" w:right="71"/>
              <w:spacing w:before="58" w:line="290" w:lineRule="auto"/>
              <w:rPr/>
            </w:pPr>
            <w:r>
              <w:rPr>
                <w:spacing w:val="-1"/>
              </w:rPr>
              <w:t>适应于我国市场，进一步提高</w:t>
            </w:r>
            <w:r>
              <w:rPr>
                <w:spacing w:val="4"/>
              </w:rPr>
              <w:t xml:space="preserve"> </w:t>
            </w:r>
            <w:r>
              <w:rPr>
                <w:spacing w:val="-2"/>
              </w:rPr>
              <w:t>质量</w:t>
            </w:r>
          </w:p>
        </w:tc>
      </w:tr>
      <w:tr>
        <w:trPr>
          <w:trHeight w:val="629" w:hRule="atLeast"/>
        </w:trPr>
        <w:tc>
          <w:tcPr>
            <w:tcW w:w="1473" w:type="dxa"/>
            <w:vAlign w:val="top"/>
          </w:tcPr>
          <w:p>
            <w:pPr>
              <w:pStyle w:val="TableText"/>
              <w:ind w:left="595"/>
              <w:spacing w:before="250" w:line="239" w:lineRule="auto"/>
              <w:rPr/>
            </w:pPr>
            <w:r>
              <w:rPr>
                <w:spacing w:val="-2"/>
              </w:rPr>
              <w:t>6.4</w:t>
            </w:r>
          </w:p>
        </w:tc>
        <w:tc>
          <w:tcPr>
            <w:tcW w:w="5214" w:type="dxa"/>
            <w:vAlign w:val="top"/>
          </w:tcPr>
          <w:p>
            <w:pPr>
              <w:pStyle w:val="TableText"/>
              <w:ind w:left="81" w:hanging="69"/>
              <w:spacing w:before="92" w:line="270" w:lineRule="auto"/>
              <w:rPr/>
            </w:pPr>
            <w:r>
              <w:rPr>
                <w:spacing w:val="-1"/>
              </w:rPr>
              <w:t>完善钢板及钢带“涂油”“不涂油”的相关规定。对除氧化铁皮表</w:t>
            </w:r>
            <w:r>
              <w:rPr/>
              <w:t xml:space="preserve"> </w:t>
            </w:r>
            <w:r>
              <w:rPr>
                <w:spacing w:val="-1"/>
              </w:rPr>
              <w:t>面通常涂油供货进行规定，并增加防锈期限要求</w:t>
            </w:r>
          </w:p>
        </w:tc>
        <w:tc>
          <w:tcPr>
            <w:tcW w:w="2482" w:type="dxa"/>
            <w:vAlign w:val="top"/>
          </w:tcPr>
          <w:p>
            <w:pPr>
              <w:pStyle w:val="TableText"/>
              <w:ind w:left="67" w:right="42"/>
              <w:spacing w:before="82" w:line="275" w:lineRule="auto"/>
              <w:rPr/>
            </w:pPr>
            <w:r>
              <w:rPr>
                <w:spacing w:val="1"/>
              </w:rPr>
              <w:t>适用我国技术条件，明确对用</w:t>
            </w:r>
            <w:r>
              <w:rPr>
                <w:spacing w:val="7"/>
              </w:rPr>
              <w:t xml:space="preserve"> </w:t>
            </w:r>
            <w:r>
              <w:rPr>
                <w:spacing w:val="-2"/>
              </w:rPr>
              <w:t>户的承诺</w:t>
            </w:r>
          </w:p>
        </w:tc>
      </w:tr>
      <w:tr>
        <w:trPr>
          <w:trHeight w:val="1818" w:hRule="atLeast"/>
        </w:trPr>
        <w:tc>
          <w:tcPr>
            <w:tcW w:w="1473"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415"/>
              <w:spacing w:before="59" w:line="216" w:lineRule="auto"/>
              <w:rPr/>
            </w:pPr>
            <w:r>
              <w:rPr>
                <w:spacing w:val="-2"/>
              </w:rPr>
              <w:t>6.8,6.9</w:t>
            </w:r>
          </w:p>
        </w:tc>
        <w:tc>
          <w:tcPr>
            <w:tcW w:w="5214" w:type="dxa"/>
            <w:vAlign w:val="top"/>
          </w:tcPr>
          <w:p>
            <w:pPr>
              <w:pStyle w:val="TableText"/>
              <w:ind w:left="52"/>
              <w:spacing w:before="103" w:line="219" w:lineRule="auto"/>
              <w:rPr/>
            </w:pPr>
            <w:r>
              <w:rPr/>
              <w:t>增加HR1～HR4牌号钢的抗拉强度下限值要</w:t>
            </w:r>
            <w:r>
              <w:rPr>
                <w:spacing w:val="-1"/>
              </w:rPr>
              <w:t>求。按照公称厚度范</w:t>
            </w:r>
          </w:p>
          <w:p>
            <w:pPr>
              <w:pStyle w:val="TableText"/>
              <w:ind w:left="62" w:firstLine="9"/>
              <w:spacing w:before="86" w:line="293" w:lineRule="auto"/>
              <w:rPr/>
            </w:pPr>
            <w:r>
              <w:rPr>
                <w:spacing w:val="27"/>
              </w:rPr>
              <w:t>围1.2</w:t>
            </w:r>
            <w:r>
              <w:rPr>
                <w:spacing w:val="49"/>
              </w:rPr>
              <w:t xml:space="preserve"> </w:t>
            </w:r>
            <w:r>
              <w:rPr/>
              <w:t>mm</w:t>
            </w:r>
            <w:r>
              <w:rPr>
                <w:spacing w:val="27"/>
              </w:rPr>
              <w:t>~&lt;1.6</w:t>
            </w:r>
            <w:r>
              <w:rPr/>
              <w:t>mm</w:t>
            </w:r>
            <w:r>
              <w:rPr>
                <w:spacing w:val="27"/>
              </w:rPr>
              <w:t>、1.6</w:t>
            </w:r>
            <w:r>
              <w:rPr/>
              <w:t>mm</w:t>
            </w:r>
            <w:r>
              <w:rPr>
                <w:spacing w:val="27"/>
              </w:rPr>
              <w:t>~&lt;2.0</w:t>
            </w:r>
            <w:r>
              <w:rPr/>
              <w:t>mm</w:t>
            </w:r>
            <w:r>
              <w:rPr>
                <w:spacing w:val="27"/>
              </w:rPr>
              <w:t>、2.0</w:t>
            </w:r>
            <w:r>
              <w:rPr>
                <w:spacing w:val="48"/>
              </w:rPr>
              <w:t xml:space="preserve"> </w:t>
            </w:r>
            <w:r>
              <w:rPr/>
              <w:t>mm</w:t>
            </w:r>
            <w:r>
              <w:rPr>
                <w:spacing w:val="27"/>
              </w:rPr>
              <w:t>~&lt;2.5</w:t>
            </w:r>
            <w:r>
              <w:rPr>
                <w:spacing w:val="48"/>
              </w:rPr>
              <w:t xml:space="preserve"> </w:t>
            </w:r>
            <w:r>
              <w:rPr/>
              <w:t>mm</w:t>
            </w:r>
            <w:r>
              <w:rPr>
                <w:spacing w:val="27"/>
              </w:rPr>
              <w:t>、</w:t>
            </w:r>
            <w:r>
              <w:rPr/>
              <w:t xml:space="preserve"> </w:t>
            </w:r>
            <w:r>
              <w:rPr>
                <w:spacing w:val="28"/>
              </w:rPr>
              <w:t>2.5</w:t>
            </w:r>
            <w:r>
              <w:rPr/>
              <w:t>mm</w:t>
            </w:r>
            <w:r>
              <w:rPr>
                <w:spacing w:val="28"/>
              </w:rPr>
              <w:t>~&lt;3.2</w:t>
            </w:r>
            <w:r>
              <w:rPr>
                <w:spacing w:val="55"/>
              </w:rPr>
              <w:t xml:space="preserve"> </w:t>
            </w:r>
            <w:r>
              <w:rPr/>
              <w:t>mm</w:t>
            </w:r>
            <w:r>
              <w:rPr>
                <w:spacing w:val="28"/>
              </w:rPr>
              <w:t>、3.2</w:t>
            </w:r>
            <w:r>
              <w:rPr/>
              <w:t>mm</w:t>
            </w:r>
            <w:r>
              <w:rPr>
                <w:spacing w:val="28"/>
              </w:rPr>
              <w:t>~&lt;4.0</w:t>
            </w:r>
            <w:r>
              <w:rPr/>
              <w:t>mm</w:t>
            </w:r>
            <w:r>
              <w:rPr>
                <w:spacing w:val="28"/>
              </w:rPr>
              <w:t>和≥4.0</w:t>
            </w:r>
            <w:r>
              <w:rPr/>
              <w:t>mm</w:t>
            </w:r>
            <w:r>
              <w:rPr>
                <w:spacing w:val="28"/>
              </w:rPr>
              <w:t>,分别规定断</w:t>
            </w:r>
            <w:r>
              <w:rPr/>
              <w:t xml:space="preserve">  </w:t>
            </w:r>
            <w:r>
              <w:rPr>
                <w:spacing w:val="2"/>
              </w:rPr>
              <w:t>后伸长率最小值。试样采用L</w:t>
            </w:r>
            <w:r>
              <w:rPr>
                <w:rFonts w:ascii="Calibri" w:hAnsi="Calibri" w:eastAsia="Calibri" w:cs="Calibri"/>
                <w:spacing w:val="2"/>
              </w:rPr>
              <w:t>₀</w:t>
            </w:r>
            <w:r>
              <w:rPr>
                <w:spacing w:val="2"/>
              </w:rPr>
              <w:t>=50 </w:t>
            </w:r>
            <w:r>
              <w:rPr/>
              <w:t>mm</w:t>
            </w:r>
            <w:r>
              <w:rPr>
                <w:spacing w:val="2"/>
              </w:rPr>
              <w:t>和L=5.65</w:t>
            </w:r>
            <w:r>
              <w:rPr>
                <w:spacing w:val="-35"/>
              </w:rPr>
              <w:t xml:space="preserve"> </w:t>
            </w:r>
            <w:r>
              <w:rPr>
                <w:spacing w:val="2"/>
              </w:rPr>
              <w:t>√S</w:t>
            </w:r>
            <w:r>
              <w:rPr>
                <w:spacing w:val="1"/>
              </w:rPr>
              <w:t>。的标距，</w:t>
            </w:r>
          </w:p>
          <w:p>
            <w:pPr>
              <w:pStyle w:val="TableText"/>
              <w:ind w:left="91"/>
              <w:spacing w:before="21" w:line="219" w:lineRule="auto"/>
              <w:rPr/>
            </w:pPr>
            <w:r>
              <w:rPr/>
              <w:t>删除L=80 mm的标距。明确钢板及钢带公称厚度大≥</w:t>
            </w:r>
            <w:r>
              <w:rPr>
                <w:spacing w:val="-1"/>
              </w:rPr>
              <w:t>3.0mm</w:t>
            </w:r>
          </w:p>
          <w:p>
            <w:pPr>
              <w:pStyle w:val="TableText"/>
              <w:ind w:left="81"/>
              <w:spacing w:before="86" w:line="219" w:lineRule="auto"/>
              <w:rPr/>
            </w:pPr>
            <w:r>
              <w:rPr/>
              <w:t>时，采用的非比例试样尺寸要求，增加180°弯曲试验要求</w:t>
            </w:r>
          </w:p>
        </w:tc>
        <w:tc>
          <w:tcPr>
            <w:tcW w:w="2482" w:type="dxa"/>
            <w:vAlign w:val="top"/>
          </w:tcPr>
          <w:p>
            <w:pPr>
              <w:spacing w:line="320" w:lineRule="auto"/>
              <w:rPr>
                <w:rFonts w:ascii="Arial"/>
                <w:sz w:val="21"/>
              </w:rPr>
            </w:pPr>
            <w:r/>
          </w:p>
          <w:p>
            <w:pPr>
              <w:spacing w:line="321" w:lineRule="auto"/>
              <w:rPr>
                <w:rFonts w:ascii="Arial"/>
                <w:sz w:val="21"/>
              </w:rPr>
            </w:pPr>
            <w:r/>
          </w:p>
          <w:p>
            <w:pPr>
              <w:pStyle w:val="TableText"/>
              <w:ind w:left="67" w:right="51" w:firstLine="20"/>
              <w:spacing w:before="58" w:line="290" w:lineRule="auto"/>
              <w:rPr/>
            </w:pPr>
            <w:r>
              <w:rPr>
                <w:spacing w:val="-1"/>
              </w:rPr>
              <w:t>适应于我国市场，进一步提高</w:t>
            </w:r>
            <w:r>
              <w:rPr>
                <w:spacing w:val="4"/>
              </w:rPr>
              <w:t xml:space="preserve"> </w:t>
            </w:r>
            <w:r>
              <w:rPr>
                <w:spacing w:val="-2"/>
              </w:rPr>
              <w:t>质量</w:t>
            </w:r>
          </w:p>
        </w:tc>
      </w:tr>
      <w:tr>
        <w:trPr>
          <w:trHeight w:val="639" w:hRule="atLeast"/>
        </w:trPr>
        <w:tc>
          <w:tcPr>
            <w:tcW w:w="1473" w:type="dxa"/>
            <w:vAlign w:val="top"/>
          </w:tcPr>
          <w:p>
            <w:pPr>
              <w:pStyle w:val="TableText"/>
              <w:ind w:left="685"/>
              <w:spacing w:before="252"/>
              <w:rPr/>
            </w:pPr>
            <w:r>
              <w:rPr/>
              <w:t>7</w:t>
            </w:r>
          </w:p>
        </w:tc>
        <w:tc>
          <w:tcPr>
            <w:tcW w:w="5214" w:type="dxa"/>
            <w:vAlign w:val="top"/>
          </w:tcPr>
          <w:p>
            <w:pPr>
              <w:pStyle w:val="TableText"/>
              <w:ind w:left="81" w:right="76" w:firstLine="40"/>
              <w:spacing w:before="112" w:line="265" w:lineRule="auto"/>
              <w:rPr/>
            </w:pPr>
            <w:r>
              <w:rPr>
                <w:spacing w:val="2"/>
              </w:rPr>
              <w:t>钢板及钢带的尺寸、外形、重量及允许偏差要求执行</w:t>
            </w:r>
            <w:r>
              <w:rPr/>
              <w:t>GB</w:t>
            </w:r>
            <w:r>
              <w:rPr>
                <w:spacing w:val="2"/>
              </w:rPr>
              <w:t>/</w:t>
            </w:r>
            <w:r>
              <w:rPr>
                <w:spacing w:val="1"/>
              </w:rPr>
              <w:t>T 709,</w:t>
            </w:r>
            <w:r>
              <w:rPr/>
              <w:t xml:space="preserve"> </w:t>
            </w:r>
            <w:r>
              <w:rPr>
                <w:spacing w:val="-1"/>
              </w:rPr>
              <w:t>并对钢板不平度加严要求</w:t>
            </w:r>
          </w:p>
        </w:tc>
        <w:tc>
          <w:tcPr>
            <w:tcW w:w="2482" w:type="dxa"/>
            <w:vAlign w:val="top"/>
          </w:tcPr>
          <w:p>
            <w:pPr>
              <w:pStyle w:val="TableText"/>
              <w:ind w:left="77" w:right="63" w:hanging="10"/>
              <w:spacing w:before="116" w:line="263" w:lineRule="auto"/>
              <w:rPr/>
            </w:pPr>
            <w:r>
              <w:rPr/>
              <w:t>GB</w:t>
            </w:r>
            <w:r>
              <w:rPr>
                <w:spacing w:val="1"/>
              </w:rPr>
              <w:t>/T 709中的要求更适应用</w:t>
            </w:r>
            <w:r>
              <w:rPr>
                <w:spacing w:val="3"/>
              </w:rPr>
              <w:t xml:space="preserve">  </w:t>
            </w:r>
            <w:r>
              <w:rPr>
                <w:spacing w:val="-1"/>
              </w:rPr>
              <w:t>于目前生产，进一步提高质量</w:t>
            </w:r>
          </w:p>
        </w:tc>
      </w:tr>
      <w:tr>
        <w:trPr>
          <w:trHeight w:val="639" w:hRule="atLeast"/>
        </w:trPr>
        <w:tc>
          <w:tcPr>
            <w:tcW w:w="1473" w:type="dxa"/>
            <w:vAlign w:val="top"/>
          </w:tcPr>
          <w:p>
            <w:pPr>
              <w:pStyle w:val="TableText"/>
              <w:ind w:left="685"/>
              <w:spacing w:before="253"/>
              <w:rPr/>
            </w:pPr>
            <w:r>
              <w:rPr/>
              <w:t>8</w:t>
            </w:r>
          </w:p>
        </w:tc>
        <w:tc>
          <w:tcPr>
            <w:tcW w:w="5214" w:type="dxa"/>
            <w:vAlign w:val="top"/>
          </w:tcPr>
          <w:p>
            <w:pPr>
              <w:pStyle w:val="TableText"/>
              <w:ind w:left="62" w:right="89" w:firstLine="19"/>
              <w:spacing w:before="106" w:line="268" w:lineRule="auto"/>
              <w:rPr/>
            </w:pPr>
            <w:r>
              <w:rPr/>
              <w:t>增加钢板及钢带的化学成分分析、弯曲试验</w:t>
            </w:r>
            <w:r>
              <w:rPr>
                <w:spacing w:val="-1"/>
              </w:rPr>
              <w:t>等的取样方法、试验</w:t>
            </w:r>
            <w:r>
              <w:rPr/>
              <w:t xml:space="preserve"> </w:t>
            </w:r>
            <w:r>
              <w:rPr>
                <w:spacing w:val="-2"/>
              </w:rPr>
              <w:t>方法</w:t>
            </w:r>
          </w:p>
        </w:tc>
        <w:tc>
          <w:tcPr>
            <w:tcW w:w="2482" w:type="dxa"/>
            <w:vAlign w:val="top"/>
          </w:tcPr>
          <w:p>
            <w:pPr>
              <w:pStyle w:val="TableText"/>
              <w:ind w:left="67"/>
              <w:spacing w:before="236" w:line="219" w:lineRule="auto"/>
              <w:rPr/>
            </w:pPr>
            <w:r>
              <w:rPr>
                <w:spacing w:val="-1"/>
              </w:rPr>
              <w:t>适用我国技术条件</w:t>
            </w:r>
          </w:p>
        </w:tc>
      </w:tr>
      <w:tr>
        <w:trPr>
          <w:trHeight w:val="914" w:hRule="atLeast"/>
        </w:trPr>
        <w:tc>
          <w:tcPr>
            <w:tcW w:w="1473" w:type="dxa"/>
            <w:vAlign w:val="top"/>
          </w:tcPr>
          <w:p>
            <w:pPr>
              <w:spacing w:line="334" w:lineRule="auto"/>
              <w:rPr>
                <w:rFonts w:ascii="Arial"/>
                <w:sz w:val="21"/>
              </w:rPr>
            </w:pPr>
            <w:r/>
          </w:p>
          <w:p>
            <w:pPr>
              <w:pStyle w:val="TableText"/>
              <w:ind w:left="595"/>
              <w:spacing w:before="59" w:line="239" w:lineRule="auto"/>
              <w:rPr/>
            </w:pPr>
            <w:r>
              <w:rPr>
                <w:spacing w:val="-2"/>
              </w:rPr>
              <w:t>8.1</w:t>
            </w:r>
          </w:p>
        </w:tc>
        <w:tc>
          <w:tcPr>
            <w:tcW w:w="5214" w:type="dxa"/>
            <w:vAlign w:val="top"/>
          </w:tcPr>
          <w:p>
            <w:pPr>
              <w:pStyle w:val="TableText"/>
              <w:ind w:left="302"/>
              <w:spacing w:before="106" w:line="219" w:lineRule="auto"/>
              <w:rPr/>
            </w:pPr>
            <w:r>
              <w:rPr>
                <w:spacing w:val="2"/>
              </w:rPr>
              <w:t>试验方法依据</w:t>
            </w:r>
            <w:r>
              <w:rPr/>
              <w:t>GB</w:t>
            </w:r>
            <w:r>
              <w:rPr>
                <w:spacing w:val="2"/>
              </w:rPr>
              <w:t>/T 223.40、</w:t>
            </w:r>
            <w:r>
              <w:rPr/>
              <w:t>GB</w:t>
            </w:r>
            <w:r>
              <w:rPr>
                <w:spacing w:val="2"/>
              </w:rPr>
              <w:t>/T 223.59、</w:t>
            </w:r>
            <w:r>
              <w:rPr/>
              <w:t>GB</w:t>
            </w:r>
            <w:r>
              <w:rPr>
                <w:spacing w:val="2"/>
              </w:rPr>
              <w:t>/T</w:t>
            </w:r>
            <w:r>
              <w:rPr>
                <w:spacing w:val="33"/>
              </w:rPr>
              <w:t xml:space="preserve"> </w:t>
            </w:r>
            <w:r>
              <w:rPr>
                <w:spacing w:val="2"/>
              </w:rPr>
              <w:t>223.64、</w:t>
            </w:r>
          </w:p>
          <w:p>
            <w:pPr>
              <w:pStyle w:val="TableText"/>
              <w:ind w:left="42" w:right="172" w:firstLine="219"/>
              <w:spacing w:before="83" w:line="257" w:lineRule="auto"/>
              <w:rPr/>
            </w:pPr>
            <w:r>
              <w:rPr>
                <w:spacing w:val="-1"/>
              </w:rPr>
              <w:t>GB/T</w:t>
            </w:r>
            <w:r>
              <w:rPr>
                <w:spacing w:val="39"/>
              </w:rPr>
              <w:t xml:space="preserve"> </w:t>
            </w:r>
            <w:r>
              <w:rPr>
                <w:spacing w:val="-1"/>
              </w:rPr>
              <w:t>223.72、GB/T</w:t>
            </w:r>
            <w:r>
              <w:rPr>
                <w:spacing w:val="40"/>
              </w:rPr>
              <w:t xml:space="preserve"> </w:t>
            </w:r>
            <w:r>
              <w:rPr>
                <w:spacing w:val="-1"/>
              </w:rPr>
              <w:t>223.</w:t>
            </w:r>
            <w:r>
              <w:rPr>
                <w:spacing w:val="-2"/>
              </w:rPr>
              <w:t>75、GB/T</w:t>
            </w:r>
            <w:r>
              <w:rPr>
                <w:spacing w:val="39"/>
              </w:rPr>
              <w:t xml:space="preserve"> </w:t>
            </w:r>
            <w:r>
              <w:rPr>
                <w:spacing w:val="-2"/>
              </w:rPr>
              <w:t>223.76、GB/T</w:t>
            </w:r>
            <w:r>
              <w:rPr>
                <w:spacing w:val="39"/>
                <w:w w:val="101"/>
              </w:rPr>
              <w:t xml:space="preserve"> </w:t>
            </w:r>
            <w:r>
              <w:rPr>
                <w:spacing w:val="-2"/>
              </w:rPr>
              <w:t>223.84、</w:t>
            </w:r>
            <w:r>
              <w:rPr/>
              <w:t xml:space="preserve"> </w:t>
            </w:r>
            <w:r>
              <w:rPr/>
              <w:t>GB/T 4336、GB/T 20123、GB/T 20125、GB/T 201</w:t>
            </w:r>
            <w:r>
              <w:rPr>
                <w:spacing w:val="-1"/>
              </w:rPr>
              <w:t>26进行</w:t>
            </w:r>
          </w:p>
        </w:tc>
        <w:tc>
          <w:tcPr>
            <w:tcW w:w="2482" w:type="dxa"/>
            <w:vAlign w:val="top"/>
          </w:tcPr>
          <w:p>
            <w:pPr>
              <w:spacing w:line="317" w:lineRule="auto"/>
              <w:rPr>
                <w:rFonts w:ascii="Arial"/>
                <w:sz w:val="21"/>
              </w:rPr>
            </w:pPr>
            <w:r/>
          </w:p>
          <w:p>
            <w:pPr>
              <w:pStyle w:val="TableText"/>
              <w:ind w:left="67"/>
              <w:spacing w:before="58" w:line="219" w:lineRule="auto"/>
              <w:rPr/>
            </w:pPr>
            <w:r>
              <w:rPr>
                <w:spacing w:val="-1"/>
              </w:rPr>
              <w:t>适用我国技术条件</w:t>
            </w:r>
          </w:p>
        </w:tc>
      </w:tr>
    </w:tbl>
    <w:p>
      <w:pPr>
        <w:pStyle w:val="BodyText"/>
        <w:rPr/>
      </w:pPr>
      <w:r/>
    </w:p>
    <w:p>
      <w:pPr>
        <w:sectPr>
          <w:headerReference w:type="default" r:id="rId22"/>
          <w:footerReference w:type="default" r:id="rId23"/>
          <w:pgSz w:w="11910" w:h="16840"/>
          <w:pgMar w:top="1672" w:right="1435" w:bottom="1295" w:left="1279" w:header="1364" w:footer="1133" w:gutter="0"/>
        </w:sectPr>
        <w:rPr/>
      </w:pPr>
    </w:p>
    <w:p>
      <w:pPr>
        <w:pStyle w:val="BodyText"/>
        <w:spacing w:line="446" w:lineRule="auto"/>
        <w:rPr/>
      </w:pPr>
      <w:r/>
    </w:p>
    <w:p>
      <w:pPr>
        <w:pStyle w:val="BodyText"/>
        <w:ind w:left="1844"/>
        <w:spacing w:before="62" w:line="259" w:lineRule="exact"/>
        <w:rPr>
          <w:rFonts w:ascii="FangSong" w:hAnsi="FangSong" w:eastAsia="FangSong" w:cs="FangSong"/>
          <w:sz w:val="19"/>
          <w:szCs w:val="19"/>
        </w:rPr>
      </w:pPr>
      <w:r>
        <w:rPr>
          <w:rFonts w:ascii="SimHei" w:hAnsi="SimHei" w:eastAsia="SimHei" w:cs="SimHei"/>
          <w:sz w:val="19"/>
          <w:szCs w:val="19"/>
          <w:spacing w:val="9"/>
          <w:position w:val="1"/>
        </w:rPr>
        <w:t>表</w:t>
      </w:r>
      <w:r>
        <w:rPr>
          <w:rFonts w:ascii="SimHei" w:hAnsi="SimHei" w:eastAsia="SimHei" w:cs="SimHei"/>
          <w:sz w:val="19"/>
          <w:szCs w:val="19"/>
          <w:spacing w:val="-30"/>
          <w:position w:val="1"/>
        </w:rPr>
        <w:t xml:space="preserve"> </w:t>
      </w:r>
      <w:r>
        <w:rPr>
          <w:sz w:val="19"/>
          <w:szCs w:val="19"/>
          <w:spacing w:val="9"/>
          <w:position w:val="1"/>
        </w:rPr>
        <w:t>B.1    </w:t>
      </w:r>
      <w:r>
        <w:rPr>
          <w:rFonts w:ascii="SimHei" w:hAnsi="SimHei" w:eastAsia="SimHei" w:cs="SimHei"/>
          <w:sz w:val="19"/>
          <w:szCs w:val="19"/>
          <w:spacing w:val="9"/>
          <w:position w:val="1"/>
        </w:rPr>
        <w:t>本文件与</w:t>
      </w:r>
      <w:r>
        <w:rPr>
          <w:sz w:val="19"/>
          <w:szCs w:val="19"/>
          <w:position w:val="1"/>
        </w:rPr>
        <w:t>ISO</w:t>
      </w:r>
      <w:r>
        <w:rPr>
          <w:sz w:val="19"/>
          <w:szCs w:val="19"/>
          <w:spacing w:val="7"/>
          <w:position w:val="1"/>
        </w:rPr>
        <w:t xml:space="preserve">     </w:t>
      </w:r>
      <w:r>
        <w:rPr>
          <w:sz w:val="19"/>
          <w:szCs w:val="19"/>
          <w:spacing w:val="9"/>
          <w:position w:val="1"/>
        </w:rPr>
        <w:t>3573:2012</w:t>
      </w:r>
      <w:r>
        <w:rPr>
          <w:rFonts w:ascii="SimHei" w:hAnsi="SimHei" w:eastAsia="SimHei" w:cs="SimHei"/>
          <w:sz w:val="19"/>
          <w:szCs w:val="19"/>
          <w:spacing w:val="9"/>
          <w:position w:val="1"/>
        </w:rPr>
        <w:t>的技术差异及原因</w:t>
      </w:r>
      <w:r>
        <w:rPr>
          <w:rFonts w:ascii="FangSong" w:hAnsi="FangSong" w:eastAsia="FangSong" w:cs="FangSong"/>
          <w:sz w:val="19"/>
          <w:szCs w:val="19"/>
          <w:spacing w:val="9"/>
          <w:position w:val="1"/>
        </w:rPr>
        <w:t>(</w:t>
      </w:r>
      <w:r>
        <w:rPr>
          <w:rFonts w:ascii="FangSong" w:hAnsi="FangSong" w:eastAsia="FangSong" w:cs="FangSong"/>
          <w:sz w:val="19"/>
          <w:szCs w:val="19"/>
          <w:spacing w:val="9"/>
          <w:position w:val="1"/>
        </w:rPr>
        <w:t xml:space="preserve"> </w:t>
      </w:r>
      <w:r>
        <w:rPr>
          <w:rFonts w:ascii="FangSong" w:hAnsi="FangSong" w:eastAsia="FangSong" w:cs="FangSong"/>
          <w:sz w:val="19"/>
          <w:szCs w:val="19"/>
          <w:spacing w:val="9"/>
          <w:position w:val="1"/>
        </w:rPr>
        <w:t>续</w:t>
      </w:r>
      <w:r>
        <w:rPr>
          <w:rFonts w:ascii="FangSong" w:hAnsi="FangSong" w:eastAsia="FangSong" w:cs="FangSong"/>
          <w:sz w:val="19"/>
          <w:szCs w:val="19"/>
          <w:spacing w:val="16"/>
          <w:position w:val="1"/>
        </w:rPr>
        <w:t xml:space="preserve"> </w:t>
      </w:r>
      <w:r>
        <w:rPr>
          <w:rFonts w:ascii="FangSong" w:hAnsi="FangSong" w:eastAsia="FangSong" w:cs="FangSong"/>
          <w:sz w:val="19"/>
          <w:szCs w:val="19"/>
          <w:spacing w:val="9"/>
          <w:position w:val="1"/>
        </w:rPr>
        <w:t>)</w:t>
      </w:r>
    </w:p>
    <w:p>
      <w:pPr>
        <w:spacing w:line="183" w:lineRule="exact"/>
        <w:rPr/>
      </w:pPr>
      <w:r/>
    </w:p>
    <w:tbl>
      <w:tblPr>
        <w:tblStyle w:val="TableNormal"/>
        <w:tblW w:w="91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73"/>
        <w:gridCol w:w="5204"/>
        <w:gridCol w:w="2502"/>
      </w:tblGrid>
      <w:tr>
        <w:trPr>
          <w:trHeight w:val="364" w:hRule="atLeast"/>
        </w:trPr>
        <w:tc>
          <w:tcPr>
            <w:tcW w:w="1473" w:type="dxa"/>
            <w:vAlign w:val="top"/>
          </w:tcPr>
          <w:p>
            <w:pPr>
              <w:pStyle w:val="TableText"/>
              <w:ind w:left="94"/>
              <w:spacing w:before="91" w:line="219" w:lineRule="auto"/>
              <w:rPr/>
            </w:pPr>
            <w:r>
              <w:rPr>
                <w:spacing w:val="-1"/>
              </w:rPr>
              <w:t>本文件章条编号</w:t>
            </w:r>
          </w:p>
        </w:tc>
        <w:tc>
          <w:tcPr>
            <w:tcW w:w="5204" w:type="dxa"/>
            <w:vAlign w:val="top"/>
          </w:tcPr>
          <w:p>
            <w:pPr>
              <w:pStyle w:val="TableText"/>
              <w:ind w:left="2231"/>
              <w:spacing w:before="92" w:line="219" w:lineRule="auto"/>
              <w:rPr/>
            </w:pPr>
            <w:r>
              <w:rPr>
                <w:spacing w:val="-2"/>
              </w:rPr>
              <w:t>技术差异</w:t>
            </w:r>
          </w:p>
        </w:tc>
        <w:tc>
          <w:tcPr>
            <w:tcW w:w="2502" w:type="dxa"/>
            <w:vAlign w:val="top"/>
          </w:tcPr>
          <w:p>
            <w:pPr>
              <w:pStyle w:val="TableText"/>
              <w:ind w:left="1077"/>
              <w:spacing w:before="95" w:line="222" w:lineRule="auto"/>
              <w:rPr/>
            </w:pPr>
            <w:r>
              <w:rPr>
                <w:spacing w:val="9"/>
              </w:rPr>
              <w:t>原因</w:t>
            </w:r>
          </w:p>
        </w:tc>
      </w:tr>
      <w:tr>
        <w:trPr>
          <w:trHeight w:val="918" w:hRule="atLeast"/>
        </w:trPr>
        <w:tc>
          <w:tcPr>
            <w:tcW w:w="1473" w:type="dxa"/>
            <w:vAlign w:val="top"/>
          </w:tcPr>
          <w:p>
            <w:pPr>
              <w:spacing w:line="325" w:lineRule="auto"/>
              <w:rPr>
                <w:rFonts w:ascii="Arial"/>
                <w:sz w:val="21"/>
              </w:rPr>
            </w:pPr>
            <w:r/>
          </w:p>
          <w:p>
            <w:pPr>
              <w:pStyle w:val="TableText"/>
              <w:ind w:left="595"/>
              <w:spacing w:before="59" w:line="239" w:lineRule="auto"/>
              <w:rPr/>
            </w:pPr>
            <w:r>
              <w:rPr>
                <w:spacing w:val="-2"/>
              </w:rPr>
              <w:t>8.3</w:t>
            </w:r>
          </w:p>
        </w:tc>
        <w:tc>
          <w:tcPr>
            <w:tcW w:w="5204" w:type="dxa"/>
            <w:vAlign w:val="top"/>
          </w:tcPr>
          <w:p>
            <w:pPr>
              <w:pStyle w:val="TableText"/>
              <w:ind w:left="161" w:right="89" w:hanging="90"/>
              <w:spacing w:before="97" w:line="277" w:lineRule="auto"/>
              <w:rPr/>
            </w:pPr>
            <w:r>
              <w:rPr/>
              <w:t>增加对钢板钢带取样方法和试验方法依据的</w:t>
            </w:r>
            <w:r>
              <w:rPr>
                <w:spacing w:val="-1"/>
              </w:rPr>
              <w:t>标准，化学成分的取</w:t>
            </w:r>
            <w:r>
              <w:rPr/>
              <w:t xml:space="preserve"> </w:t>
            </w:r>
            <w:r>
              <w:rPr/>
              <w:t>样方法依据GB/T 20066进行，拉伸试验和弯</w:t>
            </w:r>
            <w:r>
              <w:rPr>
                <w:spacing w:val="-1"/>
              </w:rPr>
              <w:t>曲试验的取样方法</w:t>
            </w:r>
            <w:r>
              <w:rPr/>
              <w:t xml:space="preserve">  </w:t>
            </w:r>
            <w:r>
              <w:rPr>
                <w:spacing w:val="1"/>
              </w:rPr>
              <w:t>依据</w:t>
            </w:r>
            <w:r>
              <w:rPr/>
              <w:t>GB</w:t>
            </w:r>
            <w:r>
              <w:rPr>
                <w:spacing w:val="1"/>
              </w:rPr>
              <w:t>/T 2975进行，弯曲试验的试验方法依据</w:t>
            </w:r>
            <w:r>
              <w:rPr/>
              <w:t>GB</w:t>
            </w:r>
            <w:r>
              <w:rPr>
                <w:spacing w:val="1"/>
              </w:rPr>
              <w:t>/T 232进行</w:t>
            </w:r>
          </w:p>
        </w:tc>
        <w:tc>
          <w:tcPr>
            <w:tcW w:w="2502" w:type="dxa"/>
            <w:vAlign w:val="top"/>
          </w:tcPr>
          <w:p>
            <w:pPr>
              <w:spacing w:line="308" w:lineRule="auto"/>
              <w:rPr>
                <w:rFonts w:ascii="Arial"/>
                <w:sz w:val="21"/>
              </w:rPr>
            </w:pPr>
            <w:r/>
          </w:p>
          <w:p>
            <w:pPr>
              <w:pStyle w:val="TableText"/>
              <w:ind w:left="88"/>
              <w:spacing w:before="58" w:line="219" w:lineRule="auto"/>
              <w:rPr/>
            </w:pPr>
            <w:r>
              <w:rPr>
                <w:spacing w:val="-1"/>
              </w:rPr>
              <w:t>适用我国技术条件</w:t>
            </w:r>
          </w:p>
        </w:tc>
      </w:tr>
      <w:tr>
        <w:trPr>
          <w:trHeight w:val="929" w:hRule="atLeast"/>
        </w:trPr>
        <w:tc>
          <w:tcPr>
            <w:tcW w:w="1473" w:type="dxa"/>
            <w:vAlign w:val="top"/>
          </w:tcPr>
          <w:p>
            <w:pPr>
              <w:spacing w:line="337" w:lineRule="auto"/>
              <w:rPr>
                <w:rFonts w:ascii="Arial"/>
                <w:sz w:val="21"/>
              </w:rPr>
            </w:pPr>
            <w:r/>
          </w:p>
          <w:p>
            <w:pPr>
              <w:pStyle w:val="TableText"/>
              <w:ind w:left="684"/>
              <w:spacing w:before="58"/>
              <w:rPr/>
            </w:pPr>
            <w:r>
              <w:rPr/>
              <w:t>9</w:t>
            </w:r>
          </w:p>
        </w:tc>
        <w:tc>
          <w:tcPr>
            <w:tcW w:w="5204" w:type="dxa"/>
            <w:vAlign w:val="top"/>
          </w:tcPr>
          <w:p>
            <w:pPr>
              <w:spacing w:line="318" w:lineRule="auto"/>
              <w:rPr>
                <w:rFonts w:ascii="Arial"/>
                <w:sz w:val="21"/>
              </w:rPr>
            </w:pPr>
            <w:r/>
          </w:p>
          <w:p>
            <w:pPr>
              <w:pStyle w:val="TableText"/>
              <w:ind w:left="91"/>
              <w:spacing w:before="59" w:line="219" w:lineRule="auto"/>
              <w:rPr/>
            </w:pPr>
            <w:r>
              <w:rPr/>
              <w:t>钢板及钢带的复验与判定规则执行GB/T 17</w:t>
            </w:r>
            <w:r>
              <w:rPr>
                <w:spacing w:val="-1"/>
              </w:rPr>
              <w:t>505</w:t>
            </w:r>
          </w:p>
        </w:tc>
        <w:tc>
          <w:tcPr>
            <w:tcW w:w="2502" w:type="dxa"/>
            <w:vAlign w:val="top"/>
          </w:tcPr>
          <w:p>
            <w:pPr>
              <w:pStyle w:val="TableText"/>
              <w:ind w:left="67"/>
              <w:spacing w:before="99" w:line="219" w:lineRule="auto"/>
              <w:rPr/>
            </w:pPr>
            <w:r>
              <w:rPr>
                <w:spacing w:val="-1"/>
              </w:rPr>
              <w:t>GB/T</w:t>
            </w:r>
            <w:r>
              <w:rPr>
                <w:spacing w:val="29"/>
              </w:rPr>
              <w:t xml:space="preserve"> </w:t>
            </w:r>
            <w:r>
              <w:rPr>
                <w:spacing w:val="-1"/>
              </w:rPr>
              <w:t>17505采用ISO 404。</w:t>
            </w:r>
          </w:p>
          <w:p>
            <w:pPr>
              <w:pStyle w:val="TableText"/>
              <w:ind w:left="87" w:right="268" w:hanging="20"/>
              <w:spacing w:before="77" w:line="271" w:lineRule="auto"/>
              <w:rPr/>
            </w:pPr>
            <w:r>
              <w:rPr>
                <w:spacing w:val="-2"/>
              </w:rPr>
              <w:t>GB/T</w:t>
            </w:r>
            <w:r>
              <w:rPr>
                <w:spacing w:val="26"/>
              </w:rPr>
              <w:t xml:space="preserve"> </w:t>
            </w:r>
            <w:r>
              <w:rPr>
                <w:spacing w:val="-2"/>
              </w:rPr>
              <w:t>17505中详细规定了复</w:t>
            </w:r>
            <w:r>
              <w:rPr/>
              <w:t xml:space="preserve"> </w:t>
            </w:r>
            <w:r>
              <w:rPr>
                <w:spacing w:val="-1"/>
              </w:rPr>
              <w:t>验等相关要求，操作性强</w:t>
            </w:r>
          </w:p>
        </w:tc>
      </w:tr>
      <w:tr>
        <w:trPr>
          <w:trHeight w:val="639" w:hRule="atLeast"/>
        </w:trPr>
        <w:tc>
          <w:tcPr>
            <w:tcW w:w="1473" w:type="dxa"/>
            <w:vAlign w:val="top"/>
          </w:tcPr>
          <w:p>
            <w:pPr>
              <w:pStyle w:val="TableText"/>
              <w:ind w:left="634"/>
              <w:spacing w:before="248"/>
              <w:rPr/>
            </w:pPr>
            <w:r>
              <w:rPr>
                <w:spacing w:val="-6"/>
              </w:rPr>
              <w:t>10</w:t>
            </w:r>
          </w:p>
        </w:tc>
        <w:tc>
          <w:tcPr>
            <w:tcW w:w="5204" w:type="dxa"/>
            <w:vAlign w:val="top"/>
          </w:tcPr>
          <w:p>
            <w:pPr>
              <w:pStyle w:val="TableText"/>
              <w:ind w:left="91" w:right="177" w:firstLine="70"/>
              <w:spacing w:before="90" w:line="276" w:lineRule="auto"/>
              <w:rPr/>
            </w:pPr>
            <w:r>
              <w:rPr/>
              <w:t>将热轧钢板及钢带的表面质量细分为FA和FB两</w:t>
            </w:r>
            <w:r>
              <w:rPr>
                <w:spacing w:val="-1"/>
              </w:rPr>
              <w:t>个等级，并对钢</w:t>
            </w:r>
            <w:r>
              <w:rPr/>
              <w:t xml:space="preserve"> </w:t>
            </w:r>
            <w:r>
              <w:rPr/>
              <w:t>带允许带缺陷交货时的有缺陷的部分进行规定</w:t>
            </w:r>
          </w:p>
        </w:tc>
        <w:tc>
          <w:tcPr>
            <w:tcW w:w="2502" w:type="dxa"/>
            <w:vAlign w:val="top"/>
          </w:tcPr>
          <w:p>
            <w:pPr>
              <w:pStyle w:val="TableText"/>
              <w:ind w:left="87" w:right="81" w:hanging="10"/>
              <w:spacing w:before="90" w:line="276" w:lineRule="auto"/>
              <w:rPr/>
            </w:pPr>
            <w:r>
              <w:rPr>
                <w:spacing w:val="-1"/>
              </w:rPr>
              <w:t>适应于我国市场，进一步提高</w:t>
            </w:r>
            <w:r>
              <w:rPr>
                <w:spacing w:val="4"/>
              </w:rPr>
              <w:t xml:space="preserve"> </w:t>
            </w:r>
            <w:r>
              <w:rPr>
                <w:spacing w:val="-2"/>
              </w:rPr>
              <w:t>质量</w:t>
            </w:r>
          </w:p>
        </w:tc>
      </w:tr>
      <w:tr>
        <w:trPr>
          <w:trHeight w:val="629" w:hRule="atLeast"/>
        </w:trPr>
        <w:tc>
          <w:tcPr>
            <w:tcW w:w="1473" w:type="dxa"/>
            <w:vAlign w:val="top"/>
          </w:tcPr>
          <w:p>
            <w:pPr>
              <w:pStyle w:val="TableText"/>
              <w:ind w:left="634"/>
              <w:spacing w:before="250" w:line="241" w:lineRule="auto"/>
              <w:rPr/>
            </w:pPr>
            <w:r>
              <w:rPr>
                <w:spacing w:val="-6"/>
              </w:rPr>
              <w:t>11</w:t>
            </w:r>
          </w:p>
        </w:tc>
        <w:tc>
          <w:tcPr>
            <w:tcW w:w="5204" w:type="dxa"/>
            <w:vAlign w:val="top"/>
          </w:tcPr>
          <w:p>
            <w:pPr>
              <w:pStyle w:val="TableText"/>
              <w:ind w:left="91" w:right="67" w:hanging="20"/>
              <w:spacing w:before="92" w:line="270" w:lineRule="auto"/>
              <w:rPr/>
            </w:pPr>
            <w:r>
              <w:rPr/>
              <w:t>详细规定组批规则、按批验收等要求。规定数值修约要求，并增</w:t>
            </w:r>
            <w:r>
              <w:rPr>
                <w:spacing w:val="13"/>
              </w:rPr>
              <w:t xml:space="preserve"> </w:t>
            </w:r>
            <w:r>
              <w:rPr>
                <w:spacing w:val="16"/>
                <w:w w:val="109"/>
              </w:rPr>
              <w:t>加GB/T8170</w:t>
            </w:r>
          </w:p>
        </w:tc>
        <w:tc>
          <w:tcPr>
            <w:tcW w:w="2502" w:type="dxa"/>
            <w:vAlign w:val="top"/>
          </w:tcPr>
          <w:p>
            <w:pPr>
              <w:pStyle w:val="TableText"/>
              <w:ind w:left="88"/>
              <w:spacing w:before="232" w:line="219" w:lineRule="auto"/>
              <w:rPr/>
            </w:pPr>
            <w:r>
              <w:rPr>
                <w:spacing w:val="-1"/>
              </w:rPr>
              <w:t>适用我国技术条件</w:t>
            </w:r>
          </w:p>
        </w:tc>
      </w:tr>
      <w:tr>
        <w:trPr>
          <w:trHeight w:val="349" w:hRule="atLeast"/>
        </w:trPr>
        <w:tc>
          <w:tcPr>
            <w:tcW w:w="1473" w:type="dxa"/>
            <w:vAlign w:val="top"/>
          </w:tcPr>
          <w:p>
            <w:pPr>
              <w:pStyle w:val="TableText"/>
              <w:ind w:left="634"/>
              <w:spacing w:before="110" w:line="234" w:lineRule="auto"/>
              <w:rPr/>
            </w:pPr>
            <w:r>
              <w:rPr>
                <w:spacing w:val="-6"/>
              </w:rPr>
              <w:t>12</w:t>
            </w:r>
          </w:p>
        </w:tc>
        <w:tc>
          <w:tcPr>
            <w:tcW w:w="5204" w:type="dxa"/>
            <w:vAlign w:val="top"/>
          </w:tcPr>
          <w:p>
            <w:pPr>
              <w:pStyle w:val="TableText"/>
              <w:ind w:left="91"/>
              <w:spacing w:before="92" w:line="219" w:lineRule="auto"/>
              <w:rPr/>
            </w:pPr>
            <w:r>
              <w:rPr/>
              <w:t>明确钢板及钢带的标志符合GB/T 247的规定</w:t>
            </w:r>
          </w:p>
        </w:tc>
        <w:tc>
          <w:tcPr>
            <w:tcW w:w="2502" w:type="dxa"/>
            <w:vAlign w:val="top"/>
          </w:tcPr>
          <w:p>
            <w:pPr>
              <w:pStyle w:val="TableText"/>
              <w:ind w:left="88"/>
              <w:spacing w:before="93" w:line="219" w:lineRule="auto"/>
              <w:rPr/>
            </w:pPr>
            <w:r>
              <w:rPr>
                <w:spacing w:val="-1"/>
              </w:rPr>
              <w:t>适用我国技术条件</w:t>
            </w:r>
          </w:p>
        </w:tc>
      </w:tr>
      <w:tr>
        <w:trPr>
          <w:trHeight w:val="1488" w:hRule="atLeast"/>
        </w:trPr>
        <w:tc>
          <w:tcPr>
            <w:tcW w:w="1473" w:type="dxa"/>
            <w:vAlign w:val="top"/>
          </w:tcPr>
          <w:p>
            <w:pPr>
              <w:spacing w:line="309" w:lineRule="auto"/>
              <w:rPr>
                <w:rFonts w:ascii="Arial"/>
                <w:sz w:val="21"/>
              </w:rPr>
            </w:pPr>
            <w:r/>
          </w:p>
          <w:p>
            <w:pPr>
              <w:spacing w:line="310" w:lineRule="auto"/>
              <w:rPr>
                <w:rFonts w:ascii="Arial"/>
                <w:sz w:val="21"/>
              </w:rPr>
            </w:pPr>
            <w:r/>
          </w:p>
          <w:p>
            <w:pPr>
              <w:pStyle w:val="TableText"/>
              <w:ind w:left="634"/>
              <w:spacing w:before="58"/>
              <w:rPr/>
            </w:pPr>
            <w:r>
              <w:rPr>
                <w:spacing w:val="-6"/>
              </w:rPr>
              <w:t>13</w:t>
            </w:r>
          </w:p>
        </w:tc>
        <w:tc>
          <w:tcPr>
            <w:tcW w:w="5204" w:type="dxa"/>
            <w:vAlign w:val="top"/>
          </w:tcPr>
          <w:p>
            <w:pPr>
              <w:spacing w:line="472" w:lineRule="auto"/>
              <w:rPr>
                <w:rFonts w:ascii="Arial"/>
                <w:sz w:val="21"/>
              </w:rPr>
            </w:pPr>
            <w:r/>
          </w:p>
          <w:p>
            <w:pPr>
              <w:pStyle w:val="TableText"/>
              <w:ind w:left="90" w:hanging="79"/>
              <w:spacing w:before="59" w:line="300" w:lineRule="auto"/>
              <w:rPr/>
            </w:pPr>
            <w:r>
              <w:rPr>
                <w:spacing w:val="-7"/>
              </w:rPr>
              <w:t>删除“如要求，则提供化学成分分析”“如要求</w:t>
            </w:r>
            <w:r>
              <w:rPr>
                <w:spacing w:val="-8"/>
              </w:rPr>
              <w:t>，钢板或钢带发货前</w:t>
            </w:r>
            <w:r>
              <w:rPr/>
              <w:t xml:space="preserve"> </w:t>
            </w:r>
            <w:r>
              <w:rPr/>
              <w:t>进行验收检查、测试”“典型的订购说明”示例</w:t>
            </w:r>
          </w:p>
        </w:tc>
        <w:tc>
          <w:tcPr>
            <w:tcW w:w="2502" w:type="dxa"/>
            <w:vAlign w:val="top"/>
          </w:tcPr>
          <w:p>
            <w:pPr>
              <w:pStyle w:val="TableText"/>
              <w:ind w:left="77" w:right="66"/>
              <w:spacing w:before="103" w:line="282" w:lineRule="auto"/>
              <w:jc w:val="both"/>
              <w:rPr/>
            </w:pPr>
            <w:r>
              <w:rPr>
                <w:spacing w:val="-1"/>
              </w:rPr>
              <w:t>按照我国质量管理要求，除非</w:t>
            </w:r>
            <w:r>
              <w:rPr>
                <w:spacing w:val="3"/>
              </w:rPr>
              <w:t xml:space="preserve"> </w:t>
            </w:r>
            <w:r>
              <w:rPr>
                <w:spacing w:val="-1"/>
              </w:rPr>
              <w:t>有用特殊说明，交货的钢板或</w:t>
            </w:r>
            <w:r>
              <w:rPr>
                <w:spacing w:val="4"/>
              </w:rPr>
              <w:t xml:space="preserve"> </w:t>
            </w:r>
            <w:r>
              <w:rPr/>
              <w:t>钢带应进行化学成分、力学性</w:t>
            </w:r>
            <w:r>
              <w:rPr>
                <w:spacing w:val="3"/>
              </w:rPr>
              <w:t xml:space="preserve"> </w:t>
            </w:r>
            <w:r>
              <w:rPr/>
              <w:t>能等项目的检验，并提供质量</w:t>
            </w:r>
            <w:r>
              <w:rPr>
                <w:spacing w:val="6"/>
              </w:rPr>
              <w:t xml:space="preserve"> </w:t>
            </w:r>
            <w:r>
              <w:rPr/>
              <w:t>证明书。适用我国技术条件</w:t>
            </w:r>
          </w:p>
        </w:tc>
      </w:tr>
      <w:tr>
        <w:trPr>
          <w:trHeight w:val="629" w:hRule="atLeast"/>
        </w:trPr>
        <w:tc>
          <w:tcPr>
            <w:tcW w:w="1473" w:type="dxa"/>
            <w:vAlign w:val="top"/>
          </w:tcPr>
          <w:p>
            <w:pPr>
              <w:pStyle w:val="TableText"/>
              <w:ind w:left="634"/>
              <w:spacing w:before="254" w:line="241" w:lineRule="auto"/>
              <w:rPr/>
            </w:pPr>
            <w:r>
              <w:rPr>
                <w:spacing w:val="-6"/>
              </w:rPr>
              <w:t>14</w:t>
            </w:r>
          </w:p>
        </w:tc>
        <w:tc>
          <w:tcPr>
            <w:tcW w:w="5204" w:type="dxa"/>
            <w:vAlign w:val="top"/>
          </w:tcPr>
          <w:p>
            <w:pPr>
              <w:pStyle w:val="TableText"/>
              <w:ind w:left="90" w:hanging="79"/>
              <w:spacing w:before="106" w:line="263" w:lineRule="auto"/>
              <w:rPr/>
            </w:pPr>
            <w:r>
              <w:rPr>
                <w:spacing w:val="-1"/>
              </w:rPr>
              <w:t>增加“包装和质量证明书”要求，并明确质量证</w:t>
            </w:r>
            <w:r>
              <w:rPr>
                <w:spacing w:val="-2"/>
              </w:rPr>
              <w:t>明书(检验文件)的</w:t>
            </w:r>
            <w:r>
              <w:rPr/>
              <w:t xml:space="preserve"> </w:t>
            </w:r>
            <w:r>
              <w:rPr>
                <w:spacing w:val="-4"/>
              </w:rPr>
              <w:t>类型应符合GB/T 18253—2018的规定</w:t>
            </w:r>
          </w:p>
        </w:tc>
        <w:tc>
          <w:tcPr>
            <w:tcW w:w="2502" w:type="dxa"/>
            <w:vAlign w:val="top"/>
          </w:tcPr>
          <w:p>
            <w:pPr>
              <w:pStyle w:val="TableText"/>
              <w:ind w:left="88"/>
              <w:spacing w:before="236" w:line="219" w:lineRule="auto"/>
              <w:rPr/>
            </w:pPr>
            <w:r>
              <w:rPr>
                <w:spacing w:val="-1"/>
              </w:rPr>
              <w:t>适用我国技术条件</w:t>
            </w:r>
          </w:p>
        </w:tc>
      </w:tr>
      <w:tr>
        <w:trPr>
          <w:trHeight w:val="364" w:hRule="atLeast"/>
        </w:trPr>
        <w:tc>
          <w:tcPr>
            <w:tcW w:w="1473" w:type="dxa"/>
            <w:vAlign w:val="top"/>
          </w:tcPr>
          <w:p>
            <w:pPr>
              <w:pStyle w:val="TableText"/>
              <w:ind w:left="504"/>
              <w:spacing w:before="96" w:line="219" w:lineRule="auto"/>
              <w:rPr/>
            </w:pPr>
            <w:r>
              <w:rPr>
                <w:spacing w:val="2"/>
              </w:rPr>
              <w:t>附录C</w:t>
            </w:r>
          </w:p>
        </w:tc>
        <w:tc>
          <w:tcPr>
            <w:tcW w:w="5204" w:type="dxa"/>
            <w:vAlign w:val="top"/>
          </w:tcPr>
          <w:p>
            <w:pPr>
              <w:pStyle w:val="TableText"/>
              <w:ind w:left="91"/>
              <w:spacing w:before="96" w:line="219" w:lineRule="auto"/>
              <w:rPr/>
            </w:pPr>
            <w:r>
              <w:rPr/>
              <w:t>增加本文件牌号与国内外文件近似牌号对照</w:t>
            </w:r>
          </w:p>
        </w:tc>
        <w:tc>
          <w:tcPr>
            <w:tcW w:w="2502" w:type="dxa"/>
            <w:vAlign w:val="top"/>
          </w:tcPr>
          <w:p>
            <w:pPr>
              <w:pStyle w:val="TableText"/>
              <w:ind w:left="88"/>
              <w:spacing w:before="97" w:line="219" w:lineRule="auto"/>
              <w:rPr/>
            </w:pPr>
            <w:r>
              <w:rPr>
                <w:spacing w:val="-1"/>
              </w:rPr>
              <w:t>方便和国内外标准对标</w:t>
            </w:r>
          </w:p>
        </w:tc>
      </w:tr>
    </w:tbl>
    <w:p>
      <w:pPr>
        <w:pStyle w:val="BodyText"/>
        <w:rPr/>
      </w:pPr>
      <w:r/>
    </w:p>
    <w:p>
      <w:pPr>
        <w:sectPr>
          <w:headerReference w:type="default" r:id="rId20"/>
          <w:footerReference w:type="default" r:id="rId24"/>
          <w:pgSz w:w="11910" w:h="16840"/>
          <w:pgMar w:top="1672" w:right="1314" w:bottom="1293" w:left="1405" w:header="1364" w:footer="1131" w:gutter="0"/>
        </w:sectPr>
        <w:rPr/>
      </w:pPr>
    </w:p>
    <w:p>
      <w:pPr>
        <w:pStyle w:val="BodyText"/>
        <w:spacing w:line="354" w:lineRule="auto"/>
        <w:rPr/>
      </w:pPr>
      <w:r/>
    </w:p>
    <w:p>
      <w:pPr>
        <w:pStyle w:val="BodyText"/>
        <w:spacing w:line="354" w:lineRule="auto"/>
        <w:rPr/>
      </w:pPr>
      <w:r/>
    </w:p>
    <w:p>
      <w:pPr>
        <w:ind w:left="4130"/>
        <w:spacing w:before="62" w:line="222" w:lineRule="auto"/>
        <w:rPr>
          <w:rFonts w:ascii="Times New Roman" w:hAnsi="Times New Roman" w:eastAsia="Times New Roman" w:cs="Times New Roman"/>
          <w:sz w:val="19"/>
          <w:szCs w:val="19"/>
        </w:rPr>
      </w:pPr>
      <w:r>
        <w:rPr>
          <w:rFonts w:ascii="SimHei" w:hAnsi="SimHei" w:eastAsia="SimHei" w:cs="SimHei"/>
          <w:sz w:val="19"/>
          <w:szCs w:val="19"/>
          <w:spacing w:val="-9"/>
        </w:rPr>
        <w:t>附</w:t>
      </w:r>
      <w:r>
        <w:rPr>
          <w:rFonts w:ascii="SimHei" w:hAnsi="SimHei" w:eastAsia="SimHei" w:cs="SimHei"/>
          <w:sz w:val="19"/>
          <w:szCs w:val="19"/>
          <w:spacing w:val="18"/>
        </w:rPr>
        <w:t xml:space="preserve">  </w:t>
      </w:r>
      <w:r>
        <w:rPr>
          <w:rFonts w:ascii="SimHei" w:hAnsi="SimHei" w:eastAsia="SimHei" w:cs="SimHei"/>
          <w:sz w:val="19"/>
          <w:szCs w:val="19"/>
          <w:spacing w:val="-9"/>
        </w:rPr>
        <w:t>录</w:t>
      </w:r>
      <w:r>
        <w:rPr>
          <w:rFonts w:ascii="SimHei" w:hAnsi="SimHei" w:eastAsia="SimHei" w:cs="SimHei"/>
          <w:sz w:val="19"/>
          <w:szCs w:val="19"/>
          <w:spacing w:val="30"/>
        </w:rPr>
        <w:t xml:space="preserve">  </w:t>
      </w:r>
      <w:r>
        <w:rPr>
          <w:rFonts w:ascii="Times New Roman" w:hAnsi="Times New Roman" w:eastAsia="Times New Roman" w:cs="Times New Roman"/>
          <w:sz w:val="19"/>
          <w:szCs w:val="19"/>
          <w:spacing w:val="-9"/>
        </w:rPr>
        <w:t>C</w:t>
      </w:r>
    </w:p>
    <w:p>
      <w:pPr>
        <w:ind w:left="4200"/>
        <w:spacing w:before="81" w:line="222" w:lineRule="auto"/>
        <w:rPr>
          <w:rFonts w:ascii="SimHei" w:hAnsi="SimHei" w:eastAsia="SimHei" w:cs="SimHei"/>
          <w:sz w:val="19"/>
          <w:szCs w:val="19"/>
        </w:rPr>
      </w:pPr>
      <w:r>
        <w:rPr>
          <w:rFonts w:ascii="SimHei" w:hAnsi="SimHei" w:eastAsia="SimHei" w:cs="SimHei"/>
          <w:sz w:val="19"/>
          <w:szCs w:val="19"/>
          <w:spacing w:val="19"/>
        </w:rPr>
        <w:t>(资料性)</w:t>
      </w:r>
    </w:p>
    <w:p>
      <w:pPr>
        <w:ind w:left="3460"/>
        <w:spacing w:before="81" w:line="221" w:lineRule="auto"/>
        <w:rPr>
          <w:rFonts w:ascii="SimHei" w:hAnsi="SimHei" w:eastAsia="SimHei" w:cs="SimHei"/>
          <w:sz w:val="19"/>
          <w:szCs w:val="19"/>
        </w:rPr>
      </w:pPr>
      <w:r>
        <w:rPr>
          <w:rFonts w:ascii="SimHei" w:hAnsi="SimHei" w:eastAsia="SimHei" w:cs="SimHei"/>
          <w:sz w:val="19"/>
          <w:szCs w:val="19"/>
          <w:spacing w:val="20"/>
        </w:rPr>
        <w:t>国内外文件近似牌号对照</w:t>
      </w:r>
    </w:p>
    <w:p>
      <w:pPr>
        <w:pStyle w:val="BodyText"/>
        <w:spacing w:line="248" w:lineRule="auto"/>
        <w:rPr/>
      </w:pPr>
      <w:r/>
    </w:p>
    <w:p>
      <w:pPr>
        <w:ind w:left="470"/>
        <w:spacing w:before="65" w:line="219" w:lineRule="auto"/>
        <w:rPr>
          <w:rFonts w:ascii="SimSun" w:hAnsi="SimSun" w:eastAsia="SimSun" w:cs="SimSun"/>
          <w:sz w:val="20"/>
          <w:szCs w:val="20"/>
        </w:rPr>
      </w:pPr>
      <w:r>
        <w:rPr>
          <w:rFonts w:ascii="SimSun" w:hAnsi="SimSun" w:eastAsia="SimSun" w:cs="SimSun"/>
          <w:sz w:val="20"/>
          <w:szCs w:val="20"/>
          <w:spacing w:val="17"/>
        </w:rPr>
        <w:t>国内外文件近似牌号对照见表</w:t>
      </w:r>
      <w:r>
        <w:rPr>
          <w:rFonts w:ascii="Times New Roman" w:hAnsi="Times New Roman" w:eastAsia="Times New Roman" w:cs="Times New Roman"/>
          <w:sz w:val="20"/>
          <w:szCs w:val="20"/>
          <w:spacing w:val="17"/>
        </w:rPr>
        <w:t>C.1</w:t>
      </w:r>
      <w:r>
        <w:rPr>
          <w:rFonts w:ascii="SimSun" w:hAnsi="SimSun" w:eastAsia="SimSun" w:cs="SimSun"/>
          <w:sz w:val="20"/>
          <w:szCs w:val="20"/>
          <w:spacing w:val="17"/>
        </w:rPr>
        <w:t>。</w:t>
      </w:r>
    </w:p>
    <w:p>
      <w:pPr>
        <w:pStyle w:val="BodyText"/>
        <w:ind w:left="3090"/>
        <w:spacing w:before="240" w:line="221" w:lineRule="auto"/>
        <w:rPr>
          <w:rFonts w:ascii="SimHei" w:hAnsi="SimHei" w:eastAsia="SimHei" w:cs="SimHei"/>
          <w:sz w:val="19"/>
          <w:szCs w:val="19"/>
        </w:rPr>
      </w:pPr>
      <w:r>
        <w:rPr>
          <w:rFonts w:ascii="SimHei" w:hAnsi="SimHei" w:eastAsia="SimHei" w:cs="SimHei"/>
          <w:sz w:val="19"/>
          <w:szCs w:val="19"/>
          <w:spacing w:val="12"/>
        </w:rPr>
        <w:t>表</w:t>
      </w:r>
      <w:r>
        <w:rPr>
          <w:rFonts w:ascii="SimHei" w:hAnsi="SimHei" w:eastAsia="SimHei" w:cs="SimHei"/>
          <w:sz w:val="19"/>
          <w:szCs w:val="19"/>
          <w:spacing w:val="-30"/>
        </w:rPr>
        <w:t xml:space="preserve"> </w:t>
      </w:r>
      <w:r>
        <w:rPr>
          <w:sz w:val="19"/>
          <w:szCs w:val="19"/>
          <w:spacing w:val="12"/>
        </w:rPr>
        <w:t>C.1    </w:t>
      </w:r>
      <w:r>
        <w:rPr>
          <w:rFonts w:ascii="SimHei" w:hAnsi="SimHei" w:eastAsia="SimHei" w:cs="SimHei"/>
          <w:sz w:val="19"/>
          <w:szCs w:val="19"/>
          <w:spacing w:val="12"/>
        </w:rPr>
        <w:t>国内外文件近似牌号对照</w:t>
      </w:r>
    </w:p>
    <w:p>
      <w:pPr>
        <w:spacing w:line="231" w:lineRule="exact"/>
        <w:rPr/>
      </w:pPr>
      <w:r/>
    </w:p>
    <w:tbl>
      <w:tblPr>
        <w:tblStyle w:val="TableNormal"/>
        <w:tblW w:w="9189"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83"/>
        <w:gridCol w:w="1968"/>
        <w:gridCol w:w="1988"/>
        <w:gridCol w:w="1968"/>
        <w:gridCol w:w="1982"/>
      </w:tblGrid>
      <w:tr>
        <w:trPr>
          <w:trHeight w:val="343" w:hRule="atLeast"/>
        </w:trPr>
        <w:tc>
          <w:tcPr>
            <w:tcW w:w="1283" w:type="dxa"/>
            <w:vAlign w:val="top"/>
          </w:tcPr>
          <w:p>
            <w:pPr>
              <w:pStyle w:val="TableText"/>
              <w:ind w:left="335"/>
              <w:spacing w:before="71" w:line="219" w:lineRule="auto"/>
              <w:rPr>
                <w:sz w:val="20"/>
                <w:szCs w:val="20"/>
              </w:rPr>
            </w:pPr>
            <w:r>
              <w:rPr>
                <w:sz w:val="20"/>
                <w:szCs w:val="20"/>
                <w:spacing w:val="-2"/>
              </w:rPr>
              <w:t>本文件</w:t>
            </w:r>
          </w:p>
        </w:tc>
        <w:tc>
          <w:tcPr>
            <w:tcW w:w="1968" w:type="dxa"/>
            <w:vAlign w:val="top"/>
          </w:tcPr>
          <w:p>
            <w:pPr>
              <w:pStyle w:val="TableText"/>
              <w:ind w:left="321"/>
              <w:spacing w:before="78" w:line="224" w:lineRule="auto"/>
              <w:rPr>
                <w:sz w:val="20"/>
                <w:szCs w:val="20"/>
              </w:rPr>
            </w:pPr>
            <w:r>
              <w:rPr>
                <w:sz w:val="20"/>
                <w:szCs w:val="20"/>
                <w:spacing w:val="-8"/>
              </w:rPr>
              <w:t>GB/T</w:t>
            </w:r>
            <w:r>
              <w:rPr>
                <w:sz w:val="20"/>
                <w:szCs w:val="20"/>
                <w:spacing w:val="12"/>
              </w:rPr>
              <w:t xml:space="preserve"> </w:t>
            </w:r>
            <w:r>
              <w:rPr>
                <w:sz w:val="20"/>
                <w:szCs w:val="20"/>
                <w:spacing w:val="-8"/>
              </w:rPr>
              <w:t>711—2017</w:t>
            </w:r>
          </w:p>
        </w:tc>
        <w:tc>
          <w:tcPr>
            <w:tcW w:w="1988" w:type="dxa"/>
            <w:vAlign w:val="top"/>
          </w:tcPr>
          <w:p>
            <w:pPr>
              <w:pStyle w:val="TableText"/>
              <w:ind w:left="284"/>
              <w:spacing w:before="71" w:line="218" w:lineRule="auto"/>
              <w:rPr>
                <w:sz w:val="20"/>
                <w:szCs w:val="20"/>
              </w:rPr>
            </w:pPr>
            <w:r>
              <w:rPr>
                <w:sz w:val="20"/>
                <w:szCs w:val="20"/>
                <w:spacing w:val="-2"/>
              </w:rPr>
              <w:t>JISG</w:t>
            </w:r>
            <w:r>
              <w:rPr>
                <w:sz w:val="20"/>
                <w:szCs w:val="20"/>
                <w:spacing w:val="19"/>
              </w:rPr>
              <w:t xml:space="preserve"> </w:t>
            </w:r>
            <w:r>
              <w:rPr>
                <w:sz w:val="20"/>
                <w:szCs w:val="20"/>
                <w:spacing w:val="-2"/>
              </w:rPr>
              <w:t>3131:2018</w:t>
            </w:r>
          </w:p>
        </w:tc>
        <w:tc>
          <w:tcPr>
            <w:tcW w:w="1968" w:type="dxa"/>
            <w:vAlign w:val="top"/>
          </w:tcPr>
          <w:p>
            <w:pPr>
              <w:pStyle w:val="TableText"/>
              <w:ind w:left="326"/>
              <w:spacing w:before="93" w:line="221" w:lineRule="auto"/>
              <w:rPr>
                <w:sz w:val="20"/>
                <w:szCs w:val="20"/>
              </w:rPr>
            </w:pPr>
            <w:r>
              <w:rPr>
                <w:sz w:val="20"/>
                <w:szCs w:val="20"/>
                <w:spacing w:val="-3"/>
              </w:rPr>
              <w:t>EN</w:t>
            </w:r>
            <w:r>
              <w:rPr>
                <w:sz w:val="20"/>
                <w:szCs w:val="20"/>
                <w:spacing w:val="31"/>
              </w:rPr>
              <w:t xml:space="preserve"> </w:t>
            </w:r>
            <w:r>
              <w:rPr>
                <w:sz w:val="20"/>
                <w:szCs w:val="20"/>
                <w:spacing w:val="-3"/>
              </w:rPr>
              <w:t>10111:2008</w:t>
            </w:r>
          </w:p>
        </w:tc>
        <w:tc>
          <w:tcPr>
            <w:tcW w:w="1982" w:type="dxa"/>
            <w:vAlign w:val="top"/>
          </w:tcPr>
          <w:p>
            <w:pPr>
              <w:pStyle w:val="TableText"/>
              <w:ind w:left="337"/>
              <w:spacing w:before="93" w:line="221" w:lineRule="auto"/>
              <w:rPr>
                <w:sz w:val="20"/>
                <w:szCs w:val="20"/>
              </w:rPr>
            </w:pPr>
            <w:r>
              <w:rPr>
                <w:sz w:val="20"/>
                <w:szCs w:val="20"/>
                <w:spacing w:val="-3"/>
              </w:rPr>
              <w:t>ISO</w:t>
            </w:r>
            <w:r>
              <w:rPr>
                <w:sz w:val="20"/>
                <w:szCs w:val="20"/>
                <w:spacing w:val="48"/>
              </w:rPr>
              <w:t xml:space="preserve"> </w:t>
            </w:r>
            <w:r>
              <w:rPr>
                <w:sz w:val="20"/>
                <w:szCs w:val="20"/>
                <w:spacing w:val="-3"/>
              </w:rPr>
              <w:t>3573:2012</w:t>
            </w:r>
          </w:p>
        </w:tc>
      </w:tr>
      <w:tr>
        <w:trPr>
          <w:trHeight w:val="358" w:hRule="atLeast"/>
        </w:trPr>
        <w:tc>
          <w:tcPr>
            <w:tcW w:w="1283" w:type="dxa"/>
            <w:vAlign w:val="top"/>
          </w:tcPr>
          <w:p>
            <w:pPr>
              <w:pStyle w:val="TableText"/>
              <w:ind w:left="484"/>
              <w:spacing w:before="130" w:line="184" w:lineRule="auto"/>
              <w:rPr>
                <w:sz w:val="20"/>
                <w:szCs w:val="20"/>
              </w:rPr>
            </w:pPr>
            <w:r>
              <w:rPr>
                <w:sz w:val="20"/>
                <w:szCs w:val="20"/>
                <w:spacing w:val="-1"/>
              </w:rPr>
              <w:t>HR1</w:t>
            </w:r>
          </w:p>
        </w:tc>
        <w:tc>
          <w:tcPr>
            <w:tcW w:w="1968" w:type="dxa"/>
            <w:vAlign w:val="top"/>
          </w:tcPr>
          <w:p>
            <w:pPr>
              <w:pStyle w:val="TableText"/>
              <w:ind w:left="871"/>
              <w:spacing w:before="99" w:line="229" w:lineRule="auto"/>
              <w:rPr>
                <w:sz w:val="20"/>
                <w:szCs w:val="20"/>
              </w:rPr>
            </w:pPr>
            <w:r>
              <w:rPr>
                <w:sz w:val="20"/>
                <w:szCs w:val="20"/>
                <w:spacing w:val="-3"/>
              </w:rPr>
              <w:t>08</w:t>
            </w:r>
          </w:p>
        </w:tc>
        <w:tc>
          <w:tcPr>
            <w:tcW w:w="1988" w:type="dxa"/>
            <w:vAlign w:val="top"/>
          </w:tcPr>
          <w:p>
            <w:pPr>
              <w:pStyle w:val="TableText"/>
              <w:ind w:left="783"/>
              <w:spacing w:before="131" w:line="183" w:lineRule="auto"/>
              <w:rPr>
                <w:sz w:val="20"/>
                <w:szCs w:val="20"/>
              </w:rPr>
            </w:pPr>
            <w:r>
              <w:rPr>
                <w:sz w:val="20"/>
                <w:szCs w:val="20"/>
                <w:spacing w:val="-3"/>
              </w:rPr>
              <w:t>SPHC</w:t>
            </w:r>
          </w:p>
        </w:tc>
        <w:tc>
          <w:tcPr>
            <w:tcW w:w="1968" w:type="dxa"/>
            <w:vAlign w:val="top"/>
          </w:tcPr>
          <w:p>
            <w:pPr>
              <w:pStyle w:val="TableText"/>
              <w:ind w:left="776"/>
              <w:spacing w:before="130" w:line="184" w:lineRule="auto"/>
              <w:rPr>
                <w:sz w:val="20"/>
                <w:szCs w:val="20"/>
              </w:rPr>
            </w:pPr>
            <w:r>
              <w:rPr>
                <w:sz w:val="20"/>
                <w:szCs w:val="20"/>
                <w:spacing w:val="-1"/>
              </w:rPr>
              <w:t>DD11</w:t>
            </w:r>
          </w:p>
        </w:tc>
        <w:tc>
          <w:tcPr>
            <w:tcW w:w="1982" w:type="dxa"/>
            <w:vAlign w:val="top"/>
          </w:tcPr>
          <w:p>
            <w:pPr>
              <w:pStyle w:val="TableText"/>
              <w:ind w:left="838"/>
              <w:spacing w:before="130" w:line="184" w:lineRule="auto"/>
              <w:rPr>
                <w:sz w:val="20"/>
                <w:szCs w:val="20"/>
              </w:rPr>
            </w:pPr>
            <w:r>
              <w:rPr>
                <w:sz w:val="20"/>
                <w:szCs w:val="20"/>
                <w:spacing w:val="-1"/>
              </w:rPr>
              <w:t>HR1</w:t>
            </w:r>
          </w:p>
        </w:tc>
      </w:tr>
      <w:tr>
        <w:trPr>
          <w:trHeight w:val="338" w:hRule="atLeast"/>
        </w:trPr>
        <w:tc>
          <w:tcPr>
            <w:tcW w:w="1283" w:type="dxa"/>
            <w:vAlign w:val="top"/>
          </w:tcPr>
          <w:p>
            <w:pPr>
              <w:pStyle w:val="TableText"/>
              <w:ind w:left="484"/>
              <w:spacing w:before="123" w:line="183" w:lineRule="auto"/>
              <w:rPr>
                <w:sz w:val="20"/>
                <w:szCs w:val="20"/>
              </w:rPr>
            </w:pPr>
            <w:r>
              <w:rPr>
                <w:sz w:val="20"/>
                <w:szCs w:val="20"/>
                <w:spacing w:val="-1"/>
              </w:rPr>
              <w:t>HR2</w:t>
            </w:r>
          </w:p>
        </w:tc>
        <w:tc>
          <w:tcPr>
            <w:tcW w:w="1968" w:type="dxa"/>
            <w:vAlign w:val="top"/>
          </w:tcPr>
          <w:p>
            <w:pPr>
              <w:pStyle w:val="TableText"/>
              <w:ind w:left="571"/>
              <w:spacing w:before="89" w:line="220" w:lineRule="auto"/>
              <w:rPr>
                <w:sz w:val="20"/>
                <w:szCs w:val="20"/>
              </w:rPr>
            </w:pPr>
            <w:r>
              <w:rPr>
                <w:sz w:val="20"/>
                <w:szCs w:val="20"/>
                <w:spacing w:val="-2"/>
              </w:rPr>
              <w:t>08、08Al</w:t>
            </w:r>
          </w:p>
        </w:tc>
        <w:tc>
          <w:tcPr>
            <w:tcW w:w="1988" w:type="dxa"/>
            <w:vAlign w:val="top"/>
          </w:tcPr>
          <w:p>
            <w:pPr>
              <w:pStyle w:val="TableText"/>
              <w:ind w:left="783"/>
              <w:spacing w:before="123" w:line="183" w:lineRule="auto"/>
              <w:rPr>
                <w:sz w:val="20"/>
                <w:szCs w:val="20"/>
              </w:rPr>
            </w:pPr>
            <w:r>
              <w:rPr>
                <w:sz w:val="20"/>
                <w:szCs w:val="20"/>
                <w:spacing w:val="-3"/>
              </w:rPr>
              <w:t>SPHD</w:t>
            </w:r>
          </w:p>
        </w:tc>
        <w:tc>
          <w:tcPr>
            <w:tcW w:w="1968" w:type="dxa"/>
            <w:vAlign w:val="top"/>
          </w:tcPr>
          <w:p>
            <w:pPr>
              <w:pStyle w:val="TableText"/>
              <w:ind w:left="776"/>
              <w:spacing w:before="122" w:line="184" w:lineRule="auto"/>
              <w:rPr>
                <w:sz w:val="20"/>
                <w:szCs w:val="20"/>
              </w:rPr>
            </w:pPr>
            <w:r>
              <w:rPr>
                <w:sz w:val="20"/>
                <w:szCs w:val="20"/>
                <w:spacing w:val="-1"/>
              </w:rPr>
              <w:t>DD12</w:t>
            </w:r>
          </w:p>
        </w:tc>
        <w:tc>
          <w:tcPr>
            <w:tcW w:w="1982" w:type="dxa"/>
            <w:vAlign w:val="top"/>
          </w:tcPr>
          <w:p>
            <w:pPr>
              <w:pStyle w:val="TableText"/>
              <w:ind w:left="838"/>
              <w:spacing w:before="123" w:line="183" w:lineRule="auto"/>
              <w:rPr>
                <w:sz w:val="20"/>
                <w:szCs w:val="20"/>
              </w:rPr>
            </w:pPr>
            <w:r>
              <w:rPr>
                <w:sz w:val="20"/>
                <w:szCs w:val="20"/>
                <w:spacing w:val="-1"/>
              </w:rPr>
              <w:t>HR2</w:t>
            </w:r>
          </w:p>
        </w:tc>
      </w:tr>
      <w:tr>
        <w:trPr>
          <w:trHeight w:val="348" w:hRule="atLeast"/>
        </w:trPr>
        <w:tc>
          <w:tcPr>
            <w:tcW w:w="1283" w:type="dxa"/>
            <w:vAlign w:val="top"/>
          </w:tcPr>
          <w:p>
            <w:pPr>
              <w:pStyle w:val="TableText"/>
              <w:ind w:left="484"/>
              <w:spacing w:before="135" w:line="183" w:lineRule="auto"/>
              <w:rPr>
                <w:sz w:val="20"/>
                <w:szCs w:val="20"/>
              </w:rPr>
            </w:pPr>
            <w:r>
              <w:rPr>
                <w:sz w:val="20"/>
                <w:szCs w:val="20"/>
                <w:spacing w:val="-1"/>
              </w:rPr>
              <w:t>HR3</w:t>
            </w:r>
          </w:p>
        </w:tc>
        <w:tc>
          <w:tcPr>
            <w:tcW w:w="1968" w:type="dxa"/>
            <w:vAlign w:val="top"/>
          </w:tcPr>
          <w:p>
            <w:pPr>
              <w:pStyle w:val="TableText"/>
              <w:ind w:left="772"/>
              <w:spacing w:before="104" w:line="216" w:lineRule="auto"/>
              <w:rPr>
                <w:sz w:val="20"/>
                <w:szCs w:val="20"/>
              </w:rPr>
            </w:pPr>
            <w:r>
              <w:rPr>
                <w:sz w:val="20"/>
                <w:szCs w:val="20"/>
                <w:spacing w:val="-2"/>
              </w:rPr>
              <w:t>08Al</w:t>
            </w:r>
          </w:p>
        </w:tc>
        <w:tc>
          <w:tcPr>
            <w:tcW w:w="1988" w:type="dxa"/>
            <w:vAlign w:val="top"/>
          </w:tcPr>
          <w:p>
            <w:pPr>
              <w:pStyle w:val="TableText"/>
              <w:ind w:left="783"/>
              <w:spacing w:before="135" w:line="183" w:lineRule="auto"/>
              <w:rPr>
                <w:sz w:val="20"/>
                <w:szCs w:val="20"/>
              </w:rPr>
            </w:pPr>
            <w:r>
              <w:rPr>
                <w:sz w:val="20"/>
                <w:szCs w:val="20"/>
                <w:spacing w:val="-3"/>
              </w:rPr>
              <w:t>SPHE</w:t>
            </w:r>
          </w:p>
        </w:tc>
        <w:tc>
          <w:tcPr>
            <w:tcW w:w="1968" w:type="dxa"/>
            <w:vAlign w:val="top"/>
          </w:tcPr>
          <w:p>
            <w:pPr>
              <w:pStyle w:val="TableText"/>
              <w:ind w:left="776"/>
              <w:spacing w:before="134" w:line="184" w:lineRule="auto"/>
              <w:rPr>
                <w:sz w:val="20"/>
                <w:szCs w:val="20"/>
              </w:rPr>
            </w:pPr>
            <w:r>
              <w:rPr>
                <w:sz w:val="20"/>
                <w:szCs w:val="20"/>
                <w:spacing w:val="-1"/>
              </w:rPr>
              <w:t>DD13</w:t>
            </w:r>
          </w:p>
        </w:tc>
        <w:tc>
          <w:tcPr>
            <w:tcW w:w="1982" w:type="dxa"/>
            <w:vAlign w:val="top"/>
          </w:tcPr>
          <w:p>
            <w:pPr>
              <w:pStyle w:val="TableText"/>
              <w:ind w:left="838"/>
              <w:spacing w:before="135" w:line="183" w:lineRule="auto"/>
              <w:rPr>
                <w:sz w:val="20"/>
                <w:szCs w:val="20"/>
              </w:rPr>
            </w:pPr>
            <w:r>
              <w:rPr>
                <w:sz w:val="20"/>
                <w:szCs w:val="20"/>
                <w:spacing w:val="-1"/>
              </w:rPr>
              <w:t>HR3</w:t>
            </w:r>
          </w:p>
        </w:tc>
      </w:tr>
      <w:tr>
        <w:trPr>
          <w:trHeight w:val="363" w:hRule="atLeast"/>
        </w:trPr>
        <w:tc>
          <w:tcPr>
            <w:tcW w:w="1283" w:type="dxa"/>
            <w:vAlign w:val="top"/>
          </w:tcPr>
          <w:p>
            <w:pPr>
              <w:pStyle w:val="TableText"/>
              <w:ind w:left="484"/>
              <w:spacing w:before="137" w:line="183" w:lineRule="auto"/>
              <w:rPr>
                <w:sz w:val="20"/>
                <w:szCs w:val="20"/>
              </w:rPr>
            </w:pPr>
            <w:r>
              <w:rPr>
                <w:sz w:val="20"/>
                <w:szCs w:val="20"/>
                <w:spacing w:val="-1"/>
              </w:rPr>
              <w:t>HR4</w:t>
            </w:r>
          </w:p>
        </w:tc>
        <w:tc>
          <w:tcPr>
            <w:tcW w:w="1968" w:type="dxa"/>
            <w:vAlign w:val="top"/>
          </w:tcPr>
          <w:p>
            <w:pPr>
              <w:pStyle w:val="TableText"/>
              <w:ind w:left="871"/>
              <w:spacing w:before="181" w:line="155" w:lineRule="exact"/>
              <w:rPr>
                <w:sz w:val="20"/>
                <w:szCs w:val="20"/>
              </w:rPr>
            </w:pPr>
            <w:r>
              <w:rPr>
                <w:sz w:val="20"/>
                <w:szCs w:val="20"/>
                <w:position w:val="-4"/>
              </w:rPr>
              <w:t>一</w:t>
            </w:r>
          </w:p>
        </w:tc>
        <w:tc>
          <w:tcPr>
            <w:tcW w:w="1988" w:type="dxa"/>
            <w:vAlign w:val="top"/>
          </w:tcPr>
          <w:p>
            <w:pPr>
              <w:pStyle w:val="TableText"/>
              <w:ind w:left="783"/>
              <w:spacing w:before="137" w:line="183" w:lineRule="auto"/>
              <w:rPr>
                <w:sz w:val="20"/>
                <w:szCs w:val="20"/>
              </w:rPr>
            </w:pPr>
            <w:r>
              <w:rPr>
                <w:sz w:val="20"/>
                <w:szCs w:val="20"/>
                <w:spacing w:val="-3"/>
              </w:rPr>
              <w:t>SPHF</w:t>
            </w:r>
          </w:p>
        </w:tc>
        <w:tc>
          <w:tcPr>
            <w:tcW w:w="1968" w:type="dxa"/>
            <w:vAlign w:val="top"/>
          </w:tcPr>
          <w:p>
            <w:pPr>
              <w:pStyle w:val="TableText"/>
              <w:ind w:left="776"/>
              <w:spacing w:before="136" w:line="184" w:lineRule="auto"/>
              <w:rPr>
                <w:sz w:val="20"/>
                <w:szCs w:val="20"/>
              </w:rPr>
            </w:pPr>
            <w:r>
              <w:rPr>
                <w:sz w:val="20"/>
                <w:szCs w:val="20"/>
                <w:spacing w:val="-1"/>
              </w:rPr>
              <w:t>DD14</w:t>
            </w:r>
          </w:p>
        </w:tc>
        <w:tc>
          <w:tcPr>
            <w:tcW w:w="1982" w:type="dxa"/>
            <w:vAlign w:val="top"/>
          </w:tcPr>
          <w:p>
            <w:pPr>
              <w:pStyle w:val="TableText"/>
              <w:ind w:left="838"/>
              <w:spacing w:before="137" w:line="183" w:lineRule="auto"/>
              <w:rPr>
                <w:sz w:val="20"/>
                <w:szCs w:val="20"/>
              </w:rPr>
            </w:pPr>
            <w:r>
              <w:rPr>
                <w:sz w:val="20"/>
                <w:szCs w:val="20"/>
                <w:spacing w:val="-1"/>
              </w:rPr>
              <w:t>HR4</w:t>
            </w:r>
          </w:p>
        </w:tc>
      </w:tr>
    </w:tbl>
    <w:p>
      <w:pPr>
        <w:pStyle w:val="BodyText"/>
        <w:rPr/>
      </w:pPr>
      <w:r/>
    </w:p>
    <w:p>
      <w:pPr>
        <w:sectPr>
          <w:headerReference w:type="default" r:id="rId25"/>
          <w:footerReference w:type="default" r:id="rId26"/>
          <w:pgSz w:w="11910" w:h="16840"/>
          <w:pgMar w:top="1672" w:right="1445" w:bottom="1279" w:left="1259" w:header="1364" w:footer="1138" w:gutter="0"/>
        </w:sectPr>
        <w:rPr/>
      </w:pPr>
    </w:p>
    <w:p>
      <w:pPr>
        <w:pStyle w:val="BodyText"/>
        <w:spacing w:line="359" w:lineRule="auto"/>
        <w:rPr/>
      </w:pPr>
      <w:r/>
    </w:p>
    <w:p>
      <w:pPr>
        <w:pStyle w:val="BodyText"/>
        <w:spacing w:line="359" w:lineRule="auto"/>
        <w:rPr/>
      </w:pPr>
      <w:r/>
    </w:p>
    <w:p>
      <w:pPr>
        <w:ind w:left="3850"/>
        <w:spacing w:before="62" w:line="222" w:lineRule="auto"/>
        <w:rPr>
          <w:rFonts w:ascii="SimHei" w:hAnsi="SimHei" w:eastAsia="SimHei" w:cs="SimHei"/>
          <w:sz w:val="19"/>
          <w:szCs w:val="19"/>
        </w:rPr>
      </w:pPr>
      <w:r>
        <w:rPr>
          <w:rFonts w:ascii="SimHei" w:hAnsi="SimHei" w:eastAsia="SimHei" w:cs="SimHei"/>
          <w:sz w:val="19"/>
          <w:szCs w:val="19"/>
          <w:spacing w:val="-7"/>
        </w:rPr>
        <w:t>参</w:t>
      </w:r>
      <w:r>
        <w:rPr>
          <w:rFonts w:ascii="SimHei" w:hAnsi="SimHei" w:eastAsia="SimHei" w:cs="SimHei"/>
          <w:sz w:val="19"/>
          <w:szCs w:val="19"/>
          <w:spacing w:val="29"/>
        </w:rPr>
        <w:t xml:space="preserve">  </w:t>
      </w:r>
      <w:r>
        <w:rPr>
          <w:rFonts w:ascii="SimHei" w:hAnsi="SimHei" w:eastAsia="SimHei" w:cs="SimHei"/>
          <w:sz w:val="19"/>
          <w:szCs w:val="19"/>
          <w:spacing w:val="-7"/>
        </w:rPr>
        <w:t>考</w:t>
      </w:r>
      <w:r>
        <w:rPr>
          <w:rFonts w:ascii="SimHei" w:hAnsi="SimHei" w:eastAsia="SimHei" w:cs="SimHei"/>
          <w:sz w:val="19"/>
          <w:szCs w:val="19"/>
          <w:spacing w:val="9"/>
        </w:rPr>
        <w:t xml:space="preserve">  </w:t>
      </w:r>
      <w:r>
        <w:rPr>
          <w:rFonts w:ascii="SimHei" w:hAnsi="SimHei" w:eastAsia="SimHei" w:cs="SimHei"/>
          <w:sz w:val="19"/>
          <w:szCs w:val="19"/>
          <w:spacing w:val="-7"/>
        </w:rPr>
        <w:t>文</w:t>
      </w:r>
      <w:r>
        <w:rPr>
          <w:rFonts w:ascii="SimHei" w:hAnsi="SimHei" w:eastAsia="SimHei" w:cs="SimHei"/>
          <w:sz w:val="19"/>
          <w:szCs w:val="19"/>
          <w:spacing w:val="25"/>
        </w:rPr>
        <w:t xml:space="preserve">  </w:t>
      </w:r>
      <w:r>
        <w:rPr>
          <w:rFonts w:ascii="SimHei" w:hAnsi="SimHei" w:eastAsia="SimHei" w:cs="SimHei"/>
          <w:sz w:val="19"/>
          <w:szCs w:val="19"/>
          <w:spacing w:val="-7"/>
        </w:rPr>
        <w:t>献</w:t>
      </w:r>
    </w:p>
    <w:p>
      <w:pPr>
        <w:ind w:left="389"/>
        <w:spacing w:before="241" w:line="219" w:lineRule="auto"/>
        <w:rPr>
          <w:rFonts w:ascii="SimSun" w:hAnsi="SimSun" w:eastAsia="SimSun" w:cs="SimSun"/>
          <w:sz w:val="20"/>
          <w:szCs w:val="20"/>
        </w:rPr>
      </w:pPr>
      <w:r>
        <w:rPr>
          <w:rFonts w:ascii="SimSun" w:hAnsi="SimSun" w:eastAsia="SimSun" w:cs="SimSun"/>
          <w:sz w:val="20"/>
          <w:szCs w:val="20"/>
          <w:spacing w:val="9"/>
        </w:rPr>
        <w:t>[1]</w:t>
      </w:r>
      <w:r>
        <w:rPr>
          <w:rFonts w:ascii="SimSun" w:hAnsi="SimSun" w:eastAsia="SimSun" w:cs="SimSun"/>
          <w:sz w:val="20"/>
          <w:szCs w:val="20"/>
          <w:spacing w:val="105"/>
        </w:rPr>
        <w:t xml:space="preserve"> </w:t>
      </w:r>
      <w:r>
        <w:rPr>
          <w:rFonts w:ascii="Times New Roman" w:hAnsi="Times New Roman" w:eastAsia="Times New Roman" w:cs="Times New Roman"/>
          <w:sz w:val="20"/>
          <w:szCs w:val="20"/>
        </w:rPr>
        <w:t>YB</w:t>
      </w:r>
      <w:r>
        <w:rPr>
          <w:rFonts w:ascii="Times New Roman" w:hAnsi="Times New Roman" w:eastAsia="Times New Roman" w:cs="Times New Roman"/>
          <w:sz w:val="20"/>
          <w:szCs w:val="20"/>
          <w:spacing w:val="9"/>
        </w:rPr>
        <w:t>/T    6145    </w:t>
      </w:r>
      <w:r>
        <w:rPr>
          <w:rFonts w:ascii="SimSun" w:hAnsi="SimSun" w:eastAsia="SimSun" w:cs="SimSun"/>
          <w:sz w:val="20"/>
          <w:szCs w:val="20"/>
          <w:spacing w:val="9"/>
        </w:rPr>
        <w:t>热轧绿色清洁表面处理钢板和钢带</w:t>
      </w:r>
    </w:p>
    <w:p>
      <w:pPr>
        <w:ind w:right="4" w:firstLine="389"/>
        <w:spacing w:before="103" w:line="23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     EN</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1"/>
        </w:rPr>
        <w:t>10111:2008  Continuously  hot-rolled</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spacing w:val="-1"/>
        </w:rPr>
        <w:t>low   carbon  steel  sheet  and  strip  for  co</w:t>
      </w:r>
      <w:r>
        <w:rPr>
          <w:rFonts w:ascii="Times New Roman" w:hAnsi="Times New Roman" w:eastAsia="Times New Roman" w:cs="Times New Roman"/>
          <w:sz w:val="21"/>
          <w:szCs w:val="21"/>
          <w:spacing w:val="-2"/>
        </w:rPr>
        <w:t>ldforming</w:t>
      </w:r>
      <w:r>
        <w:rPr>
          <w:rFonts w:ascii="SimSun" w:hAnsi="SimSun" w:eastAsia="SimSun" w:cs="SimSun"/>
          <w:sz w:val="21"/>
          <w:szCs w:val="21"/>
          <w:spacing w:val="-2"/>
        </w:rPr>
        <w:t>一</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Technical</w:t>
      </w:r>
      <w:r>
        <w:rPr>
          <w:rFonts w:ascii="Times New Roman" w:hAnsi="Times New Roman" w:eastAsia="Times New Roman" w:cs="Times New Roman"/>
          <w:sz w:val="21"/>
          <w:szCs w:val="21"/>
          <w:spacing w:val="25"/>
          <w:w w:val="101"/>
        </w:rPr>
        <w:t xml:space="preserve"> </w:t>
      </w:r>
      <w:r>
        <w:rPr>
          <w:rFonts w:ascii="Times New Roman" w:hAnsi="Times New Roman" w:eastAsia="Times New Roman" w:cs="Times New Roman"/>
          <w:sz w:val="21"/>
          <w:szCs w:val="21"/>
          <w:spacing w:val="-1"/>
        </w:rPr>
        <w:t>delivery</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1"/>
        </w:rPr>
        <w:t>conditions</w:t>
      </w:r>
    </w:p>
    <w:p>
      <w:pPr>
        <w:ind w:left="389"/>
        <w:spacing w:before="127" w:line="192" w:lineRule="auto"/>
        <w:rPr>
          <w:rFonts w:ascii="Times New Roman" w:hAnsi="Times New Roman" w:eastAsia="Times New Roman" w:cs="Times New Roman"/>
          <w:sz w:val="21"/>
          <w:szCs w:val="21"/>
        </w:rPr>
      </w:pPr>
      <w:r>
        <w:drawing>
          <wp:anchor distT="0" distB="0" distL="0" distR="0" simplePos="0" relativeHeight="251701248" behindDoc="0" locked="0" layoutInCell="1" allowOverlap="1">
            <wp:simplePos x="0" y="0"/>
            <wp:positionH relativeFrom="column">
              <wp:posOffset>2171672</wp:posOffset>
            </wp:positionH>
            <wp:positionV relativeFrom="paragraph">
              <wp:posOffset>520511</wp:posOffset>
            </wp:positionV>
            <wp:extent cx="1485948" cy="6350"/>
            <wp:effectExtent l="0" t="0" r="0" b="0"/>
            <wp:wrapNone/>
            <wp:docPr id="10" name="IM 10"/>
            <wp:cNvGraphicFramePr/>
            <a:graphic>
              <a:graphicData uri="http://schemas.openxmlformats.org/drawingml/2006/picture">
                <pic:pic>
                  <pic:nvPicPr>
                    <pic:cNvPr id="10" name="IM 10"/>
                    <pic:cNvPicPr/>
                  </pic:nvPicPr>
                  <pic:blipFill>
                    <a:blip r:embed="rId29"/>
                    <a:stretch>
                      <a:fillRect/>
                    </a:stretch>
                  </pic:blipFill>
                  <pic:spPr>
                    <a:xfrm rot="0">
                      <a:off x="0" y="0"/>
                      <a:ext cx="1485948" cy="6350"/>
                    </a:xfrm>
                    <a:prstGeom prst="rect">
                      <a:avLst/>
                    </a:prstGeom>
                  </pic:spPr>
                </pic:pic>
              </a:graphicData>
            </a:graphic>
          </wp:anchor>
        </w:drawing>
      </w:r>
      <w:r>
        <w:rPr>
          <w:rFonts w:ascii="Times New Roman" w:hAnsi="Times New Roman" w:eastAsia="Times New Roman" w:cs="Times New Roman"/>
          <w:sz w:val="21"/>
          <w:szCs w:val="21"/>
          <w:color w:val="505050"/>
          <w:spacing w:val="-1"/>
        </w:rPr>
        <w:t>[3]JIS   G   3131:2018   Hot-rolled</w:t>
      </w:r>
      <w:r>
        <w:rPr>
          <w:rFonts w:ascii="Times New Roman" w:hAnsi="Times New Roman" w:eastAsia="Times New Roman" w:cs="Times New Roman"/>
          <w:sz w:val="21"/>
          <w:szCs w:val="21"/>
          <w:color w:val="505050"/>
          <w:spacing w:val="24"/>
          <w:w w:val="101"/>
        </w:rPr>
        <w:t xml:space="preserve">  </w:t>
      </w:r>
      <w:r>
        <w:rPr>
          <w:rFonts w:ascii="Times New Roman" w:hAnsi="Times New Roman" w:eastAsia="Times New Roman" w:cs="Times New Roman"/>
          <w:sz w:val="21"/>
          <w:szCs w:val="21"/>
          <w:color w:val="505050"/>
          <w:spacing w:val="-1"/>
        </w:rPr>
        <w:t>mild   steel   plates,sheet   and   strip</w:t>
      </w:r>
    </w:p>
    <w:sectPr>
      <w:headerReference w:type="default" r:id="rId27"/>
      <w:footerReference w:type="default" r:id="rId28"/>
      <w:pgSz w:w="11910" w:h="16840"/>
      <w:pgMar w:top="1672" w:right="1326" w:bottom="1274" w:left="1410" w:header="1364" w:footer="113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4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9"/>
      <w:spacing w:line="182" w:lineRule="auto"/>
      <w:rPr>
        <w:sz w:val="15"/>
        <w:szCs w:val="15"/>
      </w:rPr>
    </w:pPr>
    <w:r>
      <w:rPr>
        <w:sz w:val="15"/>
        <w:szCs w:val="15"/>
        <w:spacing w:val="-5"/>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0"/>
      <w:spacing w:line="182" w:lineRule="auto"/>
      <w:rPr>
        <w:sz w:val="15"/>
        <w:szCs w:val="15"/>
      </w:rPr>
    </w:pPr>
    <w:r>
      <w:rPr>
        <w:sz w:val="15"/>
        <w:szCs w:val="15"/>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9"/>
      <w:spacing w:line="194" w:lineRule="exact"/>
      <w:rPr>
        <w:sz w:val="15"/>
        <w:szCs w:val="15"/>
      </w:rPr>
    </w:pPr>
    <w:r>
      <w:rPr>
        <w:sz w:val="15"/>
        <w:szCs w:val="15"/>
        <w:position w:val="1"/>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4"/>
      <w:spacing w:line="194" w:lineRule="exact"/>
      <w:rPr>
        <w:sz w:val="15"/>
        <w:szCs w:val="15"/>
      </w:rPr>
    </w:pPr>
    <w:r>
      <w:rPr>
        <w:sz w:val="15"/>
        <w:szCs w:val="15"/>
        <w:position w:val="1"/>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39"/>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
      </w:rPr>
      <w:t>25053—2025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
      <w:spacing w:before="81"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
      </w:rPr>
      <w:t>25053—2025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29"/>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
      </w:rPr>
      <w:t>25053—2025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before="81"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1"/>
      </w:rPr>
      <w:t>25053—2025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image" Target="media/image4.jpeg"/><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styles" Target="styles.xml"/><Relationship Id="rId30" Type="http://schemas.openxmlformats.org/officeDocument/2006/relationships/settings" Target="settings.xml"/><Relationship Id="rId3" Type="http://schemas.openxmlformats.org/officeDocument/2006/relationships/image" Target="media/image3.png"/><Relationship Id="rId29" Type="http://schemas.openxmlformats.org/officeDocument/2006/relationships/image" Target="media/image5.jpeg"/><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image" Target="media/image2.jpeg"/><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2026-06-12T10:52:30Z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2026-06-12T10:52:31</vt:filetime>
  </property>
  <property fmtid="{D5CDD505-2E9C-101B-9397-08002B2CF9AE}" pid="4" name="UsrData">
    <vt:lpwstr>6a2b746a307a9c001fd717bcwl</vt:lpwstr>
  </property>
</Properties>
</file>