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5" w:right="8387"/>
        <w:spacing w:before="29" w:line="177" w:lineRule="auto"/>
        <w:rPr>
          <w:rFonts w:ascii="Times New Roman" w:hAnsi="Times New Roman" w:eastAsia="Times New Roman" w:cs="Times New Roman"/>
          <w:sz w:val="24"/>
          <w:szCs w:val="24"/>
        </w:rPr>
      </w:pPr>
      <w:r>
        <w:rPr>
          <w:rFonts w:ascii="Times New Roman" w:hAnsi="Times New Roman" w:eastAsia="Times New Roman" w:cs="Times New Roman"/>
          <w:sz w:val="22"/>
          <w:szCs w:val="22"/>
          <w:spacing w:val="-2"/>
        </w:rPr>
        <w:t>ICS</w:t>
      </w:r>
      <w:r>
        <w:rPr>
          <w:rFonts w:ascii="Times New Roman" w:hAnsi="Times New Roman" w:eastAsia="Times New Roman" w:cs="Times New Roman"/>
          <w:sz w:val="22"/>
          <w:szCs w:val="22"/>
          <w:spacing w:val="53"/>
        </w:rPr>
        <w:t xml:space="preserve"> </w:t>
      </w:r>
      <w:r>
        <w:rPr>
          <w:rFonts w:ascii="Times New Roman" w:hAnsi="Times New Roman" w:eastAsia="Times New Roman" w:cs="Times New Roman"/>
          <w:sz w:val="22"/>
          <w:szCs w:val="22"/>
          <w:spacing w:val="-2"/>
        </w:rPr>
        <w:t>91.120.30</w:t>
      </w:r>
      <w:r>
        <w:rPr>
          <w:rFonts w:ascii="Times New Roman" w:hAnsi="Times New Roman" w:eastAsia="Times New Roman" w:cs="Times New Roman"/>
          <w:sz w:val="22"/>
          <w:szCs w:val="22"/>
        </w:rPr>
        <w:t xml:space="preserve"> </w:t>
      </w:r>
      <w:r>
        <w:rPr>
          <w:rFonts w:ascii="Times New Roman" w:hAnsi="Times New Roman" w:eastAsia="Times New Roman" w:cs="Times New Roman"/>
          <w:sz w:val="24"/>
          <w:szCs w:val="24"/>
          <w:spacing w:val="-6"/>
        </w:rPr>
        <w:t>CCS</w:t>
      </w:r>
      <w:r>
        <w:rPr>
          <w:rFonts w:ascii="Times New Roman" w:hAnsi="Times New Roman" w:eastAsia="Times New Roman" w:cs="Times New Roman"/>
          <w:sz w:val="24"/>
          <w:szCs w:val="24"/>
          <w:spacing w:val="11"/>
        </w:rPr>
        <w:t xml:space="preserve"> </w:t>
      </w:r>
      <w:r>
        <w:rPr>
          <w:rFonts w:ascii="Times New Roman" w:hAnsi="Times New Roman" w:eastAsia="Times New Roman" w:cs="Times New Roman"/>
          <w:sz w:val="24"/>
          <w:szCs w:val="24"/>
          <w:spacing w:val="-6"/>
        </w:rPr>
        <w:t>Q</w:t>
      </w:r>
      <w:r>
        <w:rPr>
          <w:rFonts w:ascii="Times New Roman" w:hAnsi="Times New Roman" w:eastAsia="Times New Roman" w:cs="Times New Roman"/>
          <w:sz w:val="24"/>
          <w:szCs w:val="24"/>
          <w:spacing w:val="28"/>
          <w:w w:val="101"/>
        </w:rPr>
        <w:t xml:space="preserve"> </w:t>
      </w:r>
      <w:r>
        <w:rPr>
          <w:rFonts w:ascii="Times New Roman" w:hAnsi="Times New Roman" w:eastAsia="Times New Roman" w:cs="Times New Roman"/>
          <w:sz w:val="24"/>
          <w:szCs w:val="24"/>
          <w:spacing w:val="-6"/>
        </w:rPr>
        <w:t>17</w:t>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before="185" w:line="219" w:lineRule="auto"/>
        <w:outlineLvl w:val="0"/>
        <w:jc w:val="right"/>
        <w:rPr>
          <w:rFonts w:ascii="SimSun" w:hAnsi="SimSun" w:eastAsia="SimSun" w:cs="SimSun"/>
          <w:sz w:val="57"/>
          <w:szCs w:val="57"/>
        </w:rPr>
      </w:pPr>
      <w:r>
        <w:rPr>
          <w:rFonts w:ascii="SimSun" w:hAnsi="SimSun" w:eastAsia="SimSun" w:cs="SimSun"/>
          <w:sz w:val="57"/>
          <w:szCs w:val="57"/>
          <w:spacing w:val="-47"/>
        </w:rPr>
        <w:t>中</w:t>
      </w:r>
      <w:r>
        <w:rPr>
          <w:rFonts w:ascii="SimSun" w:hAnsi="SimSun" w:eastAsia="SimSun" w:cs="SimSun"/>
          <w:sz w:val="57"/>
          <w:szCs w:val="57"/>
          <w:spacing w:val="136"/>
        </w:rPr>
        <w:t xml:space="preserve"> </w:t>
      </w:r>
      <w:r>
        <w:rPr>
          <w:rFonts w:ascii="SimSun" w:hAnsi="SimSun" w:eastAsia="SimSun" w:cs="SimSun"/>
          <w:sz w:val="57"/>
          <w:szCs w:val="57"/>
          <w:spacing w:val="-47"/>
        </w:rPr>
        <w:t>华</w:t>
      </w:r>
      <w:r>
        <w:rPr>
          <w:rFonts w:ascii="SimSun" w:hAnsi="SimSun" w:eastAsia="SimSun" w:cs="SimSun"/>
          <w:sz w:val="57"/>
          <w:szCs w:val="57"/>
          <w:spacing w:val="51"/>
        </w:rPr>
        <w:t xml:space="preserve"> </w:t>
      </w:r>
      <w:r>
        <w:rPr>
          <w:rFonts w:ascii="SimSun" w:hAnsi="SimSun" w:eastAsia="SimSun" w:cs="SimSun"/>
          <w:sz w:val="57"/>
          <w:szCs w:val="57"/>
          <w:spacing w:val="-47"/>
        </w:rPr>
        <w:t>人</w:t>
      </w:r>
      <w:r>
        <w:rPr>
          <w:rFonts w:ascii="SimSun" w:hAnsi="SimSun" w:eastAsia="SimSun" w:cs="SimSun"/>
          <w:sz w:val="57"/>
          <w:szCs w:val="57"/>
          <w:spacing w:val="150"/>
        </w:rPr>
        <w:t xml:space="preserve"> </w:t>
      </w:r>
      <w:r>
        <w:rPr>
          <w:rFonts w:ascii="SimSun" w:hAnsi="SimSun" w:eastAsia="SimSun" w:cs="SimSun"/>
          <w:sz w:val="57"/>
          <w:szCs w:val="57"/>
          <w:spacing w:val="-47"/>
        </w:rPr>
        <w:t>民</w:t>
      </w:r>
      <w:r>
        <w:rPr>
          <w:rFonts w:ascii="SimSun" w:hAnsi="SimSun" w:eastAsia="SimSun" w:cs="SimSun"/>
          <w:sz w:val="57"/>
          <w:szCs w:val="57"/>
          <w:spacing w:val="68"/>
        </w:rPr>
        <w:t xml:space="preserve"> </w:t>
      </w:r>
      <w:r>
        <w:rPr>
          <w:rFonts w:ascii="SimSun" w:hAnsi="SimSun" w:eastAsia="SimSun" w:cs="SimSun"/>
          <w:sz w:val="57"/>
          <w:szCs w:val="57"/>
          <w:spacing w:val="-47"/>
        </w:rPr>
        <w:t>共</w:t>
      </w:r>
      <w:r>
        <w:rPr>
          <w:rFonts w:ascii="SimSun" w:hAnsi="SimSun" w:eastAsia="SimSun" w:cs="SimSun"/>
          <w:sz w:val="57"/>
          <w:szCs w:val="57"/>
          <w:spacing w:val="111"/>
        </w:rPr>
        <w:t xml:space="preserve"> </w:t>
      </w:r>
      <w:r>
        <w:rPr>
          <w:rFonts w:ascii="SimSun" w:hAnsi="SimSun" w:eastAsia="SimSun" w:cs="SimSun"/>
          <w:sz w:val="57"/>
          <w:szCs w:val="57"/>
          <w:spacing w:val="-47"/>
        </w:rPr>
        <w:t>和</w:t>
      </w:r>
      <w:r>
        <w:rPr>
          <w:rFonts w:ascii="SimSun" w:hAnsi="SimSun" w:eastAsia="SimSun" w:cs="SimSun"/>
          <w:sz w:val="57"/>
          <w:szCs w:val="57"/>
          <w:spacing w:val="85"/>
        </w:rPr>
        <w:t xml:space="preserve"> </w:t>
      </w:r>
      <w:r>
        <w:rPr>
          <w:rFonts w:ascii="SimSun" w:hAnsi="SimSun" w:eastAsia="SimSun" w:cs="SimSun"/>
          <w:sz w:val="57"/>
          <w:szCs w:val="57"/>
          <w:spacing w:val="-47"/>
        </w:rPr>
        <w:t>国</w:t>
      </w:r>
      <w:r>
        <w:rPr>
          <w:rFonts w:ascii="SimSun" w:hAnsi="SimSun" w:eastAsia="SimSun" w:cs="SimSun"/>
          <w:sz w:val="57"/>
          <w:szCs w:val="57"/>
          <w:spacing w:val="127"/>
        </w:rPr>
        <w:t xml:space="preserve"> </w:t>
      </w:r>
      <w:r>
        <w:rPr>
          <w:rFonts w:ascii="SimSun" w:hAnsi="SimSun" w:eastAsia="SimSun" w:cs="SimSun"/>
          <w:sz w:val="57"/>
          <w:szCs w:val="57"/>
          <w:spacing w:val="-46"/>
        </w:rPr>
        <w:t>国</w:t>
      </w:r>
      <w:r>
        <w:rPr>
          <w:rFonts w:ascii="SimSun" w:hAnsi="SimSun" w:eastAsia="SimSun" w:cs="SimSun"/>
          <w:sz w:val="57"/>
          <w:szCs w:val="57"/>
          <w:spacing w:val="143"/>
        </w:rPr>
        <w:t xml:space="preserve"> </w:t>
      </w:r>
      <w:r>
        <w:rPr>
          <w:rFonts w:ascii="SimSun" w:hAnsi="SimSun" w:eastAsia="SimSun" w:cs="SimSun"/>
          <w:sz w:val="57"/>
          <w:szCs w:val="57"/>
          <w:spacing w:val="-46"/>
        </w:rPr>
        <w:t>家 标</w:t>
      </w:r>
      <w:r>
        <w:rPr>
          <w:rFonts w:ascii="SimSun" w:hAnsi="SimSun" w:eastAsia="SimSun" w:cs="SimSun"/>
          <w:sz w:val="57"/>
          <w:szCs w:val="57"/>
          <w:spacing w:val="133"/>
        </w:rPr>
        <w:t xml:space="preserve"> </w:t>
      </w:r>
      <w:r>
        <w:rPr>
          <w:rFonts w:ascii="SimSun" w:hAnsi="SimSun" w:eastAsia="SimSun" w:cs="SimSun"/>
          <w:sz w:val="57"/>
          <w:szCs w:val="57"/>
          <w:spacing w:val="-27"/>
        </w:rPr>
        <w:t>准</w:t>
      </w:r>
    </w:p>
    <w:p>
      <w:pPr>
        <w:spacing w:line="286" w:lineRule="auto"/>
        <w:rPr>
          <w:rFonts w:ascii="Arial"/>
          <w:sz w:val="21"/>
        </w:rPr>
      </w:pPr>
      <w:r/>
    </w:p>
    <w:p>
      <w:pPr>
        <w:ind w:left="7024"/>
        <w:spacing w:before="75" w:line="192" w:lineRule="auto"/>
        <w:rPr>
          <w:rFonts w:ascii="Times New Roman" w:hAnsi="Times New Roman" w:eastAsia="Times New Roman" w:cs="Times New Roman"/>
          <w:sz w:val="26"/>
          <w:szCs w:val="26"/>
        </w:rPr>
      </w:pPr>
      <w:r>
        <w:rPr>
          <w:rFonts w:ascii="Times New Roman" w:hAnsi="Times New Roman" w:eastAsia="Times New Roman" w:cs="Times New Roman"/>
          <w:sz w:val="26"/>
          <w:szCs w:val="26"/>
          <w:spacing w:val="-2"/>
        </w:rPr>
        <w:t>GB/T</w:t>
      </w:r>
      <w:r>
        <w:rPr>
          <w:rFonts w:ascii="Times New Roman" w:hAnsi="Times New Roman" w:eastAsia="Times New Roman" w:cs="Times New Roman"/>
          <w:sz w:val="26"/>
          <w:szCs w:val="26"/>
          <w:spacing w:val="12"/>
        </w:rPr>
        <w:t xml:space="preserve">    </w:t>
      </w:r>
      <w:r>
        <w:rPr>
          <w:rFonts w:ascii="Times New Roman" w:hAnsi="Times New Roman" w:eastAsia="Times New Roman" w:cs="Times New Roman"/>
          <w:sz w:val="26"/>
          <w:szCs w:val="26"/>
          <w:spacing w:val="-2"/>
        </w:rPr>
        <w:t>23457—2025</w:t>
      </w:r>
    </w:p>
    <w:p>
      <w:pPr>
        <w:pStyle w:val="BodyText"/>
        <w:ind w:left="7198"/>
        <w:spacing w:before="63" w:line="222" w:lineRule="auto"/>
        <w:rPr>
          <w:rFonts w:ascii="Times New Roman" w:hAnsi="Times New Roman" w:eastAsia="Times New Roman" w:cs="Times New Roman"/>
          <w:sz w:val="22"/>
          <w:szCs w:val="22"/>
        </w:rPr>
      </w:pPr>
      <w:r>
        <w:rPr>
          <w:sz w:val="22"/>
          <w:szCs w:val="22"/>
          <w:b/>
          <w:bCs/>
          <w:spacing w:val="-3"/>
        </w:rPr>
        <w:t>代替</w:t>
      </w:r>
      <w:r>
        <w:rPr>
          <w:rFonts w:ascii="Times New Roman" w:hAnsi="Times New Roman" w:eastAsia="Times New Roman" w:cs="Times New Roman"/>
          <w:sz w:val="22"/>
          <w:szCs w:val="22"/>
          <w:b/>
          <w:bCs/>
          <w:spacing w:val="-3"/>
        </w:rPr>
        <w:t>GB/T 23457—2017</w:t>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BodyText"/>
        <w:ind w:left="2592"/>
        <w:spacing w:before="170" w:line="221" w:lineRule="auto"/>
        <w:rPr>
          <w:sz w:val="52"/>
          <w:szCs w:val="52"/>
        </w:rPr>
      </w:pPr>
      <w:r>
        <w:rPr>
          <w:sz w:val="52"/>
          <w:szCs w:val="52"/>
          <w:b/>
          <w:bCs/>
          <w:spacing w:val="-29"/>
        </w:rPr>
        <w:t>预</w:t>
      </w:r>
      <w:r>
        <w:rPr>
          <w:sz w:val="52"/>
          <w:szCs w:val="52"/>
          <w:spacing w:val="53"/>
        </w:rPr>
        <w:t xml:space="preserve"> </w:t>
      </w:r>
      <w:r>
        <w:rPr>
          <w:sz w:val="52"/>
          <w:szCs w:val="52"/>
          <w:b/>
          <w:bCs/>
          <w:spacing w:val="-29"/>
        </w:rPr>
        <w:t>铺</w:t>
      </w:r>
      <w:r>
        <w:rPr>
          <w:sz w:val="52"/>
          <w:szCs w:val="52"/>
          <w:spacing w:val="83"/>
        </w:rPr>
        <w:t xml:space="preserve"> </w:t>
      </w:r>
      <w:r>
        <w:rPr>
          <w:sz w:val="52"/>
          <w:szCs w:val="52"/>
          <w:b/>
          <w:bCs/>
          <w:spacing w:val="-29"/>
        </w:rPr>
        <w:t>防</w:t>
      </w:r>
      <w:r>
        <w:rPr>
          <w:sz w:val="52"/>
          <w:szCs w:val="52"/>
          <w:spacing w:val="53"/>
        </w:rPr>
        <w:t xml:space="preserve"> </w:t>
      </w:r>
      <w:r>
        <w:rPr>
          <w:sz w:val="52"/>
          <w:szCs w:val="52"/>
          <w:b/>
          <w:bCs/>
          <w:spacing w:val="-29"/>
        </w:rPr>
        <w:t>水</w:t>
      </w:r>
      <w:r>
        <w:rPr>
          <w:sz w:val="52"/>
          <w:szCs w:val="52"/>
          <w:spacing w:val="65"/>
        </w:rPr>
        <w:t xml:space="preserve"> </w:t>
      </w:r>
      <w:r>
        <w:rPr>
          <w:sz w:val="52"/>
          <w:szCs w:val="52"/>
          <w:b/>
          <w:bCs/>
          <w:spacing w:val="-29"/>
        </w:rPr>
        <w:t>卷</w:t>
      </w:r>
      <w:r>
        <w:rPr>
          <w:sz w:val="52"/>
          <w:szCs w:val="52"/>
          <w:spacing w:val="54"/>
        </w:rPr>
        <w:t xml:space="preserve"> </w:t>
      </w:r>
      <w:r>
        <w:rPr>
          <w:sz w:val="52"/>
          <w:szCs w:val="52"/>
          <w:b/>
          <w:bCs/>
          <w:spacing w:val="-29"/>
        </w:rPr>
        <w:t>材</w:t>
      </w:r>
    </w:p>
    <w:p>
      <w:pPr>
        <w:spacing w:line="362" w:lineRule="auto"/>
        <w:rPr>
          <w:rFonts w:ascii="Arial"/>
          <w:sz w:val="21"/>
        </w:rPr>
      </w:pPr>
      <w:r/>
    </w:p>
    <w:p>
      <w:pPr>
        <w:ind w:left="2924"/>
        <w:spacing w:before="75" w:line="192" w:lineRule="auto"/>
        <w:rPr>
          <w:rFonts w:ascii="Times New Roman" w:hAnsi="Times New Roman" w:eastAsia="Times New Roman" w:cs="Times New Roman"/>
          <w:sz w:val="26"/>
          <w:szCs w:val="26"/>
        </w:rPr>
      </w:pPr>
      <w:r>
        <w:rPr>
          <w:rFonts w:ascii="Times New Roman" w:hAnsi="Times New Roman" w:eastAsia="Times New Roman" w:cs="Times New Roman"/>
          <w:sz w:val="26"/>
          <w:szCs w:val="26"/>
          <w:spacing w:val="-1"/>
        </w:rPr>
        <w:t>Pre-applied</w:t>
      </w:r>
      <w:r>
        <w:rPr>
          <w:rFonts w:ascii="Times New Roman" w:hAnsi="Times New Roman" w:eastAsia="Times New Roman" w:cs="Times New Roman"/>
          <w:sz w:val="26"/>
          <w:szCs w:val="26"/>
          <w:spacing w:val="11"/>
        </w:rPr>
        <w:t xml:space="preserve">    </w:t>
      </w:r>
      <w:r>
        <w:rPr>
          <w:rFonts w:ascii="Times New Roman" w:hAnsi="Times New Roman" w:eastAsia="Times New Roman" w:cs="Times New Roman"/>
          <w:sz w:val="26"/>
          <w:szCs w:val="26"/>
          <w:spacing w:val="-1"/>
        </w:rPr>
        <w:t>waterproofing</w:t>
      </w:r>
      <w:r>
        <w:rPr>
          <w:rFonts w:ascii="Times New Roman" w:hAnsi="Times New Roman" w:eastAsia="Times New Roman" w:cs="Times New Roman"/>
          <w:sz w:val="26"/>
          <w:szCs w:val="26"/>
          <w:spacing w:val="12"/>
        </w:rPr>
        <w:t xml:space="preserve">    </w:t>
      </w:r>
      <w:r>
        <w:rPr>
          <w:rFonts w:ascii="Times New Roman" w:hAnsi="Times New Roman" w:eastAsia="Times New Roman" w:cs="Times New Roman"/>
          <w:sz w:val="26"/>
          <w:szCs w:val="26"/>
          <w:spacing w:val="-1"/>
        </w:rPr>
        <w:t>sheets</w:t>
      </w:r>
    </w:p>
    <w:p>
      <w:pPr>
        <w:spacing w:before="1"/>
        <w:rPr/>
      </w:pPr>
      <w:r/>
    </w:p>
    <w:p>
      <w:pPr>
        <w:spacing w:before="1"/>
        <w:rPr/>
      </w:pPr>
      <w:r/>
    </w:p>
    <w:p>
      <w:pPr>
        <w:spacing w:before="1"/>
        <w:rPr/>
      </w:pPr>
      <w:r/>
    </w:p>
    <w:p>
      <w:pPr>
        <w:spacing w:before="1"/>
        <w:rPr/>
      </w:pPr>
      <w:r/>
    </w:p>
    <w:p>
      <w:pPr>
        <w:spacing w:before="1"/>
        <w:rPr/>
      </w:pPr>
      <w:r/>
    </w:p>
    <w:p>
      <w:pPr>
        <w:spacing w:before="1"/>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rPr/>
      </w:pPr>
      <w:r/>
    </w:p>
    <w:p>
      <w:pPr>
        <w:sectPr>
          <w:pgSz w:w="11900" w:h="16840"/>
          <w:pgMar w:top="535" w:right="864" w:bottom="0" w:left="1335" w:header="0" w:footer="0" w:gutter="0"/>
          <w:cols w:equalWidth="0" w:num="1">
            <w:col w:w="9701" w:space="0"/>
          </w:cols>
        </w:sectPr>
        <w:rPr/>
      </w:pPr>
    </w:p>
    <w:p>
      <w:pPr>
        <w:pStyle w:val="BodyText"/>
        <w:ind w:left="9"/>
        <w:spacing w:before="61" w:line="221" w:lineRule="auto"/>
        <w:rPr/>
      </w:pPr>
      <w:r>
        <w:drawing>
          <wp:anchor distT="0" distB="0" distL="0" distR="0" simplePos="0" relativeHeight="251660288" behindDoc="0" locked="0" layoutInCell="1" allowOverlap="1">
            <wp:simplePos x="0" y="0"/>
            <wp:positionH relativeFrom="column">
              <wp:posOffset>0</wp:posOffset>
            </wp:positionH>
            <wp:positionV relativeFrom="paragraph">
              <wp:posOffset>219297</wp:posOffset>
            </wp:positionV>
            <wp:extent cx="5934052" cy="9525"/>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5934052" cy="9525"/>
                    </a:xfrm>
                    <a:prstGeom prst="rect">
                      <a:avLst/>
                    </a:prstGeom>
                  </pic:spPr>
                </pic:pic>
              </a:graphicData>
            </a:graphic>
          </wp:anchor>
        </w:drawing>
      </w:r>
      <w:r>
        <w:pict>
          <v:shape id="_x0000_s2" style="position:absolute;margin-left:383.944pt;margin-top:2.03249pt;mso-position-vertical-relative:text;mso-position-horizontal-relative:text;width:99.1pt;height:20.05pt;z-index:251661312;" filled="false" stroked="false" type="#_x0000_t202">
            <v:fill on="false"/>
            <v:stroke on="false"/>
            <v:path/>
            <v:imagedata o:title=""/>
            <o:lock v:ext="edit" aspectratio="false"/>
            <v:textbox inset="0mm,0mm,0mm,0mm">
              <w:txbxContent>
                <w:p>
                  <w:pPr>
                    <w:pStyle w:val="BodyText"/>
                    <w:spacing w:before="19" w:line="222" w:lineRule="auto"/>
                    <w:jc w:val="right"/>
                    <w:rPr/>
                  </w:pPr>
                  <w:r>
                    <w:rPr>
                      <w:b/>
                      <w:bCs/>
                      <w:spacing w:val="-15"/>
                    </w:rPr>
                    <w:t>2026-07-01实施</w:t>
                  </w:r>
                </w:p>
              </w:txbxContent>
            </v:textbox>
          </v:shape>
        </w:pict>
      </w:r>
      <w:r>
        <w:rPr>
          <w:b/>
          <w:bCs/>
          <w:spacing w:val="-12"/>
        </w:rPr>
        <w:t>2</w:t>
      </w:r>
      <w:r>
        <w:rPr>
          <w:spacing w:val="-12"/>
        </w:rPr>
        <w:t xml:space="preserve"> </w:t>
      </w:r>
      <w:r>
        <w:rPr>
          <w:b/>
          <w:bCs/>
          <w:spacing w:val="-12"/>
        </w:rPr>
        <w:t>0</w:t>
      </w:r>
      <w:r>
        <w:rPr>
          <w:spacing w:val="-12"/>
        </w:rPr>
        <w:t xml:space="preserve"> </w:t>
      </w:r>
      <w:r>
        <w:rPr>
          <w:b/>
          <w:bCs/>
          <w:spacing w:val="-12"/>
        </w:rPr>
        <w:t>2</w:t>
      </w:r>
      <w:r>
        <w:rPr>
          <w:spacing w:val="-13"/>
        </w:rPr>
        <w:t xml:space="preserve"> </w:t>
      </w:r>
      <w:r>
        <w:rPr>
          <w:b/>
          <w:bCs/>
          <w:spacing w:val="-12"/>
        </w:rPr>
        <w:t>5</w:t>
      </w:r>
      <w:r>
        <w:rPr>
          <w:spacing w:val="-16"/>
        </w:rPr>
        <w:t xml:space="preserve"> </w:t>
      </w:r>
      <w:r>
        <w:rPr>
          <w:b/>
          <w:bCs/>
          <w:spacing w:val="-12"/>
        </w:rPr>
        <w:t>-</w:t>
      </w:r>
      <w:r>
        <w:rPr>
          <w:spacing w:val="-12"/>
        </w:rPr>
        <w:t xml:space="preserve"> </w:t>
      </w:r>
      <w:r>
        <w:rPr>
          <w:b/>
          <w:bCs/>
          <w:spacing w:val="-12"/>
        </w:rPr>
        <w:t>1</w:t>
      </w:r>
      <w:r>
        <w:rPr>
          <w:spacing w:val="-12"/>
        </w:rPr>
        <w:t xml:space="preserve"> </w:t>
      </w:r>
      <w:r>
        <w:rPr>
          <w:b/>
          <w:bCs/>
          <w:spacing w:val="-12"/>
        </w:rPr>
        <w:t>2</w:t>
      </w:r>
      <w:r>
        <w:rPr>
          <w:spacing w:val="-12"/>
        </w:rPr>
        <w:t xml:space="preserve"> </w:t>
      </w:r>
      <w:r>
        <w:rPr>
          <w:b/>
          <w:bCs/>
          <w:spacing w:val="-12"/>
        </w:rPr>
        <w:t>-</w:t>
      </w:r>
      <w:r>
        <w:rPr>
          <w:spacing w:val="-12"/>
        </w:rPr>
        <w:t xml:space="preserve"> </w:t>
      </w:r>
      <w:r>
        <w:rPr>
          <w:b/>
          <w:bCs/>
          <w:spacing w:val="-12"/>
        </w:rPr>
        <w:t>0</w:t>
      </w:r>
      <w:r>
        <w:rPr>
          <w:spacing w:val="-12"/>
        </w:rPr>
        <w:t xml:space="preserve"> </w:t>
      </w:r>
      <w:r>
        <w:rPr>
          <w:b/>
          <w:bCs/>
          <w:spacing w:val="-12"/>
        </w:rPr>
        <w:t>2</w:t>
      </w:r>
      <w:r>
        <w:rPr>
          <w:spacing w:val="-12"/>
        </w:rPr>
        <w:t xml:space="preserve"> </w:t>
      </w:r>
      <w:r>
        <w:rPr>
          <w:b/>
          <w:bCs/>
          <w:spacing w:val="-12"/>
        </w:rPr>
        <w:t>发</w:t>
      </w:r>
      <w:r>
        <w:rPr>
          <w:spacing w:val="-13"/>
        </w:rPr>
        <w:t xml:space="preserve"> </w:t>
      </w:r>
      <w:r>
        <w:rPr>
          <w:b/>
          <w:bCs/>
          <w:spacing w:val="-12"/>
        </w:rPr>
        <w:t>布</w:t>
      </w:r>
    </w:p>
    <w:p>
      <w:pPr>
        <w:spacing w:line="71" w:lineRule="auto"/>
        <w:rPr>
          <w:rFonts w:ascii="Arial"/>
          <w:sz w:val="2"/>
        </w:rPr>
      </w:pPr>
      <w:r>
        <w:rPr>
          <w:rFonts w:ascii="Arial"/>
          <w:sz w:val="2"/>
        </w:rPr>
      </w:r>
    </w:p>
    <w:p>
      <w:pPr>
        <w:spacing w:line="14" w:lineRule="auto"/>
        <w:rPr>
          <w:rFonts w:ascii="Arial"/>
          <w:sz w:val="2"/>
        </w:rPr>
      </w:pPr>
      <w:r>
        <w:rPr>
          <w:rFonts w:ascii="Arial" w:hAnsi="Arial" w:eastAsia="Arial" w:cs="Arial"/>
          <w:sz w:val="2"/>
          <w:szCs w:val="2"/>
        </w:rPr>
        <w:br w:type="column"/>
      </w:r>
    </w:p>
    <w:p>
      <w:pPr>
        <w:spacing w:line="14" w:lineRule="auto"/>
        <w:sectPr>
          <w:type w:val="continuous"/>
          <w:pgSz w:w="11900" w:h="16840"/>
          <w:pgMar w:top="535" w:right="864" w:bottom="0" w:left="1335" w:header="0" w:footer="0" w:gutter="0"/>
          <w:cols w:equalWidth="0" w:num="2">
            <w:col w:w="7599" w:space="100"/>
            <w:col w:w="2002" w:space="0"/>
          </w:cols>
        </w:sectPr>
        <w:rPr>
          <w:rFonts w:ascii="Arial" w:hAnsi="Arial" w:eastAsia="Arial" w:cs="Arial"/>
          <w:sz w:val="2"/>
          <w:szCs w:val="2"/>
        </w:rPr>
      </w:pPr>
    </w:p>
    <w:p>
      <w:pPr>
        <w:spacing w:line="253" w:lineRule="auto"/>
        <w:rPr>
          <w:rFonts w:ascii="Arial"/>
          <w:sz w:val="21"/>
        </w:rPr>
      </w:pPr>
      <w:r>
        <w:drawing>
          <wp:anchor distT="0" distB="0" distL="0" distR="0" simplePos="0" relativeHeight="251658240" behindDoc="0" locked="0" layoutInCell="1" allowOverlap="1">
            <wp:simplePos x="0" y="0"/>
            <wp:positionH relativeFrom="column">
              <wp:posOffset>4276684</wp:posOffset>
            </wp:positionH>
            <wp:positionV relativeFrom="paragraph">
              <wp:posOffset>-8833810</wp:posOffset>
            </wp:positionV>
            <wp:extent cx="1517647" cy="774737"/>
            <wp:effectExtent l="0" t="0" r="0" b="0"/>
            <wp:wrapNone/>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1517647" cy="774737"/>
                    </a:xfrm>
                    <a:prstGeom prst="rect">
                      <a:avLst/>
                    </a:prstGeom>
                  </pic:spPr>
                </pic:pic>
              </a:graphicData>
            </a:graphic>
          </wp:anchor>
        </w:drawing>
      </w:r>
      <w:r/>
    </w:p>
    <w:p>
      <w:pPr>
        <w:spacing w:line="253" w:lineRule="auto"/>
        <w:rPr>
          <w:rFonts w:ascii="Arial"/>
          <w:sz w:val="21"/>
        </w:rPr>
      </w:pPr>
      <w:r/>
    </w:p>
    <w:p>
      <w:pPr>
        <w:pStyle w:val="BodyText"/>
        <w:ind w:left="2529"/>
        <w:spacing w:before="114" w:line="197" w:lineRule="auto"/>
        <w:rPr>
          <w:sz w:val="28"/>
          <w:szCs w:val="28"/>
        </w:rPr>
      </w:pPr>
      <w:r>
        <w:pict>
          <v:shape id="_x0000_s4" style="position:absolute;margin-left:125.248pt;margin-top:-7.32721pt;mso-position-vertical-relative:text;mso-position-horizontal-relative:text;width:185.6pt;height:19.5pt;z-index:251659264;" filled="false" stroked="false" type="#_x0000_t202">
            <v:fill on="false"/>
            <v:stroke on="false"/>
            <v:path/>
            <v:imagedata o:title=""/>
            <o:lock v:ext="edit" aspectratio="false"/>
            <v:textbox inset="0mm,0mm,0mm,0mm">
              <w:txbxContent>
                <w:p>
                  <w:pPr>
                    <w:ind w:left="20"/>
                    <w:spacing w:before="20" w:line="184" w:lineRule="auto"/>
                    <w:rPr>
                      <w:rFonts w:ascii="SimSun" w:hAnsi="SimSun" w:eastAsia="SimSun" w:cs="SimSun"/>
                      <w:sz w:val="35"/>
                      <w:szCs w:val="35"/>
                    </w:rPr>
                  </w:pPr>
                  <w:r>
                    <w:rPr>
                      <w:rFonts w:ascii="SimSun" w:hAnsi="SimSun" w:eastAsia="SimSun" w:cs="SimSun"/>
                      <w:sz w:val="35"/>
                      <w:szCs w:val="35"/>
                      <w:spacing w:val="17"/>
                    </w:rPr>
                    <w:t>国家市场监督管理总局</w:t>
                  </w:r>
                </w:p>
              </w:txbxContent>
            </v:textbox>
          </v:shape>
        </w:pict>
      </w:r>
      <w:r>
        <w:rPr>
          <w:rFonts w:ascii="SimSun" w:hAnsi="SimSun" w:eastAsia="SimSun" w:cs="SimSun"/>
          <w:sz w:val="35"/>
          <w:szCs w:val="35"/>
          <w:b/>
          <w:bCs/>
          <w:spacing w:val="9"/>
          <w:position w:val="-1"/>
        </w:rPr>
        <w:t>国家标准化管理委员会</w:t>
      </w:r>
      <w:r>
        <w:rPr>
          <w:rFonts w:ascii="SimSun" w:hAnsi="SimSun" w:eastAsia="SimSun" w:cs="SimSun"/>
          <w:sz w:val="35"/>
          <w:szCs w:val="35"/>
          <w:spacing w:val="7"/>
          <w:position w:val="-1"/>
        </w:rPr>
        <w:t xml:space="preserve">  </w:t>
      </w:r>
      <w:r>
        <w:rPr>
          <w:sz w:val="28"/>
          <w:szCs w:val="28"/>
          <w:b/>
          <w:bCs/>
          <w:spacing w:val="9"/>
          <w:position w:val="14"/>
        </w:rPr>
        <w:t>发</w:t>
      </w:r>
      <w:r>
        <w:rPr>
          <w:sz w:val="28"/>
          <w:szCs w:val="28"/>
          <w:spacing w:val="9"/>
          <w:position w:val="14"/>
        </w:rPr>
        <w:t xml:space="preserve"> </w:t>
      </w:r>
      <w:r>
        <w:rPr>
          <w:sz w:val="28"/>
          <w:szCs w:val="28"/>
          <w:b/>
          <w:bCs/>
          <w:spacing w:val="9"/>
          <w:position w:val="14"/>
        </w:rPr>
        <w:t>布</w:t>
      </w:r>
    </w:p>
    <w:p>
      <w:pPr>
        <w:spacing w:line="197" w:lineRule="auto"/>
        <w:sectPr>
          <w:type w:val="continuous"/>
          <w:pgSz w:w="11900" w:h="16840"/>
          <w:pgMar w:top="535" w:right="864" w:bottom="0" w:left="1335" w:header="0" w:footer="0" w:gutter="0"/>
          <w:cols w:equalWidth="0" w:num="1">
            <w:col w:w="9701" w:space="0"/>
          </w:cols>
        </w:sectPr>
        <w:rPr>
          <w:sz w:val="28"/>
          <w:szCs w:val="28"/>
        </w:rPr>
      </w:pPr>
    </w:p>
    <w:p>
      <w:pPr>
        <w:ind w:left="7449"/>
        <w:spacing w:before="27" w:line="18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rPr>
        <w:t>GB/T    23457—2025</w:t>
      </w:r>
    </w:p>
    <w:p>
      <w:pPr>
        <w:spacing w:line="358" w:lineRule="auto"/>
        <w:rPr>
          <w:rFonts w:ascii="Arial"/>
          <w:sz w:val="21"/>
        </w:rPr>
      </w:pPr>
      <w:r/>
    </w:p>
    <w:p>
      <w:pPr>
        <w:spacing w:line="358" w:lineRule="auto"/>
        <w:rPr>
          <w:rFonts w:ascii="Arial"/>
          <w:sz w:val="21"/>
        </w:rPr>
      </w:pPr>
      <w:r/>
    </w:p>
    <w:p>
      <w:pPr>
        <w:pStyle w:val="BodyText"/>
        <w:ind w:left="3994"/>
        <w:spacing w:before="97" w:line="222" w:lineRule="auto"/>
        <w:rPr/>
      </w:pPr>
      <w:r>
        <w:rPr>
          <w:b/>
          <w:bCs/>
          <w:spacing w:val="-9"/>
        </w:rPr>
        <w:t>前</w:t>
      </w:r>
      <w:r>
        <w:rPr>
          <w:spacing w:val="22"/>
        </w:rPr>
        <w:t xml:space="preserve">    </w:t>
      </w:r>
      <w:r>
        <w:rPr>
          <w:b/>
          <w:bCs/>
          <w:spacing w:val="-9"/>
        </w:rPr>
        <w:t>言</w:t>
      </w:r>
    </w:p>
    <w:p>
      <w:pPr>
        <w:spacing w:line="304" w:lineRule="auto"/>
        <w:rPr>
          <w:rFonts w:ascii="Arial"/>
          <w:sz w:val="21"/>
        </w:rPr>
      </w:pPr>
      <w:r/>
    </w:p>
    <w:p>
      <w:pPr>
        <w:spacing w:line="305" w:lineRule="auto"/>
        <w:rPr>
          <w:rFonts w:ascii="Arial"/>
          <w:sz w:val="21"/>
        </w:rPr>
      </w:pPr>
      <w:r/>
    </w:p>
    <w:p>
      <w:pPr>
        <w:ind w:right="319" w:firstLine="389"/>
        <w:spacing w:before="65" w:line="285" w:lineRule="auto"/>
        <w:rPr>
          <w:rFonts w:ascii="SimSun" w:hAnsi="SimSun" w:eastAsia="SimSun" w:cs="SimSun"/>
          <w:sz w:val="20"/>
          <w:szCs w:val="20"/>
        </w:rPr>
      </w:pPr>
      <w:r>
        <w:rPr>
          <w:rFonts w:ascii="SimSun" w:hAnsi="SimSun" w:eastAsia="SimSun" w:cs="SimSun"/>
          <w:sz w:val="20"/>
          <w:szCs w:val="20"/>
          <w:spacing w:val="3"/>
        </w:rPr>
        <w:t>本文件按照</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3"/>
        </w:rPr>
        <w:t>/T     1.1—2020</w:t>
      </w:r>
      <w:r>
        <w:rPr>
          <w:rFonts w:ascii="SimSun" w:hAnsi="SimSun" w:eastAsia="SimSun" w:cs="SimSun"/>
          <w:sz w:val="20"/>
          <w:szCs w:val="20"/>
          <w:spacing w:val="3"/>
        </w:rPr>
        <w:t>《标准化工作导则  第1部分：标准化文件的结</w:t>
      </w:r>
      <w:r>
        <w:rPr>
          <w:rFonts w:ascii="SimSun" w:hAnsi="SimSun" w:eastAsia="SimSun" w:cs="SimSun"/>
          <w:sz w:val="20"/>
          <w:szCs w:val="20"/>
          <w:spacing w:val="2"/>
        </w:rPr>
        <w:t>构和起草规则》的规定</w:t>
      </w:r>
      <w:r>
        <w:rPr>
          <w:rFonts w:ascii="SimSun" w:hAnsi="SimSun" w:eastAsia="SimSun" w:cs="SimSun"/>
          <w:sz w:val="20"/>
          <w:szCs w:val="20"/>
        </w:rPr>
        <w:t xml:space="preserve"> </w:t>
      </w:r>
      <w:r>
        <w:rPr>
          <w:rFonts w:ascii="SimSun" w:hAnsi="SimSun" w:eastAsia="SimSun" w:cs="SimSun"/>
          <w:sz w:val="20"/>
          <w:szCs w:val="20"/>
          <w:spacing w:val="3"/>
        </w:rPr>
        <w:t>起草。</w:t>
      </w:r>
    </w:p>
    <w:p>
      <w:pPr>
        <w:ind w:right="324" w:firstLine="389"/>
        <w:spacing w:line="263" w:lineRule="auto"/>
        <w:rPr>
          <w:rFonts w:ascii="SimSun" w:hAnsi="SimSun" w:eastAsia="SimSun" w:cs="SimSun"/>
          <w:sz w:val="20"/>
          <w:szCs w:val="20"/>
        </w:rPr>
      </w:pPr>
      <w:r>
        <w:rPr>
          <w:rFonts w:ascii="SimSun" w:hAnsi="SimSun" w:eastAsia="SimSun" w:cs="SimSun"/>
          <w:sz w:val="20"/>
          <w:szCs w:val="20"/>
          <w:spacing w:val="2"/>
        </w:rPr>
        <w:t>本文件代替</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2"/>
        </w:rPr>
        <w:t>/T    23457—2017</w:t>
      </w:r>
      <w:r>
        <w:rPr>
          <w:rFonts w:ascii="SimSun" w:hAnsi="SimSun" w:eastAsia="SimSun" w:cs="SimSun"/>
          <w:sz w:val="20"/>
          <w:szCs w:val="20"/>
          <w:spacing w:val="2"/>
        </w:rPr>
        <w:t>《预铺防</w:t>
      </w:r>
      <w:r>
        <w:rPr>
          <w:rFonts w:ascii="SimSun" w:hAnsi="SimSun" w:eastAsia="SimSun" w:cs="SimSun"/>
          <w:sz w:val="20"/>
          <w:szCs w:val="20"/>
          <w:spacing w:val="1"/>
        </w:rPr>
        <w:t>水卷材》,与</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1"/>
        </w:rPr>
        <w:t>/T      23457—2017</w:t>
      </w:r>
      <w:r>
        <w:rPr>
          <w:rFonts w:ascii="SimSun" w:hAnsi="SimSun" w:eastAsia="SimSun" w:cs="SimSun"/>
          <w:sz w:val="20"/>
          <w:szCs w:val="20"/>
          <w:spacing w:val="1"/>
        </w:rPr>
        <w:t>相比，除结构调整和编辑</w:t>
      </w:r>
      <w:r>
        <w:rPr>
          <w:rFonts w:ascii="SimSun" w:hAnsi="SimSun" w:eastAsia="SimSun" w:cs="SimSun"/>
          <w:sz w:val="20"/>
          <w:szCs w:val="20"/>
        </w:rPr>
        <w:t xml:space="preserve"> </w:t>
      </w:r>
      <w:r>
        <w:rPr>
          <w:rFonts w:ascii="SimSun" w:hAnsi="SimSun" w:eastAsia="SimSun" w:cs="SimSun"/>
          <w:sz w:val="20"/>
          <w:szCs w:val="20"/>
          <w:spacing w:val="-4"/>
        </w:rPr>
        <w:t>性改动外，主要技术变化如下：</w:t>
      </w:r>
    </w:p>
    <w:p>
      <w:pPr>
        <w:ind w:left="389"/>
        <w:spacing w:before="1" w:line="212" w:lineRule="auto"/>
        <w:rPr>
          <w:rFonts w:ascii="SimSun" w:hAnsi="SimSun" w:eastAsia="SimSun" w:cs="SimSun"/>
          <w:sz w:val="20"/>
          <w:szCs w:val="20"/>
        </w:rPr>
      </w:pPr>
      <w:r>
        <w:rPr>
          <w:rFonts w:ascii="Times New Roman" w:hAnsi="Times New Roman" w:eastAsia="Times New Roman" w:cs="Times New Roman"/>
          <w:sz w:val="20"/>
          <w:szCs w:val="20"/>
          <w:spacing w:val="12"/>
        </w:rPr>
        <w:t>a)     </w:t>
      </w:r>
      <w:r>
        <w:rPr>
          <w:rFonts w:ascii="SimSun" w:hAnsi="SimSun" w:eastAsia="SimSun" w:cs="SimSun"/>
          <w:sz w:val="20"/>
          <w:szCs w:val="20"/>
          <w:spacing w:val="12"/>
        </w:rPr>
        <w:t>更改了范围(见第1章，2017年版的第1章);</w:t>
      </w:r>
    </w:p>
    <w:p>
      <w:pPr>
        <w:ind w:left="389"/>
        <w:spacing w:before="90" w:line="212" w:lineRule="auto"/>
        <w:rPr>
          <w:rFonts w:ascii="SimSun" w:hAnsi="SimSun" w:eastAsia="SimSun" w:cs="SimSun"/>
          <w:sz w:val="20"/>
          <w:szCs w:val="20"/>
        </w:rPr>
      </w:pPr>
      <w:r>
        <w:rPr>
          <w:rFonts w:ascii="Times New Roman" w:hAnsi="Times New Roman" w:eastAsia="Times New Roman" w:cs="Times New Roman"/>
          <w:sz w:val="20"/>
          <w:szCs w:val="20"/>
          <w:spacing w:val="5"/>
        </w:rPr>
        <w:t>b)    </w:t>
      </w:r>
      <w:r>
        <w:rPr>
          <w:rFonts w:ascii="SimSun" w:hAnsi="SimSun" w:eastAsia="SimSun" w:cs="SimSun"/>
          <w:sz w:val="20"/>
          <w:szCs w:val="20"/>
          <w:spacing w:val="5"/>
        </w:rPr>
        <w:t>更改了“预铺防水卷材”的术语和定义(见3.1,2017年</w:t>
      </w:r>
      <w:r>
        <w:rPr>
          <w:rFonts w:ascii="SimSun" w:hAnsi="SimSun" w:eastAsia="SimSun" w:cs="SimSun"/>
          <w:sz w:val="20"/>
          <w:szCs w:val="20"/>
          <w:spacing w:val="4"/>
        </w:rPr>
        <w:t>版的3.1);</w:t>
      </w:r>
    </w:p>
    <w:p>
      <w:pPr>
        <w:ind w:left="389"/>
        <w:spacing w:before="70" w:line="212" w:lineRule="auto"/>
        <w:rPr>
          <w:rFonts w:ascii="SimSun" w:hAnsi="SimSun" w:eastAsia="SimSun" w:cs="SimSun"/>
          <w:sz w:val="20"/>
          <w:szCs w:val="20"/>
        </w:rPr>
      </w:pPr>
      <w:r>
        <w:rPr>
          <w:rFonts w:ascii="Times New Roman" w:hAnsi="Times New Roman" w:eastAsia="Times New Roman" w:cs="Times New Roman"/>
          <w:sz w:val="20"/>
          <w:szCs w:val="20"/>
          <w:spacing w:val="6"/>
        </w:rPr>
        <w:t>c)     </w:t>
      </w:r>
      <w:r>
        <w:rPr>
          <w:rFonts w:ascii="SimSun" w:hAnsi="SimSun" w:eastAsia="SimSun" w:cs="SimSun"/>
          <w:sz w:val="20"/>
          <w:szCs w:val="20"/>
          <w:spacing w:val="6"/>
        </w:rPr>
        <w:t>删除了“抗窜水性”的术语和定义(见2</w:t>
      </w:r>
      <w:r>
        <w:rPr>
          <w:rFonts w:ascii="SimSun" w:hAnsi="SimSun" w:eastAsia="SimSun" w:cs="SimSun"/>
          <w:sz w:val="20"/>
          <w:szCs w:val="20"/>
          <w:spacing w:val="5"/>
        </w:rPr>
        <w:t>017年版的3.2);</w:t>
      </w:r>
    </w:p>
    <w:p>
      <w:pPr>
        <w:ind w:left="389"/>
        <w:spacing w:before="111" w:line="212" w:lineRule="auto"/>
        <w:rPr>
          <w:rFonts w:ascii="SimSun" w:hAnsi="SimSun" w:eastAsia="SimSun" w:cs="SimSun"/>
          <w:sz w:val="20"/>
          <w:szCs w:val="20"/>
        </w:rPr>
      </w:pPr>
      <w:r>
        <w:rPr>
          <w:rFonts w:ascii="Times New Roman" w:hAnsi="Times New Roman" w:eastAsia="Times New Roman" w:cs="Times New Roman"/>
          <w:sz w:val="20"/>
          <w:szCs w:val="20"/>
          <w:spacing w:val="11"/>
        </w:rPr>
        <w:t>d)     </w:t>
      </w:r>
      <w:r>
        <w:rPr>
          <w:rFonts w:ascii="SimSun" w:hAnsi="SimSun" w:eastAsia="SimSun" w:cs="SimSun"/>
          <w:sz w:val="20"/>
          <w:szCs w:val="20"/>
          <w:spacing w:val="11"/>
        </w:rPr>
        <w:t>更改了分类和标记(见第4章，2017年版的第4章);</w:t>
      </w:r>
    </w:p>
    <w:p>
      <w:pPr>
        <w:ind w:left="389"/>
        <w:spacing w:before="113" w:line="219" w:lineRule="auto"/>
        <w:rPr>
          <w:rFonts w:ascii="SimSun" w:hAnsi="SimSun" w:eastAsia="SimSun" w:cs="SimSun"/>
          <w:sz w:val="20"/>
          <w:szCs w:val="20"/>
        </w:rPr>
      </w:pPr>
      <w:r>
        <w:rPr>
          <w:rFonts w:ascii="Times New Roman" w:hAnsi="Times New Roman" w:eastAsia="Times New Roman" w:cs="Times New Roman"/>
          <w:sz w:val="20"/>
          <w:szCs w:val="20"/>
          <w:spacing w:val="8"/>
        </w:rPr>
        <w:t>e</w:t>
      </w:r>
      <w:r>
        <w:rPr>
          <w:rFonts w:ascii="SimSun" w:hAnsi="SimSun" w:eastAsia="SimSun" w:cs="SimSun"/>
          <w:sz w:val="20"/>
          <w:szCs w:val="20"/>
          <w:spacing w:val="8"/>
        </w:rPr>
        <w:t>)</w:t>
      </w:r>
      <w:r>
        <w:rPr>
          <w:rFonts w:ascii="SimSun" w:hAnsi="SimSun" w:eastAsia="SimSun" w:cs="SimSun"/>
          <w:sz w:val="20"/>
          <w:szCs w:val="20"/>
          <w:spacing w:val="37"/>
        </w:rPr>
        <w:t xml:space="preserve">  </w:t>
      </w:r>
      <w:r>
        <w:rPr>
          <w:rFonts w:ascii="SimSun" w:hAnsi="SimSun" w:eastAsia="SimSun" w:cs="SimSun"/>
          <w:sz w:val="20"/>
          <w:szCs w:val="20"/>
          <w:spacing w:val="8"/>
        </w:rPr>
        <w:t>增加了典型产品构造示意图(见4.1);</w:t>
      </w:r>
    </w:p>
    <w:p>
      <w:pPr>
        <w:ind w:left="768" w:right="284" w:hanging="379"/>
        <w:spacing w:before="50" w:line="258" w:lineRule="auto"/>
        <w:rPr>
          <w:rFonts w:ascii="SimSun" w:hAnsi="SimSun" w:eastAsia="SimSun" w:cs="SimSun"/>
          <w:sz w:val="20"/>
          <w:szCs w:val="20"/>
        </w:rPr>
      </w:pPr>
      <w:r>
        <w:rPr>
          <w:rFonts w:ascii="Times New Roman" w:hAnsi="Times New Roman" w:eastAsia="Times New Roman" w:cs="Times New Roman"/>
          <w:sz w:val="20"/>
          <w:szCs w:val="20"/>
          <w:spacing w:val="-9"/>
        </w:rPr>
        <w:t>f)     </w:t>
      </w:r>
      <w:r>
        <w:rPr>
          <w:rFonts w:ascii="SimSun" w:hAnsi="SimSun" w:eastAsia="SimSun" w:cs="SimSun"/>
          <w:sz w:val="20"/>
          <w:szCs w:val="20"/>
          <w:spacing w:val="-9"/>
        </w:rPr>
        <w:t>删除了“拉力(</w:t>
      </w:r>
      <w:r>
        <w:rPr>
          <w:rFonts w:ascii="Times New Roman" w:hAnsi="Times New Roman" w:eastAsia="Times New Roman" w:cs="Times New Roman"/>
          <w:sz w:val="20"/>
          <w:szCs w:val="20"/>
          <w:spacing w:val="-9"/>
        </w:rPr>
        <w:t>P  </w:t>
      </w:r>
      <w:r>
        <w:rPr>
          <w:rFonts w:ascii="SimSun" w:hAnsi="SimSun" w:eastAsia="SimSun" w:cs="SimSun"/>
          <w:sz w:val="20"/>
          <w:szCs w:val="20"/>
          <w:spacing w:val="-9"/>
        </w:rPr>
        <w:t>类 、</w:t>
      </w:r>
      <w:r>
        <w:rPr>
          <w:rFonts w:ascii="Times New Roman" w:hAnsi="Times New Roman" w:eastAsia="Times New Roman" w:cs="Times New Roman"/>
          <w:sz w:val="20"/>
          <w:szCs w:val="20"/>
          <w:spacing w:val="-9"/>
        </w:rPr>
        <w:t>R</w:t>
      </w:r>
      <w:r>
        <w:rPr>
          <w:rFonts w:ascii="Times New Roman" w:hAnsi="Times New Roman" w:eastAsia="Times New Roman" w:cs="Times New Roman"/>
          <w:sz w:val="20"/>
          <w:szCs w:val="20"/>
          <w:spacing w:val="31"/>
        </w:rPr>
        <w:t xml:space="preserve"> </w:t>
      </w:r>
      <w:r>
        <w:rPr>
          <w:rFonts w:ascii="SimSun" w:hAnsi="SimSun" w:eastAsia="SimSun" w:cs="SimSun"/>
          <w:sz w:val="20"/>
          <w:szCs w:val="20"/>
          <w:spacing w:val="-9"/>
        </w:rPr>
        <w:t>类)”“钉杆撕裂强度”“弹性恢复率(</w:t>
      </w:r>
      <w:r>
        <w:rPr>
          <w:rFonts w:ascii="Times New Roman" w:hAnsi="Times New Roman" w:eastAsia="Times New Roman" w:cs="Times New Roman"/>
          <w:sz w:val="20"/>
          <w:szCs w:val="20"/>
          <w:spacing w:val="-9"/>
        </w:rPr>
        <w:t>R</w:t>
      </w:r>
      <w:r>
        <w:rPr>
          <w:rFonts w:ascii="Times New Roman" w:hAnsi="Times New Roman" w:eastAsia="Times New Roman" w:cs="Times New Roman"/>
          <w:sz w:val="20"/>
          <w:szCs w:val="20"/>
          <w:spacing w:val="48"/>
        </w:rPr>
        <w:t xml:space="preserve"> </w:t>
      </w:r>
      <w:r>
        <w:rPr>
          <w:rFonts w:ascii="SimSun" w:hAnsi="SimSun" w:eastAsia="SimSun" w:cs="SimSun"/>
          <w:sz w:val="20"/>
          <w:szCs w:val="20"/>
          <w:spacing w:val="-9"/>
        </w:rPr>
        <w:t>类)”“抗冲击性能”“低温弯折性</w:t>
      </w:r>
      <w:r>
        <w:rPr>
          <w:rFonts w:ascii="SimSun" w:hAnsi="SimSun" w:eastAsia="SimSun" w:cs="SimSun"/>
          <w:sz w:val="20"/>
          <w:szCs w:val="20"/>
        </w:rPr>
        <w:t xml:space="preserve"> </w:t>
      </w:r>
      <w:r>
        <w:rPr>
          <w:rFonts w:ascii="SimSun" w:hAnsi="SimSun" w:eastAsia="SimSun" w:cs="SimSun"/>
          <w:sz w:val="20"/>
          <w:szCs w:val="20"/>
          <w:spacing w:val="-6"/>
        </w:rPr>
        <w:t>(</w:t>
      </w:r>
      <w:r>
        <w:rPr>
          <w:rFonts w:ascii="Times New Roman" w:hAnsi="Times New Roman" w:eastAsia="Times New Roman" w:cs="Times New Roman"/>
          <w:sz w:val="20"/>
          <w:szCs w:val="20"/>
          <w:spacing w:val="-6"/>
        </w:rPr>
        <w:t>R </w:t>
      </w:r>
      <w:r>
        <w:rPr>
          <w:rFonts w:ascii="SimSun" w:hAnsi="SimSun" w:eastAsia="SimSun" w:cs="SimSun"/>
          <w:sz w:val="20"/>
          <w:szCs w:val="20"/>
          <w:spacing w:val="-6"/>
        </w:rPr>
        <w:t>类胶层部位)”的要求和试验方法(见2017年版的5.3、6.8.1、6.9、6.10、6.12、6.15);</w:t>
      </w:r>
    </w:p>
    <w:p>
      <w:pPr>
        <w:ind w:left="389"/>
        <w:spacing w:before="90" w:line="212" w:lineRule="auto"/>
        <w:rPr>
          <w:rFonts w:ascii="SimSun" w:hAnsi="SimSun" w:eastAsia="SimSun" w:cs="SimSun"/>
          <w:sz w:val="20"/>
          <w:szCs w:val="20"/>
        </w:rPr>
      </w:pPr>
      <w:r>
        <w:rPr>
          <w:rFonts w:ascii="Times New Roman" w:hAnsi="Times New Roman" w:eastAsia="Times New Roman" w:cs="Times New Roman"/>
          <w:sz w:val="20"/>
          <w:szCs w:val="20"/>
          <w:spacing w:val="1"/>
        </w:rPr>
        <w:t>g</w:t>
      </w:r>
      <w:r>
        <w:rPr>
          <w:rFonts w:ascii="SimSun" w:hAnsi="SimSun" w:eastAsia="SimSun" w:cs="SimSun"/>
          <w:sz w:val="20"/>
          <w:szCs w:val="20"/>
          <w:spacing w:val="1"/>
        </w:rPr>
        <w:t>)</w:t>
      </w:r>
      <w:r>
        <w:rPr>
          <w:rFonts w:ascii="SimSun" w:hAnsi="SimSun" w:eastAsia="SimSun" w:cs="SimSun"/>
          <w:sz w:val="20"/>
          <w:szCs w:val="20"/>
          <w:spacing w:val="83"/>
        </w:rPr>
        <w:t xml:space="preserve"> </w:t>
      </w:r>
      <w:r>
        <w:rPr>
          <w:rFonts w:ascii="SimSun" w:hAnsi="SimSun" w:eastAsia="SimSun" w:cs="SimSun"/>
          <w:sz w:val="20"/>
          <w:szCs w:val="20"/>
          <w:spacing w:val="1"/>
        </w:rPr>
        <w:t>增加了“</w:t>
      </w:r>
      <w:r>
        <w:rPr>
          <w:rFonts w:ascii="Times New Roman" w:hAnsi="Times New Roman" w:eastAsia="Times New Roman" w:cs="Times New Roman"/>
          <w:sz w:val="20"/>
          <w:szCs w:val="20"/>
        </w:rPr>
        <w:t>TPO</w:t>
      </w:r>
      <w:r>
        <w:rPr>
          <w:rFonts w:ascii="Times New Roman" w:hAnsi="Times New Roman" w:eastAsia="Times New Roman" w:cs="Times New Roman"/>
          <w:sz w:val="20"/>
          <w:szCs w:val="20"/>
          <w:spacing w:val="1"/>
        </w:rPr>
        <w:t>”  </w:t>
      </w:r>
      <w:r>
        <w:rPr>
          <w:rFonts w:ascii="SimSun" w:hAnsi="SimSun" w:eastAsia="SimSun" w:cs="SimSun"/>
          <w:sz w:val="20"/>
          <w:szCs w:val="20"/>
          <w:spacing w:val="1"/>
        </w:rPr>
        <w:t>产品的指标(见5.3);</w:t>
      </w:r>
    </w:p>
    <w:p>
      <w:pPr>
        <w:ind w:left="648" w:hanging="259"/>
        <w:spacing w:before="70" w:line="251" w:lineRule="auto"/>
        <w:rPr>
          <w:rFonts w:ascii="SimSun" w:hAnsi="SimSun" w:eastAsia="SimSun" w:cs="SimSun"/>
          <w:sz w:val="24"/>
          <w:szCs w:val="24"/>
        </w:rPr>
      </w:pPr>
      <w:r>
        <w:rPr>
          <w:rFonts w:ascii="Times New Roman" w:hAnsi="Times New Roman" w:eastAsia="Times New Roman" w:cs="Times New Roman"/>
          <w:sz w:val="20"/>
          <w:szCs w:val="20"/>
          <w:spacing w:val="-8"/>
        </w:rPr>
        <w:t>h)   </w:t>
      </w:r>
      <w:r>
        <w:rPr>
          <w:rFonts w:ascii="SimSun" w:hAnsi="SimSun" w:eastAsia="SimSun" w:cs="SimSun"/>
          <w:sz w:val="20"/>
          <w:szCs w:val="20"/>
          <w:spacing w:val="-8"/>
        </w:rPr>
        <w:t>增加了“撕裂强度(</w:t>
      </w:r>
      <w:r>
        <w:rPr>
          <w:rFonts w:ascii="Times New Roman" w:hAnsi="Times New Roman" w:eastAsia="Times New Roman" w:cs="Times New Roman"/>
          <w:sz w:val="20"/>
          <w:szCs w:val="20"/>
          <w:spacing w:val="-8"/>
        </w:rPr>
        <w:t>P  </w:t>
      </w:r>
      <w:r>
        <w:rPr>
          <w:rFonts w:ascii="SimSun" w:hAnsi="SimSun" w:eastAsia="SimSun" w:cs="SimSun"/>
          <w:sz w:val="20"/>
          <w:szCs w:val="20"/>
          <w:spacing w:val="-8"/>
        </w:rPr>
        <w:t>类 、</w:t>
      </w:r>
      <w:r>
        <w:rPr>
          <w:rFonts w:ascii="Times New Roman" w:hAnsi="Times New Roman" w:eastAsia="Times New Roman" w:cs="Times New Roman"/>
          <w:sz w:val="20"/>
          <w:szCs w:val="20"/>
          <w:spacing w:val="-8"/>
        </w:rPr>
        <w:t>R </w:t>
      </w:r>
      <w:r>
        <w:rPr>
          <w:rFonts w:ascii="SimSun" w:hAnsi="SimSun" w:eastAsia="SimSun" w:cs="SimSun"/>
          <w:sz w:val="20"/>
          <w:szCs w:val="20"/>
          <w:spacing w:val="-8"/>
        </w:rPr>
        <w:t>类)”“撕裂力(</w:t>
      </w:r>
      <w:r>
        <w:rPr>
          <w:rFonts w:ascii="Times New Roman" w:hAnsi="Times New Roman" w:eastAsia="Times New Roman" w:cs="Times New Roman"/>
          <w:sz w:val="20"/>
          <w:szCs w:val="20"/>
          <w:spacing w:val="-8"/>
        </w:rPr>
        <w:t>PY</w:t>
      </w:r>
      <w:r>
        <w:rPr>
          <w:rFonts w:ascii="Times New Roman" w:hAnsi="Times New Roman" w:eastAsia="Times New Roman" w:cs="Times New Roman"/>
          <w:sz w:val="20"/>
          <w:szCs w:val="20"/>
          <w:spacing w:val="45"/>
          <w:w w:val="101"/>
        </w:rPr>
        <w:t xml:space="preserve"> </w:t>
      </w:r>
      <w:r>
        <w:rPr>
          <w:rFonts w:ascii="SimSun" w:hAnsi="SimSun" w:eastAsia="SimSun" w:cs="SimSun"/>
          <w:sz w:val="20"/>
          <w:szCs w:val="20"/>
          <w:spacing w:val="-8"/>
        </w:rPr>
        <w:t>类)”“拉断永久变形(</w:t>
      </w:r>
      <w:r>
        <w:rPr>
          <w:rFonts w:ascii="Times New Roman" w:hAnsi="Times New Roman" w:eastAsia="Times New Roman" w:cs="Times New Roman"/>
          <w:sz w:val="20"/>
          <w:szCs w:val="20"/>
          <w:spacing w:val="-8"/>
        </w:rPr>
        <w:t>R  </w:t>
      </w:r>
      <w:r>
        <w:rPr>
          <w:rFonts w:ascii="SimSun" w:hAnsi="SimSun" w:eastAsia="SimSun" w:cs="SimSun"/>
          <w:sz w:val="20"/>
          <w:szCs w:val="20"/>
          <w:spacing w:val="-8"/>
        </w:rPr>
        <w:t>类)”“低温柔性(</w:t>
      </w:r>
      <w:r>
        <w:rPr>
          <w:rFonts w:ascii="Times New Roman" w:hAnsi="Times New Roman" w:eastAsia="Times New Roman" w:cs="Times New Roman"/>
          <w:sz w:val="20"/>
          <w:szCs w:val="20"/>
          <w:spacing w:val="-8"/>
        </w:rPr>
        <w:t>R  </w:t>
      </w:r>
      <w:r>
        <w:rPr>
          <w:rFonts w:ascii="SimSun" w:hAnsi="SimSun" w:eastAsia="SimSun" w:cs="SimSun"/>
          <w:sz w:val="20"/>
          <w:szCs w:val="20"/>
          <w:spacing w:val="-8"/>
        </w:rPr>
        <w:t>类胶层</w:t>
      </w:r>
      <w:r>
        <w:rPr>
          <w:rFonts w:ascii="SimSun" w:hAnsi="SimSun" w:eastAsia="SimSun" w:cs="SimSun"/>
          <w:sz w:val="20"/>
          <w:szCs w:val="20"/>
        </w:rPr>
        <w:t xml:space="preserve">    </w:t>
      </w:r>
      <w:r>
        <w:rPr>
          <w:rFonts w:ascii="SimSun" w:hAnsi="SimSun" w:eastAsia="SimSun" w:cs="SimSun"/>
          <w:sz w:val="20"/>
          <w:szCs w:val="20"/>
          <w:spacing w:val="-5"/>
        </w:rPr>
        <w:t>部位)”“搭接缝不透水性”“接缝剥离强度(热处理)”“硬度”“背胶面与铝板剥离强度”“</w:t>
      </w:r>
      <w:r>
        <w:rPr>
          <w:rFonts w:ascii="SimSun" w:hAnsi="SimSun" w:eastAsia="SimSun" w:cs="SimSun"/>
          <w:sz w:val="20"/>
          <w:szCs w:val="20"/>
          <w:spacing w:val="-6"/>
        </w:rPr>
        <w:t>吸水率”</w:t>
      </w:r>
      <w:r>
        <w:rPr>
          <w:rFonts w:ascii="SimSun" w:hAnsi="SimSun" w:eastAsia="SimSun" w:cs="SimSun"/>
          <w:sz w:val="20"/>
          <w:szCs w:val="20"/>
        </w:rPr>
        <w:t xml:space="preserve"> </w:t>
      </w:r>
      <w:r>
        <w:rPr>
          <w:rFonts w:ascii="SimSun" w:hAnsi="SimSun" w:eastAsia="SimSun" w:cs="SimSun"/>
          <w:sz w:val="24"/>
          <w:szCs w:val="24"/>
          <w:spacing w:val="-28"/>
          <w:w w:val="92"/>
        </w:rPr>
        <w:t>“总铅含量”的指标和试验方法(见5.3、6.8、6.9、6.10、6.15、6.19、6.22、6.26、6.27、6.</w:t>
      </w:r>
      <w:r>
        <w:rPr>
          <w:rFonts w:ascii="SimSun" w:hAnsi="SimSun" w:eastAsia="SimSun" w:cs="SimSun"/>
          <w:sz w:val="24"/>
          <w:szCs w:val="24"/>
          <w:spacing w:val="-29"/>
          <w:w w:val="92"/>
        </w:rPr>
        <w:t>28、6.29);</w:t>
      </w:r>
    </w:p>
    <w:p>
      <w:pPr>
        <w:ind w:left="768" w:right="212" w:hanging="379"/>
        <w:spacing w:before="91" w:line="251" w:lineRule="auto"/>
        <w:rPr>
          <w:rFonts w:ascii="SimSun" w:hAnsi="SimSun" w:eastAsia="SimSun" w:cs="SimSun"/>
          <w:sz w:val="20"/>
          <w:szCs w:val="20"/>
        </w:rPr>
      </w:pPr>
      <w:r>
        <w:rPr>
          <w:rFonts w:ascii="Times New Roman" w:hAnsi="Times New Roman" w:eastAsia="Times New Roman" w:cs="Times New Roman"/>
          <w:sz w:val="20"/>
          <w:szCs w:val="20"/>
          <w:spacing w:val="2"/>
        </w:rPr>
        <w:t>i)     </w:t>
      </w:r>
      <w:r>
        <w:rPr>
          <w:rFonts w:ascii="SimSun" w:hAnsi="SimSun" w:eastAsia="SimSun" w:cs="SimSun"/>
          <w:sz w:val="20"/>
          <w:szCs w:val="20"/>
          <w:spacing w:val="2"/>
        </w:rPr>
        <w:t>更改了“抗穿刺强度”“抗静态荷载(</w:t>
      </w:r>
      <w:r>
        <w:rPr>
          <w:rFonts w:ascii="Times New Roman" w:hAnsi="Times New Roman" w:eastAsia="Times New Roman" w:cs="Times New Roman"/>
          <w:sz w:val="20"/>
          <w:szCs w:val="20"/>
          <w:spacing w:val="2"/>
        </w:rPr>
        <w:t>R  </w:t>
      </w:r>
      <w:r>
        <w:rPr>
          <w:rFonts w:ascii="SimSun" w:hAnsi="SimSun" w:eastAsia="SimSun" w:cs="SimSun"/>
          <w:sz w:val="20"/>
          <w:szCs w:val="20"/>
          <w:spacing w:val="2"/>
        </w:rPr>
        <w:t>类)”“热空气老化”的指标和试验方法(见</w:t>
      </w:r>
      <w:r>
        <w:rPr>
          <w:rFonts w:ascii="SimSun" w:hAnsi="SimSun" w:eastAsia="SimSun" w:cs="SimSun"/>
          <w:sz w:val="20"/>
          <w:szCs w:val="20"/>
          <w:spacing w:val="1"/>
        </w:rPr>
        <w:t>5.3、6.11、</w:t>
      </w:r>
      <w:r>
        <w:rPr>
          <w:rFonts w:ascii="SimSun" w:hAnsi="SimSun" w:eastAsia="SimSun" w:cs="SimSun"/>
          <w:sz w:val="20"/>
          <w:szCs w:val="20"/>
        </w:rPr>
        <w:t xml:space="preserve"> </w:t>
      </w:r>
      <w:r>
        <w:rPr>
          <w:rFonts w:ascii="SimSun" w:hAnsi="SimSun" w:eastAsia="SimSun" w:cs="SimSun"/>
          <w:sz w:val="20"/>
          <w:szCs w:val="20"/>
          <w:spacing w:val="-8"/>
        </w:rPr>
        <w:t>6.12、6.24,2017年版的5.3、6.11、6.13、6.24);</w:t>
      </w:r>
    </w:p>
    <w:p>
      <w:pPr>
        <w:ind w:left="389"/>
        <w:spacing w:before="96" w:line="212" w:lineRule="auto"/>
        <w:rPr>
          <w:rFonts w:ascii="SimSun" w:hAnsi="SimSun" w:eastAsia="SimSun" w:cs="SimSun"/>
          <w:sz w:val="20"/>
          <w:szCs w:val="20"/>
        </w:rPr>
      </w:pPr>
      <w:r>
        <w:rPr>
          <w:rFonts w:ascii="Times New Roman" w:hAnsi="Times New Roman" w:eastAsia="Times New Roman" w:cs="Times New Roman"/>
          <w:sz w:val="20"/>
          <w:szCs w:val="20"/>
          <w:spacing w:val="4"/>
        </w:rPr>
        <w:t>j)    </w:t>
      </w:r>
      <w:r>
        <w:rPr>
          <w:rFonts w:ascii="SimSun" w:hAnsi="SimSun" w:eastAsia="SimSun" w:cs="SimSun"/>
          <w:sz w:val="20"/>
          <w:szCs w:val="20"/>
          <w:spacing w:val="4"/>
        </w:rPr>
        <w:t>更改了“出厂检验项目”(见7.1</w:t>
      </w:r>
      <w:r>
        <w:rPr>
          <w:rFonts w:ascii="SimSun" w:hAnsi="SimSun" w:eastAsia="SimSun" w:cs="SimSun"/>
          <w:sz w:val="20"/>
          <w:szCs w:val="20"/>
          <w:spacing w:val="3"/>
        </w:rPr>
        <w:t>.1,2017年版的7.1.1)。</w:t>
      </w:r>
    </w:p>
    <w:p>
      <w:pPr>
        <w:ind w:left="389"/>
        <w:spacing w:before="102" w:line="219" w:lineRule="auto"/>
        <w:rPr>
          <w:rFonts w:ascii="SimSun" w:hAnsi="SimSun" w:eastAsia="SimSun" w:cs="SimSun"/>
          <w:sz w:val="20"/>
          <w:szCs w:val="20"/>
        </w:rPr>
      </w:pPr>
      <w:r>
        <w:rPr>
          <w:rFonts w:ascii="SimSun" w:hAnsi="SimSun" w:eastAsia="SimSun" w:cs="SimSun"/>
          <w:sz w:val="20"/>
          <w:szCs w:val="20"/>
          <w:spacing w:val="8"/>
        </w:rPr>
        <w:t>请注意本文件的某些内容可能涉及专利。本文件的发布机构不承担识别专利的责任。</w:t>
      </w:r>
    </w:p>
    <w:p>
      <w:pPr>
        <w:ind w:left="389"/>
        <w:spacing w:before="92" w:line="219" w:lineRule="auto"/>
        <w:rPr>
          <w:rFonts w:ascii="SimSun" w:hAnsi="SimSun" w:eastAsia="SimSun" w:cs="SimSun"/>
          <w:sz w:val="20"/>
          <w:szCs w:val="20"/>
        </w:rPr>
      </w:pPr>
      <w:r>
        <w:rPr>
          <w:rFonts w:ascii="SimSun" w:hAnsi="SimSun" w:eastAsia="SimSun" w:cs="SimSun"/>
          <w:sz w:val="20"/>
          <w:szCs w:val="20"/>
          <w:spacing w:val="5"/>
        </w:rPr>
        <w:t>本文件由中国建筑材料联合会提出。</w:t>
      </w:r>
    </w:p>
    <w:p>
      <w:pPr>
        <w:ind w:left="389"/>
        <w:spacing w:before="22" w:line="212" w:lineRule="auto"/>
        <w:rPr>
          <w:rFonts w:ascii="SimSun" w:hAnsi="SimSun" w:eastAsia="SimSun" w:cs="SimSun"/>
          <w:sz w:val="20"/>
          <w:szCs w:val="20"/>
        </w:rPr>
      </w:pPr>
      <w:r>
        <w:rPr>
          <w:rFonts w:ascii="SimSun" w:hAnsi="SimSun" w:eastAsia="SimSun" w:cs="SimSun"/>
          <w:sz w:val="20"/>
          <w:szCs w:val="20"/>
          <w:spacing w:val="2"/>
        </w:rPr>
        <w:t>本文件由全国轻质与装饰装修建筑材料标准化技术委员会(</w:t>
      </w:r>
      <w:r>
        <w:rPr>
          <w:rFonts w:ascii="Times New Roman" w:hAnsi="Times New Roman" w:eastAsia="Times New Roman" w:cs="Times New Roman"/>
          <w:sz w:val="20"/>
          <w:szCs w:val="20"/>
        </w:rPr>
        <w:t>SAC</w:t>
      </w:r>
      <w:r>
        <w:rPr>
          <w:rFonts w:ascii="Times New Roman" w:hAnsi="Times New Roman" w:eastAsia="Times New Roman" w:cs="Times New Roman"/>
          <w:sz w:val="20"/>
          <w:szCs w:val="20"/>
          <w:spacing w:val="2"/>
        </w:rPr>
        <w:t>/</w:t>
      </w:r>
      <w:r>
        <w:rPr>
          <w:rFonts w:ascii="Times New Roman" w:hAnsi="Times New Roman" w:eastAsia="Times New Roman" w:cs="Times New Roman"/>
          <w:sz w:val="20"/>
          <w:szCs w:val="20"/>
        </w:rPr>
        <w:t>TC</w:t>
      </w:r>
      <w:r>
        <w:rPr>
          <w:rFonts w:ascii="Times New Roman" w:hAnsi="Times New Roman" w:eastAsia="Times New Roman" w:cs="Times New Roman"/>
          <w:sz w:val="20"/>
          <w:szCs w:val="20"/>
          <w:spacing w:val="2"/>
        </w:rPr>
        <w:t xml:space="preserve">      195) </w:t>
      </w:r>
      <w:r>
        <w:rPr>
          <w:rFonts w:ascii="SimSun" w:hAnsi="SimSun" w:eastAsia="SimSun" w:cs="SimSun"/>
          <w:sz w:val="20"/>
          <w:szCs w:val="20"/>
          <w:spacing w:val="2"/>
        </w:rPr>
        <w:t>归口。</w:t>
      </w:r>
    </w:p>
    <w:p>
      <w:pPr>
        <w:ind w:right="232" w:firstLine="389"/>
        <w:spacing w:before="151" w:line="278" w:lineRule="auto"/>
        <w:jc w:val="both"/>
        <w:rPr>
          <w:rFonts w:ascii="SimSun" w:hAnsi="SimSun" w:eastAsia="SimSun" w:cs="SimSun"/>
          <w:sz w:val="20"/>
          <w:szCs w:val="20"/>
        </w:rPr>
      </w:pPr>
      <w:r>
        <w:rPr>
          <w:rFonts w:ascii="SimSun" w:hAnsi="SimSun" w:eastAsia="SimSun" w:cs="SimSun"/>
          <w:sz w:val="20"/>
          <w:szCs w:val="20"/>
          <w:spacing w:val="5"/>
        </w:rPr>
        <w:t>本文件起草单位：中国建材检验认证集团苏州有限公司、</w:t>
      </w:r>
      <w:r>
        <w:rPr>
          <w:rFonts w:ascii="SimSun" w:hAnsi="SimSun" w:eastAsia="SimSun" w:cs="SimSun"/>
          <w:sz w:val="20"/>
          <w:szCs w:val="20"/>
          <w:spacing w:val="4"/>
        </w:rPr>
        <w:t>中国建筑防水协会、建筑材料工业技术监</w:t>
      </w:r>
      <w:r>
        <w:rPr>
          <w:rFonts w:ascii="SimSun" w:hAnsi="SimSun" w:eastAsia="SimSun" w:cs="SimSun"/>
          <w:sz w:val="20"/>
          <w:szCs w:val="20"/>
        </w:rPr>
        <w:t xml:space="preserve">  </w:t>
      </w:r>
      <w:r>
        <w:rPr>
          <w:rFonts w:ascii="SimSun" w:hAnsi="SimSun" w:eastAsia="SimSun" w:cs="SimSun"/>
          <w:sz w:val="20"/>
          <w:szCs w:val="20"/>
          <w:spacing w:val="4"/>
        </w:rPr>
        <w:t>督研究中心、北京东方雨虹防水技术股份有限公司、北新防水有限公司、江苏宏源中孚防水材料有限公</w:t>
      </w:r>
      <w:r>
        <w:rPr>
          <w:rFonts w:ascii="SimSun" w:hAnsi="SimSun" w:eastAsia="SimSun" w:cs="SimSun"/>
          <w:sz w:val="20"/>
          <w:szCs w:val="20"/>
          <w:spacing w:val="5"/>
        </w:rPr>
        <w:t xml:space="preserve">  </w:t>
      </w:r>
      <w:r>
        <w:rPr>
          <w:rFonts w:ascii="SimSun" w:hAnsi="SimSun" w:eastAsia="SimSun" w:cs="SimSun"/>
          <w:sz w:val="20"/>
          <w:szCs w:val="20"/>
          <w:spacing w:val="4"/>
        </w:rPr>
        <w:t>司、中建材苏州防水研究院有限公司、中交一公局海威工程建设有限公司、深圳市卓宝科技股份有限公</w:t>
      </w:r>
      <w:r>
        <w:rPr>
          <w:rFonts w:ascii="SimSun" w:hAnsi="SimSun" w:eastAsia="SimSun" w:cs="SimSun"/>
          <w:sz w:val="20"/>
          <w:szCs w:val="20"/>
          <w:spacing w:val="5"/>
        </w:rPr>
        <w:t xml:space="preserve">  </w:t>
      </w:r>
      <w:r>
        <w:rPr>
          <w:rFonts w:ascii="SimSun" w:hAnsi="SimSun" w:eastAsia="SimSun" w:cs="SimSun"/>
          <w:sz w:val="20"/>
          <w:szCs w:val="20"/>
          <w:spacing w:val="9"/>
        </w:rPr>
        <w:t>司、科顺防水科技股份有限公司、安徽三棵树涂料有限公司、江苏凯伦建材股份有限公司、</w:t>
      </w:r>
      <w:r>
        <w:rPr>
          <w:rFonts w:ascii="SimSun" w:hAnsi="SimSun" w:eastAsia="SimSun" w:cs="SimSun"/>
          <w:sz w:val="20"/>
          <w:szCs w:val="20"/>
          <w:spacing w:val="8"/>
        </w:rPr>
        <w:t>上海豫宏</w:t>
      </w:r>
      <w:r>
        <w:rPr>
          <w:rFonts w:ascii="SimSun" w:hAnsi="SimSun" w:eastAsia="SimSun" w:cs="SimSun"/>
          <w:sz w:val="20"/>
          <w:szCs w:val="20"/>
        </w:rPr>
        <w:t xml:space="preserve">  </w:t>
      </w:r>
      <w:r>
        <w:rPr>
          <w:rFonts w:ascii="SimSun" w:hAnsi="SimSun" w:eastAsia="SimSun" w:cs="SimSun"/>
          <w:sz w:val="20"/>
          <w:szCs w:val="20"/>
          <w:spacing w:val="4"/>
        </w:rPr>
        <w:t>(金湖)防水科技有限公司、富平雨中情防水科技有限公司、湖北九阳防水</w:t>
      </w:r>
      <w:r>
        <w:rPr>
          <w:rFonts w:ascii="SimSun" w:hAnsi="SimSun" w:eastAsia="SimSun" w:cs="SimSun"/>
          <w:sz w:val="20"/>
          <w:szCs w:val="20"/>
          <w:spacing w:val="3"/>
        </w:rPr>
        <w:t>材料科技有限公司、四川省飞</w:t>
      </w:r>
      <w:r>
        <w:rPr>
          <w:rFonts w:ascii="SimSun" w:hAnsi="SimSun" w:eastAsia="SimSun" w:cs="SimSun"/>
          <w:sz w:val="20"/>
          <w:szCs w:val="20"/>
        </w:rPr>
        <w:t xml:space="preserve">  </w:t>
      </w:r>
      <w:r>
        <w:rPr>
          <w:rFonts w:ascii="SimSun" w:hAnsi="SimSun" w:eastAsia="SimSun" w:cs="SimSun"/>
          <w:sz w:val="20"/>
          <w:szCs w:val="20"/>
          <w:spacing w:val="4"/>
        </w:rPr>
        <w:t>翎防水科技有限公司、广东欣涛新材料科技股份有限公司、江苏欧西盾科</w:t>
      </w:r>
      <w:r>
        <w:rPr>
          <w:rFonts w:ascii="SimSun" w:hAnsi="SimSun" w:eastAsia="SimSun" w:cs="SimSun"/>
          <w:sz w:val="20"/>
          <w:szCs w:val="20"/>
          <w:spacing w:val="3"/>
        </w:rPr>
        <w:t>技有限公司、阿尔法新材料江</w:t>
      </w:r>
      <w:r>
        <w:rPr>
          <w:rFonts w:ascii="SimSun" w:hAnsi="SimSun" w:eastAsia="SimSun" w:cs="SimSun"/>
          <w:sz w:val="20"/>
          <w:szCs w:val="20"/>
        </w:rPr>
        <w:t xml:space="preserve">  </w:t>
      </w:r>
      <w:r>
        <w:rPr>
          <w:rFonts w:ascii="SimSun" w:hAnsi="SimSun" w:eastAsia="SimSun" w:cs="SimSun"/>
          <w:sz w:val="20"/>
          <w:szCs w:val="20"/>
          <w:spacing w:val="6"/>
        </w:rPr>
        <w:t>苏有限公司、中铁建设集团有限公司、中建三局集团有限公司、北京宇阳泽丽防水材料有限责任公司、</w:t>
      </w:r>
      <w:r>
        <w:rPr>
          <w:rFonts w:ascii="SimSun" w:hAnsi="SimSun" w:eastAsia="SimSun" w:cs="SimSun"/>
          <w:sz w:val="20"/>
          <w:szCs w:val="20"/>
          <w:spacing w:val="8"/>
        </w:rPr>
        <w:t xml:space="preserve"> </w:t>
      </w:r>
      <w:r>
        <w:rPr>
          <w:rFonts w:ascii="SimSun" w:hAnsi="SimSun" w:eastAsia="SimSun" w:cs="SimSun"/>
          <w:sz w:val="20"/>
          <w:szCs w:val="20"/>
          <w:spacing w:val="5"/>
        </w:rPr>
        <w:t>大禹防水建材集团有限公司、武汉市恒星防水材料有限公司、建国伟</w:t>
      </w:r>
      <w:r>
        <w:rPr>
          <w:rFonts w:ascii="SimSun" w:hAnsi="SimSun" w:eastAsia="SimSun" w:cs="SimSun"/>
          <w:sz w:val="20"/>
          <w:szCs w:val="20"/>
          <w:spacing w:val="4"/>
        </w:rPr>
        <w:t>业防水科技望都有限公司、天津市</w:t>
      </w:r>
      <w:r>
        <w:rPr>
          <w:rFonts w:ascii="SimSun" w:hAnsi="SimSun" w:eastAsia="SimSun" w:cs="SimSun"/>
          <w:sz w:val="20"/>
          <w:szCs w:val="20"/>
        </w:rPr>
        <w:t xml:space="preserve"> </w:t>
      </w:r>
      <w:r>
        <w:rPr>
          <w:rFonts w:ascii="SimSun" w:hAnsi="SimSun" w:eastAsia="SimSun" w:cs="SimSun"/>
          <w:sz w:val="20"/>
          <w:szCs w:val="20"/>
          <w:spacing w:val="10"/>
        </w:rPr>
        <w:t>禹神建筑防水材料有限公司、安徽德淳新材料科技有限公司、中国国检测试控股集团股份有限公</w:t>
      </w:r>
      <w:r>
        <w:rPr>
          <w:rFonts w:ascii="SimSun" w:hAnsi="SimSun" w:eastAsia="SimSun" w:cs="SimSun"/>
          <w:sz w:val="20"/>
          <w:szCs w:val="20"/>
          <w:spacing w:val="9"/>
        </w:rPr>
        <w:t>司、</w:t>
      </w:r>
      <w:r>
        <w:rPr>
          <w:rFonts w:ascii="SimSun" w:hAnsi="SimSun" w:eastAsia="SimSun" w:cs="SimSun"/>
          <w:sz w:val="20"/>
          <w:szCs w:val="20"/>
        </w:rPr>
        <w:t xml:space="preserve"> </w:t>
      </w:r>
      <w:r>
        <w:rPr>
          <w:rFonts w:ascii="SimSun" w:hAnsi="SimSun" w:eastAsia="SimSun" w:cs="SimSun"/>
          <w:sz w:val="20"/>
          <w:szCs w:val="20"/>
          <w:spacing w:val="9"/>
        </w:rPr>
        <w:t>浙江天信建材有限公司、常熟市三恒建材有限责任公司、河南华瑞兴业防水科技有限</w:t>
      </w:r>
      <w:r>
        <w:rPr>
          <w:rFonts w:ascii="SimSun" w:hAnsi="SimSun" w:eastAsia="SimSun" w:cs="SimSun"/>
          <w:sz w:val="20"/>
          <w:szCs w:val="20"/>
          <w:spacing w:val="8"/>
        </w:rPr>
        <w:t>公司、中油佳汇</w:t>
      </w:r>
      <w:r>
        <w:rPr>
          <w:rFonts w:ascii="SimSun" w:hAnsi="SimSun" w:eastAsia="SimSun" w:cs="SimSun"/>
          <w:sz w:val="20"/>
          <w:szCs w:val="20"/>
        </w:rPr>
        <w:t xml:space="preserve">  </w:t>
      </w:r>
      <w:r>
        <w:rPr>
          <w:rFonts w:ascii="SimSun" w:hAnsi="SimSun" w:eastAsia="SimSun" w:cs="SimSun"/>
          <w:sz w:val="20"/>
          <w:szCs w:val="20"/>
          <w:spacing w:val="4"/>
        </w:rPr>
        <w:t>(广东)防水股份有限公司、浙江深润防水科技有限公司、山东</w:t>
      </w:r>
      <w:r>
        <w:rPr>
          <w:rFonts w:ascii="SimSun" w:hAnsi="SimSun" w:eastAsia="SimSun" w:cs="SimSun"/>
          <w:sz w:val="20"/>
          <w:szCs w:val="20"/>
          <w:spacing w:val="3"/>
        </w:rPr>
        <w:t>海立德防水防腐有限公司、中铁十一局集</w:t>
      </w:r>
      <w:r>
        <w:rPr>
          <w:rFonts w:ascii="SimSun" w:hAnsi="SimSun" w:eastAsia="SimSun" w:cs="SimSun"/>
          <w:sz w:val="20"/>
          <w:szCs w:val="20"/>
        </w:rPr>
        <w:t xml:space="preserve">  </w:t>
      </w:r>
      <w:r>
        <w:rPr>
          <w:rFonts w:ascii="SimSun" w:hAnsi="SimSun" w:eastAsia="SimSun" w:cs="SimSun"/>
          <w:sz w:val="20"/>
          <w:szCs w:val="20"/>
          <w:spacing w:val="4"/>
        </w:rPr>
        <w:t>团第七工程有限公司、安徽酉阳防水科技有限公司、苏州东方雨虹建筑材料有限公司、中国建材检验认  </w:t>
      </w:r>
      <w:r>
        <w:rPr>
          <w:rFonts w:ascii="SimSun" w:hAnsi="SimSun" w:eastAsia="SimSun" w:cs="SimSun"/>
          <w:sz w:val="20"/>
          <w:szCs w:val="20"/>
          <w:spacing w:val="1"/>
        </w:rPr>
        <w:t>证集团江苏有限公司、北新防水(广东)有限公司、青建集团股份公司、四川西沃新材料有限公司。</w:t>
      </w:r>
    </w:p>
    <w:p>
      <w:pPr>
        <w:ind w:right="232" w:firstLine="389"/>
        <w:spacing w:before="167" w:line="287" w:lineRule="auto"/>
        <w:jc w:val="both"/>
        <w:rPr>
          <w:rFonts w:ascii="SimSun" w:hAnsi="SimSun" w:eastAsia="SimSun" w:cs="SimSun"/>
          <w:sz w:val="20"/>
          <w:szCs w:val="20"/>
        </w:rPr>
      </w:pPr>
      <w:r>
        <w:rPr>
          <w:rFonts w:ascii="SimSun" w:hAnsi="SimSun" w:eastAsia="SimSun" w:cs="SimSun"/>
          <w:sz w:val="20"/>
          <w:szCs w:val="20"/>
          <w:spacing w:val="-2"/>
        </w:rPr>
        <w:t>本文件主要起草人：朱志远、余奕帆、张勇、陈斌、</w:t>
      </w:r>
      <w:r>
        <w:rPr>
          <w:rFonts w:ascii="SimSun" w:hAnsi="SimSun" w:eastAsia="SimSun" w:cs="SimSun"/>
          <w:sz w:val="20"/>
          <w:szCs w:val="20"/>
          <w:spacing w:val="-3"/>
        </w:rPr>
        <w:t>丁红梅、彭超、白宏成、王建新、瞿建民、戴毗、</w:t>
      </w:r>
      <w:r>
        <w:rPr>
          <w:rFonts w:ascii="SimSun" w:hAnsi="SimSun" w:eastAsia="SimSun" w:cs="SimSun"/>
          <w:sz w:val="20"/>
          <w:szCs w:val="20"/>
        </w:rPr>
        <w:t xml:space="preserve"> </w:t>
      </w:r>
      <w:r>
        <w:rPr>
          <w:rFonts w:ascii="SimSun" w:hAnsi="SimSun" w:eastAsia="SimSun" w:cs="SimSun"/>
          <w:sz w:val="20"/>
          <w:szCs w:val="20"/>
          <w:spacing w:val="-18"/>
        </w:rPr>
        <w:t>顾大勇、徐小波、王纲、李笑侠、黄亮、何清叶、田益、张涛、彭伟、侯高明、王洪波、卫向阳、曾爱华、</w:t>
      </w:r>
      <w:r>
        <w:rPr>
          <w:rFonts w:ascii="SimSun" w:hAnsi="SimSun" w:eastAsia="SimSun" w:cs="SimSun"/>
          <w:sz w:val="20"/>
          <w:szCs w:val="20"/>
          <w:spacing w:val="-19"/>
        </w:rPr>
        <w:t>秦鼎明、</w:t>
      </w:r>
      <w:r>
        <w:rPr>
          <w:rFonts w:ascii="SimSun" w:hAnsi="SimSun" w:eastAsia="SimSun" w:cs="SimSun"/>
          <w:sz w:val="20"/>
          <w:szCs w:val="20"/>
        </w:rPr>
        <w:t xml:space="preserve"> </w:t>
      </w:r>
      <w:r>
        <w:rPr>
          <w:rFonts w:ascii="SimSun" w:hAnsi="SimSun" w:eastAsia="SimSun" w:cs="SimSun"/>
          <w:sz w:val="20"/>
          <w:szCs w:val="20"/>
          <w:spacing w:val="-7"/>
        </w:rPr>
        <w:t>胡斌、程晓辉、刘乃林、王超群、陈晓文、孔伟、李明军、陈双、彭松涛、郑宪明、张卫、范增昌、杨建国、</w:t>
      </w:r>
      <w:r>
        <w:rPr>
          <w:rFonts w:ascii="SimSun" w:hAnsi="SimSun" w:eastAsia="SimSun" w:cs="SimSun"/>
          <w:sz w:val="20"/>
          <w:szCs w:val="20"/>
          <w:spacing w:val="14"/>
        </w:rPr>
        <w:t xml:space="preserve"> </w:t>
      </w:r>
      <w:r>
        <w:rPr>
          <w:rFonts w:ascii="SimSun" w:hAnsi="SimSun" w:eastAsia="SimSun" w:cs="SimSun"/>
          <w:sz w:val="20"/>
          <w:szCs w:val="20"/>
          <w:spacing w:val="-11"/>
        </w:rPr>
        <w:t>闫金香、袁志欣、龚春平、江一波、吴建明、赵国武、孙雪钊、解忠财、田亚昆、刘小卫、王赏、周昊、王胜、</w:t>
      </w:r>
    </w:p>
    <w:p>
      <w:pPr>
        <w:spacing w:line="287" w:lineRule="auto"/>
        <w:sectPr>
          <w:footerReference w:type="default" r:id="rId3"/>
          <w:pgSz w:w="11900" w:h="16840"/>
          <w:pgMar w:top="1421" w:right="1027" w:bottom="1310" w:left="1360" w:header="0" w:footer="1177" w:gutter="0"/>
        </w:sectPr>
        <w:rPr>
          <w:rFonts w:ascii="SimSun" w:hAnsi="SimSun" w:eastAsia="SimSun" w:cs="SimSun"/>
          <w:sz w:val="20"/>
          <w:szCs w:val="20"/>
        </w:rPr>
      </w:pPr>
    </w:p>
    <w:p>
      <w:pPr>
        <w:spacing w:before="29" w:line="189" w:lineRule="auto"/>
        <w:rPr>
          <w:rFonts w:ascii="Times New Roman" w:hAnsi="Times New Roman" w:eastAsia="Times New Roman" w:cs="Times New Roman"/>
          <w:sz w:val="21"/>
          <w:szCs w:val="21"/>
        </w:rPr>
      </w:pPr>
      <w:r>
        <w:rPr>
          <w:rFonts w:ascii="Times New Roman" w:hAnsi="Times New Roman" w:eastAsia="Times New Roman" w:cs="Times New Roman"/>
          <w:sz w:val="21"/>
          <w:szCs w:val="21"/>
          <w:b/>
          <w:bCs/>
          <w:spacing w:val="-1"/>
        </w:rPr>
        <w:t>GB/T</w:t>
      </w:r>
      <w:r>
        <w:rPr>
          <w:rFonts w:ascii="Times New Roman" w:hAnsi="Times New Roman" w:eastAsia="Times New Roman" w:cs="Times New Roman"/>
          <w:sz w:val="21"/>
          <w:szCs w:val="21"/>
          <w:b/>
          <w:bCs/>
          <w:spacing w:val="15"/>
        </w:rPr>
        <w:t xml:space="preserve">  </w:t>
      </w:r>
      <w:r>
        <w:rPr>
          <w:rFonts w:ascii="Times New Roman" w:hAnsi="Times New Roman" w:eastAsia="Times New Roman" w:cs="Times New Roman"/>
          <w:sz w:val="21"/>
          <w:szCs w:val="21"/>
          <w:b/>
          <w:bCs/>
          <w:spacing w:val="-1"/>
        </w:rPr>
        <w:t>23457—2025</w:t>
      </w:r>
    </w:p>
    <w:p>
      <w:pPr>
        <w:spacing w:line="248" w:lineRule="auto"/>
        <w:rPr>
          <w:rFonts w:ascii="Arial"/>
          <w:sz w:val="21"/>
        </w:rPr>
      </w:pPr>
      <w:r/>
    </w:p>
    <w:p>
      <w:pPr>
        <w:ind w:left="29"/>
        <w:spacing w:before="65" w:line="219" w:lineRule="auto"/>
        <w:rPr>
          <w:rFonts w:ascii="SimSun" w:hAnsi="SimSun" w:eastAsia="SimSun" w:cs="SimSun"/>
          <w:sz w:val="20"/>
          <w:szCs w:val="20"/>
        </w:rPr>
      </w:pPr>
      <w:r>
        <w:rPr>
          <w:rFonts w:ascii="SimSun" w:hAnsi="SimSun" w:eastAsia="SimSun" w:cs="SimSun"/>
          <w:sz w:val="20"/>
          <w:szCs w:val="20"/>
          <w:spacing w:val="-14"/>
        </w:rPr>
        <w:t>朱财历、吴建美、陈楠、方平。</w:t>
      </w:r>
    </w:p>
    <w:p>
      <w:pPr>
        <w:ind w:left="409"/>
        <w:spacing w:before="92" w:line="219" w:lineRule="auto"/>
        <w:rPr>
          <w:rFonts w:ascii="SimSun" w:hAnsi="SimSun" w:eastAsia="SimSun" w:cs="SimSun"/>
          <w:sz w:val="20"/>
          <w:szCs w:val="20"/>
        </w:rPr>
      </w:pPr>
      <w:r>
        <w:rPr>
          <w:rFonts w:ascii="SimSun" w:hAnsi="SimSun" w:eastAsia="SimSun" w:cs="SimSun"/>
          <w:sz w:val="20"/>
          <w:szCs w:val="20"/>
          <w:spacing w:val="5"/>
        </w:rPr>
        <w:t>本文件及其所代替文件的历次版本发布情况为：</w:t>
      </w:r>
    </w:p>
    <w:p>
      <w:pPr>
        <w:ind w:left="409" w:right="2545"/>
        <w:spacing w:before="40" w:line="324" w:lineRule="auto"/>
        <w:rPr>
          <w:rFonts w:ascii="SimSun" w:hAnsi="SimSun" w:eastAsia="SimSun" w:cs="SimSun"/>
          <w:sz w:val="20"/>
          <w:szCs w:val="20"/>
        </w:rPr>
      </w:pPr>
      <w:r>
        <w:rPr>
          <w:rFonts w:ascii="SimSun" w:hAnsi="SimSun" w:eastAsia="SimSun" w:cs="SimSun"/>
          <w:sz w:val="20"/>
          <w:szCs w:val="20"/>
          <w:spacing w:val="3"/>
        </w:rPr>
        <w:t>——2009年首次发布为</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3"/>
        </w:rPr>
        <w:t>/T      23457—2009,2017  </w:t>
      </w:r>
      <w:r>
        <w:rPr>
          <w:rFonts w:ascii="SimSun" w:hAnsi="SimSun" w:eastAsia="SimSun" w:cs="SimSun"/>
          <w:sz w:val="20"/>
          <w:szCs w:val="20"/>
          <w:spacing w:val="3"/>
        </w:rPr>
        <w:t>年第一次修订；</w:t>
      </w:r>
      <w:r>
        <w:rPr>
          <w:rFonts w:ascii="SimSun" w:hAnsi="SimSun" w:eastAsia="SimSun" w:cs="SimSun"/>
          <w:sz w:val="20"/>
          <w:szCs w:val="20"/>
          <w:spacing w:val="11"/>
        </w:rPr>
        <w:t xml:space="preserve"> </w:t>
      </w:r>
      <w:r>
        <w:rPr>
          <w:rFonts w:ascii="SimSun" w:hAnsi="SimSun" w:eastAsia="SimSun" w:cs="SimSun"/>
          <w:sz w:val="20"/>
          <w:szCs w:val="20"/>
          <w:spacing w:val="5"/>
        </w:rPr>
        <w:t>——本次为第二次修订。</w:t>
      </w:r>
    </w:p>
    <w:p>
      <w:pPr>
        <w:spacing w:line="324" w:lineRule="auto"/>
        <w:sectPr>
          <w:footerReference w:type="default" r:id="rId4"/>
          <w:pgSz w:w="11900" w:h="16840"/>
          <w:pgMar w:top="1422" w:right="1785" w:bottom="1303" w:left="1209" w:header="0" w:footer="1138" w:gutter="0"/>
        </w:sectPr>
        <w:rPr>
          <w:rFonts w:ascii="SimSun" w:hAnsi="SimSun" w:eastAsia="SimSun" w:cs="SimSun"/>
          <w:sz w:val="20"/>
          <w:szCs w:val="20"/>
        </w:rPr>
      </w:pPr>
    </w:p>
    <w:p>
      <w:pPr>
        <w:spacing w:before="29" w:line="192" w:lineRule="auto"/>
        <w:jc w:val="right"/>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GB/T   23457—2025</w:t>
      </w:r>
    </w:p>
    <w:p>
      <w:pPr>
        <w:spacing w:line="350" w:lineRule="auto"/>
        <w:rPr>
          <w:rFonts w:ascii="Arial"/>
          <w:sz w:val="21"/>
        </w:rPr>
      </w:pPr>
      <w:r/>
    </w:p>
    <w:p>
      <w:pPr>
        <w:spacing w:line="351" w:lineRule="auto"/>
        <w:rPr>
          <w:rFonts w:ascii="Arial"/>
          <w:sz w:val="21"/>
        </w:rPr>
      </w:pPr>
      <w:r/>
    </w:p>
    <w:p>
      <w:pPr>
        <w:pStyle w:val="BodyText"/>
        <w:ind w:left="3354"/>
        <w:spacing w:before="97" w:line="221" w:lineRule="auto"/>
        <w:rPr/>
      </w:pPr>
      <w:r>
        <w:rPr>
          <w:b/>
          <w:bCs/>
          <w:spacing w:val="-17"/>
        </w:rPr>
        <w:t>预</w:t>
      </w:r>
      <w:r>
        <w:rPr>
          <w:spacing w:val="34"/>
        </w:rPr>
        <w:t xml:space="preserve"> </w:t>
      </w:r>
      <w:r>
        <w:rPr>
          <w:b/>
          <w:bCs/>
          <w:spacing w:val="-17"/>
        </w:rPr>
        <w:t>铺</w:t>
      </w:r>
      <w:r>
        <w:rPr>
          <w:spacing w:val="49"/>
        </w:rPr>
        <w:t xml:space="preserve"> </w:t>
      </w:r>
      <w:r>
        <w:rPr>
          <w:b/>
          <w:bCs/>
          <w:spacing w:val="-17"/>
        </w:rPr>
        <w:t>防</w:t>
      </w:r>
      <w:r>
        <w:rPr>
          <w:spacing w:val="33"/>
        </w:rPr>
        <w:t xml:space="preserve"> </w:t>
      </w:r>
      <w:r>
        <w:rPr>
          <w:b/>
          <w:bCs/>
          <w:spacing w:val="-17"/>
        </w:rPr>
        <w:t>水</w:t>
      </w:r>
      <w:r>
        <w:rPr>
          <w:spacing w:val="39"/>
        </w:rPr>
        <w:t xml:space="preserve"> </w:t>
      </w:r>
      <w:r>
        <w:rPr>
          <w:b/>
          <w:bCs/>
          <w:spacing w:val="-17"/>
        </w:rPr>
        <w:t>卷</w:t>
      </w:r>
      <w:r>
        <w:rPr>
          <w:spacing w:val="33"/>
        </w:rPr>
        <w:t xml:space="preserve"> </w:t>
      </w:r>
      <w:r>
        <w:rPr>
          <w:b/>
          <w:bCs/>
          <w:spacing w:val="-17"/>
        </w:rPr>
        <w:t>材</w:t>
      </w:r>
    </w:p>
    <w:p>
      <w:pPr>
        <w:spacing w:line="296" w:lineRule="auto"/>
        <w:rPr>
          <w:rFonts w:ascii="Arial"/>
          <w:sz w:val="21"/>
        </w:rPr>
      </w:pPr>
      <w:r/>
    </w:p>
    <w:p>
      <w:pPr>
        <w:spacing w:line="296" w:lineRule="auto"/>
        <w:rPr>
          <w:rFonts w:ascii="Arial"/>
          <w:sz w:val="21"/>
        </w:rPr>
      </w:pPr>
      <w:r/>
    </w:p>
    <w:p>
      <w:pPr>
        <w:pStyle w:val="BodyText"/>
        <w:spacing w:before="65" w:line="223" w:lineRule="auto"/>
        <w:rPr>
          <w:sz w:val="20"/>
          <w:szCs w:val="20"/>
        </w:rPr>
      </w:pPr>
      <w:r>
        <w:rPr>
          <w:sz w:val="20"/>
          <w:szCs w:val="20"/>
        </w:rPr>
        <w:t>1</w:t>
      </w:r>
      <w:r>
        <w:rPr>
          <w:sz w:val="20"/>
          <w:szCs w:val="20"/>
          <w:spacing w:val="30"/>
        </w:rPr>
        <w:t xml:space="preserve">  </w:t>
      </w:r>
      <w:r>
        <w:rPr>
          <w:sz w:val="20"/>
          <w:szCs w:val="20"/>
          <w:b/>
          <w:bCs/>
        </w:rPr>
        <w:t>范围</w:t>
      </w:r>
    </w:p>
    <w:p>
      <w:pPr>
        <w:spacing w:line="319" w:lineRule="auto"/>
        <w:rPr>
          <w:rFonts w:ascii="Arial"/>
          <w:sz w:val="21"/>
        </w:rPr>
      </w:pPr>
      <w:r/>
    </w:p>
    <w:p>
      <w:pPr>
        <w:ind w:left="430"/>
        <w:spacing w:before="69" w:line="219" w:lineRule="auto"/>
        <w:rPr>
          <w:rFonts w:ascii="SimSun" w:hAnsi="SimSun" w:eastAsia="SimSun" w:cs="SimSun"/>
          <w:sz w:val="21"/>
          <w:szCs w:val="21"/>
        </w:rPr>
      </w:pPr>
      <w:r>
        <w:rPr>
          <w:rFonts w:ascii="SimSun" w:hAnsi="SimSun" w:eastAsia="SimSun" w:cs="SimSun"/>
          <w:sz w:val="21"/>
          <w:szCs w:val="21"/>
          <w:spacing w:val="-15"/>
        </w:rPr>
        <w:t>本文件规定了预铺防水卷材的分类和标记、要求、试验方法、检验规则、标志、包装、贮存和运输。</w:t>
      </w:r>
    </w:p>
    <w:p>
      <w:pPr>
        <w:ind w:left="430"/>
        <w:spacing w:before="51" w:line="219" w:lineRule="auto"/>
        <w:rPr>
          <w:rFonts w:ascii="SimSun" w:hAnsi="SimSun" w:eastAsia="SimSun" w:cs="SimSun"/>
          <w:sz w:val="21"/>
          <w:szCs w:val="21"/>
        </w:rPr>
      </w:pPr>
      <w:r>
        <w:rPr>
          <w:rFonts w:ascii="SimSun" w:hAnsi="SimSun" w:eastAsia="SimSun" w:cs="SimSun"/>
          <w:sz w:val="21"/>
          <w:szCs w:val="21"/>
          <w:spacing w:val="-4"/>
        </w:rPr>
        <w:t>本文件适用于防水工程中，与后浇结构混凝土粘结的</w:t>
      </w:r>
      <w:r>
        <w:rPr>
          <w:rFonts w:ascii="SimSun" w:hAnsi="SimSun" w:eastAsia="SimSun" w:cs="SimSun"/>
          <w:sz w:val="21"/>
          <w:szCs w:val="21"/>
          <w:spacing w:val="-5"/>
        </w:rPr>
        <w:t>非外露使用预铺防水卷材。</w:t>
      </w:r>
    </w:p>
    <w:p>
      <w:pPr>
        <w:spacing w:line="304" w:lineRule="auto"/>
        <w:rPr>
          <w:rFonts w:ascii="Arial"/>
          <w:sz w:val="21"/>
        </w:rPr>
      </w:pPr>
      <w:r/>
    </w:p>
    <w:p>
      <w:pPr>
        <w:pStyle w:val="BodyText"/>
        <w:spacing w:before="72" w:line="222" w:lineRule="auto"/>
        <w:rPr>
          <w:sz w:val="22"/>
          <w:szCs w:val="22"/>
        </w:rPr>
      </w:pPr>
      <w:r>
        <w:rPr>
          <w:sz w:val="22"/>
          <w:szCs w:val="22"/>
          <w:spacing w:val="-10"/>
        </w:rPr>
        <w:t>2</w:t>
      </w:r>
      <w:r>
        <w:rPr>
          <w:sz w:val="22"/>
          <w:szCs w:val="22"/>
          <w:spacing w:val="9"/>
        </w:rPr>
        <w:t xml:space="preserve">  </w:t>
      </w:r>
      <w:r>
        <w:rPr>
          <w:sz w:val="22"/>
          <w:szCs w:val="22"/>
          <w:b/>
          <w:bCs/>
          <w:spacing w:val="-10"/>
        </w:rPr>
        <w:t>规范性引用文件</w:t>
      </w:r>
    </w:p>
    <w:p>
      <w:pPr>
        <w:spacing w:line="342" w:lineRule="auto"/>
        <w:rPr>
          <w:rFonts w:ascii="Arial"/>
          <w:sz w:val="21"/>
        </w:rPr>
      </w:pPr>
      <w:r/>
    </w:p>
    <w:p>
      <w:pPr>
        <w:ind w:right="72" w:firstLine="430"/>
        <w:spacing w:before="65" w:line="283" w:lineRule="auto"/>
        <w:jc w:val="both"/>
        <w:rPr>
          <w:rFonts w:ascii="SimSun" w:hAnsi="SimSun" w:eastAsia="SimSun" w:cs="SimSun"/>
          <w:sz w:val="20"/>
          <w:szCs w:val="20"/>
        </w:rPr>
      </w:pPr>
      <w:r>
        <w:rPr>
          <w:rFonts w:ascii="SimSun" w:hAnsi="SimSun" w:eastAsia="SimSun" w:cs="SimSun"/>
          <w:sz w:val="20"/>
          <w:szCs w:val="20"/>
          <w:spacing w:val="9"/>
        </w:rPr>
        <w:t>下列文件中的内容通过文中的规范性引用而构成本文件必不可少的条款。其</w:t>
      </w:r>
      <w:r>
        <w:rPr>
          <w:rFonts w:ascii="SimSun" w:hAnsi="SimSun" w:eastAsia="SimSun" w:cs="SimSun"/>
          <w:sz w:val="20"/>
          <w:szCs w:val="20"/>
          <w:spacing w:val="8"/>
        </w:rPr>
        <w:t>中，注日期的引用文</w:t>
      </w:r>
      <w:r>
        <w:rPr>
          <w:rFonts w:ascii="SimSun" w:hAnsi="SimSun" w:eastAsia="SimSun" w:cs="SimSun"/>
          <w:sz w:val="20"/>
          <w:szCs w:val="20"/>
        </w:rPr>
        <w:t xml:space="preserve"> </w:t>
      </w:r>
      <w:r>
        <w:rPr>
          <w:rFonts w:ascii="SimSun" w:hAnsi="SimSun" w:eastAsia="SimSun" w:cs="SimSun"/>
          <w:sz w:val="20"/>
          <w:szCs w:val="20"/>
          <w:spacing w:val="4"/>
        </w:rPr>
        <w:t>件，仅该日期对应的版本适用于本文件；不注日期的引用文件，其最新版本(包括所有的修改单)适用于</w:t>
      </w:r>
      <w:r>
        <w:rPr>
          <w:rFonts w:ascii="SimSun" w:hAnsi="SimSun" w:eastAsia="SimSun" w:cs="SimSun"/>
          <w:sz w:val="20"/>
          <w:szCs w:val="20"/>
          <w:spacing w:val="16"/>
        </w:rPr>
        <w:t xml:space="preserve"> </w:t>
      </w:r>
      <w:r>
        <w:rPr>
          <w:rFonts w:ascii="SimSun" w:hAnsi="SimSun" w:eastAsia="SimSun" w:cs="SimSun"/>
          <w:sz w:val="20"/>
          <w:szCs w:val="20"/>
          <w:spacing w:val="-2"/>
        </w:rPr>
        <w:t>本文件。</w:t>
      </w:r>
    </w:p>
    <w:p>
      <w:pPr>
        <w:ind w:left="430"/>
        <w:spacing w:before="1" w:line="218" w:lineRule="auto"/>
        <w:rPr>
          <w:rFonts w:ascii="SimSun" w:hAnsi="SimSun" w:eastAsia="SimSun" w:cs="SimSun"/>
          <w:sz w:val="22"/>
          <w:szCs w:val="22"/>
        </w:rPr>
      </w:pPr>
      <w:r>
        <w:rPr>
          <w:rFonts w:ascii="Times New Roman" w:hAnsi="Times New Roman" w:eastAsia="Times New Roman" w:cs="Times New Roman"/>
          <w:sz w:val="22"/>
          <w:szCs w:val="22"/>
          <w:spacing w:val="-2"/>
        </w:rPr>
        <w:t>GB/T   328.2   </w:t>
      </w:r>
      <w:r>
        <w:rPr>
          <w:rFonts w:ascii="SimSun" w:hAnsi="SimSun" w:eastAsia="SimSun" w:cs="SimSun"/>
          <w:sz w:val="22"/>
          <w:szCs w:val="22"/>
          <w:spacing w:val="-2"/>
        </w:rPr>
        <w:t>建筑防水卷材试验方法第2部分：沥青防水卷材  外观</w:t>
      </w:r>
    </w:p>
    <w:p>
      <w:pPr>
        <w:ind w:left="430"/>
        <w:spacing w:before="59" w:line="219" w:lineRule="auto"/>
        <w:rPr>
          <w:rFonts w:ascii="SimSun" w:hAnsi="SimSun" w:eastAsia="SimSun" w:cs="SimSun"/>
          <w:sz w:val="22"/>
          <w:szCs w:val="22"/>
        </w:rPr>
      </w:pPr>
      <w:r>
        <w:rPr>
          <w:rFonts w:ascii="Times New Roman" w:hAnsi="Times New Roman" w:eastAsia="Times New Roman" w:cs="Times New Roman"/>
          <w:sz w:val="22"/>
          <w:szCs w:val="22"/>
          <w:spacing w:val="-1"/>
        </w:rPr>
        <w:t>GB/T   328.3   </w:t>
      </w:r>
      <w:r>
        <w:rPr>
          <w:rFonts w:ascii="SimSun" w:hAnsi="SimSun" w:eastAsia="SimSun" w:cs="SimSun"/>
          <w:sz w:val="22"/>
          <w:szCs w:val="22"/>
          <w:spacing w:val="-1"/>
        </w:rPr>
        <w:t>建筑防水</w:t>
      </w:r>
      <w:r>
        <w:rPr>
          <w:rFonts w:ascii="SimSun" w:hAnsi="SimSun" w:eastAsia="SimSun" w:cs="SimSun"/>
          <w:sz w:val="22"/>
          <w:szCs w:val="22"/>
          <w:spacing w:val="-2"/>
        </w:rPr>
        <w:t>卷材试验方法第3部分：高分子防水卷材</w:t>
      </w:r>
      <w:r>
        <w:rPr>
          <w:rFonts w:ascii="SimSun" w:hAnsi="SimSun" w:eastAsia="SimSun" w:cs="SimSun"/>
          <w:sz w:val="22"/>
          <w:szCs w:val="22"/>
          <w:spacing w:val="103"/>
        </w:rPr>
        <w:t xml:space="preserve"> </w:t>
      </w:r>
      <w:r>
        <w:rPr>
          <w:rFonts w:ascii="SimSun" w:hAnsi="SimSun" w:eastAsia="SimSun" w:cs="SimSun"/>
          <w:sz w:val="22"/>
          <w:szCs w:val="22"/>
          <w:spacing w:val="-2"/>
        </w:rPr>
        <w:t>外观</w:t>
      </w:r>
    </w:p>
    <w:p>
      <w:pPr>
        <w:ind w:left="430" w:right="195"/>
        <w:spacing w:before="70" w:line="265" w:lineRule="auto"/>
        <w:rPr>
          <w:rFonts w:ascii="SimSun" w:hAnsi="SimSun" w:eastAsia="SimSun" w:cs="SimSun"/>
          <w:sz w:val="21"/>
          <w:szCs w:val="21"/>
        </w:rPr>
      </w:pP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3"/>
        </w:rPr>
        <w:t>/T  328.5—2007   </w:t>
      </w:r>
      <w:r>
        <w:rPr>
          <w:rFonts w:ascii="SimSun" w:hAnsi="SimSun" w:eastAsia="SimSun" w:cs="SimSun"/>
          <w:sz w:val="21"/>
          <w:szCs w:val="21"/>
          <w:spacing w:val="3"/>
        </w:rPr>
        <w:t>建筑防水卷材试验方法 第5部分：高分子防水卷材</w:t>
      </w:r>
      <w:r>
        <w:rPr>
          <w:rFonts w:ascii="SimSun" w:hAnsi="SimSun" w:eastAsia="SimSun" w:cs="SimSun"/>
          <w:sz w:val="21"/>
          <w:szCs w:val="21"/>
          <w:spacing w:val="41"/>
        </w:rPr>
        <w:t xml:space="preserve"> </w:t>
      </w:r>
      <w:r>
        <w:rPr>
          <w:rFonts w:ascii="SimSun" w:hAnsi="SimSun" w:eastAsia="SimSun" w:cs="SimSun"/>
          <w:sz w:val="21"/>
          <w:szCs w:val="21"/>
          <w:spacing w:val="3"/>
        </w:rPr>
        <w:t>厚度、单位面积质量</w:t>
      </w:r>
      <w:r>
        <w:rPr>
          <w:rFonts w:ascii="SimSun" w:hAnsi="SimSun" w:eastAsia="SimSun" w:cs="SimSun"/>
          <w:sz w:val="21"/>
          <w:szCs w:val="21"/>
        </w:rPr>
        <w:t xml:space="preserve"> </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6"/>
        </w:rPr>
        <w:t>/T</w:t>
      </w:r>
      <w:r>
        <w:rPr>
          <w:rFonts w:ascii="Times New Roman" w:hAnsi="Times New Roman" w:eastAsia="Times New Roman" w:cs="Times New Roman"/>
          <w:sz w:val="21"/>
          <w:szCs w:val="21"/>
          <w:spacing w:val="18"/>
        </w:rPr>
        <w:t xml:space="preserve">   </w:t>
      </w:r>
      <w:r>
        <w:rPr>
          <w:rFonts w:ascii="Times New Roman" w:hAnsi="Times New Roman" w:eastAsia="Times New Roman" w:cs="Times New Roman"/>
          <w:sz w:val="21"/>
          <w:szCs w:val="21"/>
          <w:spacing w:val="6"/>
        </w:rPr>
        <w:t>328.8</w:t>
      </w:r>
      <w:r>
        <w:rPr>
          <w:rFonts w:ascii="Times New Roman" w:hAnsi="Times New Roman" w:eastAsia="Times New Roman" w:cs="Times New Roman"/>
          <w:sz w:val="21"/>
          <w:szCs w:val="21"/>
          <w:spacing w:val="21"/>
          <w:w w:val="101"/>
        </w:rPr>
        <w:t xml:space="preserve">  </w:t>
      </w:r>
      <w:r>
        <w:rPr>
          <w:rFonts w:ascii="SimSun" w:hAnsi="SimSun" w:eastAsia="SimSun" w:cs="SimSun"/>
          <w:sz w:val="21"/>
          <w:szCs w:val="21"/>
          <w:spacing w:val="6"/>
        </w:rPr>
        <w:t>建筑防水卷材试验方法第8部分：沥青防水卷材  拉伸性能</w:t>
      </w:r>
    </w:p>
    <w:p>
      <w:pPr>
        <w:ind w:left="430"/>
        <w:spacing w:before="6" w:line="219" w:lineRule="auto"/>
        <w:rPr>
          <w:rFonts w:ascii="SimSun" w:hAnsi="SimSun" w:eastAsia="SimSun" w:cs="SimSun"/>
          <w:sz w:val="21"/>
          <w:szCs w:val="21"/>
        </w:rPr>
      </w:pP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3"/>
        </w:rPr>
        <w:t>/T   328.10—2007    </w:t>
      </w:r>
      <w:r>
        <w:rPr>
          <w:rFonts w:ascii="SimSun" w:hAnsi="SimSun" w:eastAsia="SimSun" w:cs="SimSun"/>
          <w:sz w:val="21"/>
          <w:szCs w:val="21"/>
          <w:spacing w:val="3"/>
        </w:rPr>
        <w:t>建筑防水卷材试验方法第10部分：沥青和高分子防水卷材  不透水性</w:t>
      </w:r>
    </w:p>
    <w:p>
      <w:pPr>
        <w:ind w:left="430"/>
        <w:spacing w:before="61" w:line="219" w:lineRule="auto"/>
        <w:rPr>
          <w:rFonts w:ascii="SimSun" w:hAnsi="SimSun" w:eastAsia="SimSun" w:cs="SimSun"/>
          <w:sz w:val="21"/>
          <w:szCs w:val="21"/>
        </w:rPr>
      </w:pP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5"/>
        </w:rPr>
        <w:t>/T</w:t>
      </w:r>
      <w:r>
        <w:rPr>
          <w:rFonts w:ascii="Times New Roman" w:hAnsi="Times New Roman" w:eastAsia="Times New Roman" w:cs="Times New Roman"/>
          <w:sz w:val="21"/>
          <w:szCs w:val="21"/>
          <w:spacing w:val="7"/>
        </w:rPr>
        <w:t xml:space="preserve">   </w:t>
      </w:r>
      <w:r>
        <w:rPr>
          <w:rFonts w:ascii="Times New Roman" w:hAnsi="Times New Roman" w:eastAsia="Times New Roman" w:cs="Times New Roman"/>
          <w:sz w:val="21"/>
          <w:szCs w:val="21"/>
          <w:spacing w:val="5"/>
        </w:rPr>
        <w:t>328.11—2007   </w:t>
      </w:r>
      <w:r>
        <w:rPr>
          <w:rFonts w:ascii="SimSun" w:hAnsi="SimSun" w:eastAsia="SimSun" w:cs="SimSun"/>
          <w:sz w:val="21"/>
          <w:szCs w:val="21"/>
          <w:spacing w:val="5"/>
        </w:rPr>
        <w:t>建筑防水卷材试验方法第11部分：沥青防水卷材  耐热性</w:t>
      </w:r>
    </w:p>
    <w:p>
      <w:pPr>
        <w:ind w:left="430"/>
        <w:spacing w:before="71" w:line="219" w:lineRule="auto"/>
        <w:rPr>
          <w:rFonts w:ascii="SimSun" w:hAnsi="SimSun" w:eastAsia="SimSun" w:cs="SimSun"/>
          <w:sz w:val="21"/>
          <w:szCs w:val="21"/>
        </w:rPr>
      </w:pP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4"/>
        </w:rPr>
        <w:t>/T   328.14    </w:t>
      </w:r>
      <w:r>
        <w:rPr>
          <w:rFonts w:ascii="SimSun" w:hAnsi="SimSun" w:eastAsia="SimSun" w:cs="SimSun"/>
          <w:sz w:val="21"/>
          <w:szCs w:val="21"/>
          <w:spacing w:val="4"/>
        </w:rPr>
        <w:t>建筑防水卷材试验方法第14部分：沥青防水卷材</w:t>
      </w:r>
      <w:r>
        <w:rPr>
          <w:rFonts w:ascii="SimSun" w:hAnsi="SimSun" w:eastAsia="SimSun" w:cs="SimSun"/>
          <w:sz w:val="21"/>
          <w:szCs w:val="21"/>
          <w:spacing w:val="114"/>
        </w:rPr>
        <w:t xml:space="preserve"> </w:t>
      </w:r>
      <w:r>
        <w:rPr>
          <w:rFonts w:ascii="SimSun" w:hAnsi="SimSun" w:eastAsia="SimSun" w:cs="SimSun"/>
          <w:sz w:val="21"/>
          <w:szCs w:val="21"/>
          <w:spacing w:val="4"/>
        </w:rPr>
        <w:t>低温柔性</w:t>
      </w:r>
    </w:p>
    <w:p>
      <w:pPr>
        <w:ind w:left="430"/>
        <w:spacing w:before="60" w:line="219" w:lineRule="auto"/>
        <w:rPr>
          <w:rFonts w:ascii="SimSun" w:hAnsi="SimSun" w:eastAsia="SimSun" w:cs="SimSun"/>
          <w:sz w:val="21"/>
          <w:szCs w:val="21"/>
        </w:rPr>
      </w:pP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5"/>
        </w:rPr>
        <w:t>/T   328.15   </w:t>
      </w:r>
      <w:r>
        <w:rPr>
          <w:rFonts w:ascii="SimSun" w:hAnsi="SimSun" w:eastAsia="SimSun" w:cs="SimSun"/>
          <w:sz w:val="21"/>
          <w:szCs w:val="21"/>
          <w:spacing w:val="5"/>
        </w:rPr>
        <w:t>建筑防水卷材试验方法 第15部分：高分子防水卷材</w:t>
      </w:r>
      <w:r>
        <w:rPr>
          <w:rFonts w:ascii="SimSun" w:hAnsi="SimSun" w:eastAsia="SimSun" w:cs="SimSun"/>
          <w:sz w:val="21"/>
          <w:szCs w:val="21"/>
          <w:spacing w:val="23"/>
        </w:rPr>
        <w:t xml:space="preserve"> </w:t>
      </w:r>
      <w:r>
        <w:rPr>
          <w:rFonts w:ascii="SimSun" w:hAnsi="SimSun" w:eastAsia="SimSun" w:cs="SimSun"/>
          <w:sz w:val="21"/>
          <w:szCs w:val="21"/>
          <w:spacing w:val="5"/>
        </w:rPr>
        <w:t>低温弯</w:t>
      </w:r>
      <w:r>
        <w:rPr>
          <w:rFonts w:ascii="SimSun" w:hAnsi="SimSun" w:eastAsia="SimSun" w:cs="SimSun"/>
          <w:sz w:val="21"/>
          <w:szCs w:val="21"/>
          <w:spacing w:val="4"/>
        </w:rPr>
        <w:t>折性</w:t>
      </w:r>
    </w:p>
    <w:p>
      <w:pPr>
        <w:ind w:left="430" w:right="38"/>
        <w:spacing w:before="103" w:line="265" w:lineRule="auto"/>
        <w:rPr>
          <w:rFonts w:ascii="SimSun" w:hAnsi="SimSun" w:eastAsia="SimSun" w:cs="SimSun"/>
          <w:sz w:val="21"/>
          <w:szCs w:val="21"/>
        </w:rPr>
      </w:pP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2"/>
        </w:rPr>
        <w:t>/T   328.25—2007    </w:t>
      </w:r>
      <w:r>
        <w:rPr>
          <w:rFonts w:ascii="SimSun" w:hAnsi="SimSun" w:eastAsia="SimSun" w:cs="SimSun"/>
          <w:sz w:val="21"/>
          <w:szCs w:val="21"/>
          <w:spacing w:val="2"/>
        </w:rPr>
        <w:t>建筑防水卷材试验</w:t>
      </w:r>
      <w:r>
        <w:rPr>
          <w:rFonts w:ascii="SimSun" w:hAnsi="SimSun" w:eastAsia="SimSun" w:cs="SimSun"/>
          <w:sz w:val="21"/>
          <w:szCs w:val="21"/>
          <w:spacing w:val="1"/>
        </w:rPr>
        <w:t>方法 第25部分：沥青和高分子防水卷材  抗静态荷载</w:t>
      </w:r>
      <w:r>
        <w:rPr>
          <w:rFonts w:ascii="SimSun" w:hAnsi="SimSun" w:eastAsia="SimSun" w:cs="SimSun"/>
          <w:sz w:val="21"/>
          <w:szCs w:val="21"/>
        </w:rPr>
        <w:t xml:space="preserve"> </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5"/>
        </w:rPr>
        <w:t>/T   328.26    </w:t>
      </w:r>
      <w:r>
        <w:rPr>
          <w:rFonts w:ascii="SimSun" w:hAnsi="SimSun" w:eastAsia="SimSun" w:cs="SimSun"/>
          <w:sz w:val="21"/>
          <w:szCs w:val="21"/>
          <w:spacing w:val="5"/>
        </w:rPr>
        <w:t>建筑防水卷材试验方法第26部分：沥青</w:t>
      </w:r>
      <w:r>
        <w:rPr>
          <w:rFonts w:ascii="SimSun" w:hAnsi="SimSun" w:eastAsia="SimSun" w:cs="SimSun"/>
          <w:sz w:val="21"/>
          <w:szCs w:val="21"/>
          <w:spacing w:val="4"/>
        </w:rPr>
        <w:t>防水卷材  可溶物含量(浸涂材料含量)</w:t>
      </w:r>
      <w:r>
        <w:rPr>
          <w:rFonts w:ascii="SimSun" w:hAnsi="SimSun" w:eastAsia="SimSun" w:cs="SimSun"/>
          <w:sz w:val="21"/>
          <w:szCs w:val="21"/>
        </w:rPr>
        <w:t xml:space="preserve"> </w:t>
      </w: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6"/>
        </w:rPr>
        <w:t>/T528—2009      </w:t>
      </w:r>
      <w:r>
        <w:rPr>
          <w:rFonts w:ascii="SimSun" w:hAnsi="SimSun" w:eastAsia="SimSun" w:cs="SimSun"/>
          <w:sz w:val="21"/>
          <w:szCs w:val="21"/>
          <w:spacing w:val="6"/>
        </w:rPr>
        <w:t>硫化橡胶或热塑性橡胶拉伸应力应变性能的测定</w:t>
      </w:r>
    </w:p>
    <w:p>
      <w:pPr>
        <w:ind w:left="430"/>
        <w:spacing w:before="14" w:line="219" w:lineRule="auto"/>
        <w:rPr>
          <w:rFonts w:ascii="SimSun" w:hAnsi="SimSun" w:eastAsia="SimSun" w:cs="SimSun"/>
          <w:sz w:val="21"/>
          <w:szCs w:val="21"/>
        </w:rPr>
      </w:pPr>
      <w:r>
        <w:rPr>
          <w:rFonts w:ascii="Times New Roman" w:hAnsi="Times New Roman" w:eastAsia="Times New Roman" w:cs="Times New Roman"/>
          <w:sz w:val="21"/>
          <w:szCs w:val="21"/>
        </w:rPr>
        <w:t>GB/T</w:t>
      </w:r>
      <w:r>
        <w:rPr>
          <w:rFonts w:ascii="Times New Roman" w:hAnsi="Times New Roman" w:eastAsia="Times New Roman" w:cs="Times New Roman"/>
          <w:sz w:val="21"/>
          <w:szCs w:val="21"/>
          <w:spacing w:val="17"/>
          <w:w w:val="101"/>
        </w:rPr>
        <w:t xml:space="preserve">  </w:t>
      </w:r>
      <w:r>
        <w:rPr>
          <w:rFonts w:ascii="Times New Roman" w:hAnsi="Times New Roman" w:eastAsia="Times New Roman" w:cs="Times New Roman"/>
          <w:sz w:val="21"/>
          <w:szCs w:val="21"/>
        </w:rPr>
        <w:t>529—2008   </w:t>
      </w:r>
      <w:r>
        <w:rPr>
          <w:rFonts w:ascii="SimSun" w:hAnsi="SimSun" w:eastAsia="SimSun" w:cs="SimSun"/>
          <w:sz w:val="21"/>
          <w:szCs w:val="21"/>
        </w:rPr>
        <w:t>硫化橡胶或热塑性橡胶撕裂强度的测定(裤形、直角形和新月形试样)</w:t>
      </w:r>
    </w:p>
    <w:p>
      <w:pPr>
        <w:ind w:left="430"/>
        <w:spacing w:before="62" w:line="219" w:lineRule="auto"/>
        <w:rPr>
          <w:rFonts w:ascii="SimSun" w:hAnsi="SimSun" w:eastAsia="SimSun" w:cs="SimSun"/>
          <w:sz w:val="21"/>
          <w:szCs w:val="21"/>
        </w:rPr>
      </w:pP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1"/>
        </w:rPr>
        <w:t>/T   2411    </w:t>
      </w:r>
      <w:r>
        <w:rPr>
          <w:rFonts w:ascii="SimSun" w:hAnsi="SimSun" w:eastAsia="SimSun" w:cs="SimSun"/>
          <w:sz w:val="21"/>
          <w:szCs w:val="21"/>
          <w:spacing w:val="1"/>
        </w:rPr>
        <w:t>塑料和硬橡胶  使用硬度计测定压痕硬度(邵氏硬度)</w:t>
      </w:r>
    </w:p>
    <w:p>
      <w:pPr>
        <w:ind w:left="430"/>
        <w:spacing w:before="62" w:line="220" w:lineRule="auto"/>
        <w:rPr>
          <w:rFonts w:ascii="SimSun" w:hAnsi="SimSun" w:eastAsia="SimSun" w:cs="SimSun"/>
          <w:sz w:val="21"/>
          <w:szCs w:val="21"/>
        </w:rPr>
      </w:pP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1"/>
        </w:rPr>
        <w:t>/T   3190—2020   </w:t>
      </w:r>
      <w:r>
        <w:rPr>
          <w:rFonts w:ascii="SimSun" w:hAnsi="SimSun" w:eastAsia="SimSun" w:cs="SimSun"/>
          <w:sz w:val="21"/>
          <w:szCs w:val="21"/>
          <w:spacing w:val="1"/>
        </w:rPr>
        <w:t>变形铝及铝合金</w:t>
      </w:r>
      <w:r>
        <w:rPr>
          <w:rFonts w:ascii="SimSun" w:hAnsi="SimSun" w:eastAsia="SimSun" w:cs="SimSun"/>
          <w:sz w:val="21"/>
          <w:szCs w:val="21"/>
        </w:rPr>
        <w:t>化学成分</w:t>
      </w:r>
    </w:p>
    <w:p>
      <w:pPr>
        <w:ind w:left="430"/>
        <w:spacing w:before="58" w:line="219" w:lineRule="auto"/>
        <w:rPr>
          <w:rFonts w:ascii="SimSun" w:hAnsi="SimSun" w:eastAsia="SimSun" w:cs="SimSun"/>
          <w:sz w:val="21"/>
          <w:szCs w:val="21"/>
        </w:rPr>
      </w:pPr>
      <w:r>
        <w:rPr>
          <w:rFonts w:ascii="Times New Roman" w:hAnsi="Times New Roman" w:eastAsia="Times New Roman" w:cs="Times New Roman"/>
          <w:sz w:val="21"/>
          <w:szCs w:val="21"/>
          <w:spacing w:val="-1"/>
        </w:rPr>
        <w:t>GB/T   18244    </w:t>
      </w:r>
      <w:r>
        <w:rPr>
          <w:rFonts w:ascii="SimSun" w:hAnsi="SimSun" w:eastAsia="SimSun" w:cs="SimSun"/>
          <w:sz w:val="21"/>
          <w:szCs w:val="21"/>
          <w:spacing w:val="-1"/>
        </w:rPr>
        <w:t>建筑防水材料老化</w:t>
      </w:r>
      <w:r>
        <w:rPr>
          <w:rFonts w:ascii="SimSun" w:hAnsi="SimSun" w:eastAsia="SimSun" w:cs="SimSun"/>
          <w:sz w:val="21"/>
          <w:szCs w:val="21"/>
          <w:spacing w:val="-2"/>
        </w:rPr>
        <w:t>试验方法</w:t>
      </w:r>
    </w:p>
    <w:p>
      <w:pPr>
        <w:ind w:left="430"/>
        <w:spacing w:before="60" w:line="219" w:lineRule="auto"/>
        <w:rPr>
          <w:rFonts w:ascii="SimSun" w:hAnsi="SimSun" w:eastAsia="SimSun" w:cs="SimSun"/>
          <w:sz w:val="21"/>
          <w:szCs w:val="21"/>
        </w:rPr>
      </w:pP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1"/>
        </w:rPr>
        <w:t xml:space="preserve"> 23441—2009   </w:t>
      </w:r>
      <w:r>
        <w:rPr>
          <w:rFonts w:ascii="SimSun" w:hAnsi="SimSun" w:eastAsia="SimSun" w:cs="SimSun"/>
          <w:sz w:val="21"/>
          <w:szCs w:val="21"/>
          <w:spacing w:val="1"/>
        </w:rPr>
        <w:t>自粘聚合物</w:t>
      </w:r>
      <w:r>
        <w:rPr>
          <w:rFonts w:ascii="SimSun" w:hAnsi="SimSun" w:eastAsia="SimSun" w:cs="SimSun"/>
          <w:sz w:val="21"/>
          <w:szCs w:val="21"/>
        </w:rPr>
        <w:t>改性沥青防水卷材</w:t>
      </w:r>
    </w:p>
    <w:p>
      <w:pPr>
        <w:ind w:left="430"/>
        <w:spacing w:before="61" w:line="219" w:lineRule="auto"/>
        <w:rPr>
          <w:rFonts w:ascii="SimSun" w:hAnsi="SimSun" w:eastAsia="SimSun" w:cs="SimSun"/>
          <w:sz w:val="21"/>
          <w:szCs w:val="21"/>
        </w:rPr>
      </w:pPr>
      <w:r>
        <w:rPr>
          <w:rFonts w:ascii="Times New Roman" w:hAnsi="Times New Roman" w:eastAsia="Times New Roman" w:cs="Times New Roman"/>
          <w:sz w:val="21"/>
          <w:szCs w:val="21"/>
        </w:rPr>
        <w:t>GB/T</w:t>
      </w:r>
      <w:r>
        <w:rPr>
          <w:rFonts w:ascii="Times New Roman" w:hAnsi="Times New Roman" w:eastAsia="Times New Roman" w:cs="Times New Roman"/>
          <w:sz w:val="21"/>
          <w:szCs w:val="21"/>
          <w:spacing w:val="18"/>
          <w:w w:val="101"/>
        </w:rPr>
        <w:t xml:space="preserve">  </w:t>
      </w:r>
      <w:r>
        <w:rPr>
          <w:rFonts w:ascii="Times New Roman" w:hAnsi="Times New Roman" w:eastAsia="Times New Roman" w:cs="Times New Roman"/>
          <w:sz w:val="21"/>
          <w:szCs w:val="21"/>
        </w:rPr>
        <w:t>35467—2017    </w:t>
      </w:r>
      <w:r>
        <w:rPr>
          <w:rFonts w:ascii="SimSun" w:hAnsi="SimSun" w:eastAsia="SimSun" w:cs="SimSun"/>
          <w:sz w:val="21"/>
          <w:szCs w:val="21"/>
        </w:rPr>
        <w:t>湿铺</w:t>
      </w:r>
      <w:r>
        <w:rPr>
          <w:rFonts w:ascii="SimSun" w:hAnsi="SimSun" w:eastAsia="SimSun" w:cs="SimSun"/>
          <w:sz w:val="21"/>
          <w:szCs w:val="21"/>
          <w:spacing w:val="-1"/>
        </w:rPr>
        <w:t>防水卷材</w:t>
      </w:r>
    </w:p>
    <w:p>
      <w:pPr>
        <w:ind w:left="430"/>
        <w:spacing w:before="101" w:line="219" w:lineRule="auto"/>
        <w:rPr>
          <w:rFonts w:ascii="SimSun" w:hAnsi="SimSun" w:eastAsia="SimSun" w:cs="SimSun"/>
          <w:sz w:val="21"/>
          <w:szCs w:val="21"/>
        </w:rPr>
      </w:pPr>
      <w:r>
        <w:rPr>
          <w:rFonts w:ascii="Times New Roman" w:hAnsi="Times New Roman" w:eastAsia="Times New Roman" w:cs="Times New Roman"/>
          <w:sz w:val="21"/>
          <w:szCs w:val="21"/>
        </w:rPr>
        <w:t>GB</w:t>
      </w:r>
      <w:r>
        <w:rPr>
          <w:rFonts w:ascii="Times New Roman" w:hAnsi="Times New Roman" w:eastAsia="Times New Roman" w:cs="Times New Roman"/>
          <w:sz w:val="21"/>
          <w:szCs w:val="21"/>
          <w:spacing w:val="36"/>
          <w:w w:val="101"/>
        </w:rPr>
        <w:t xml:space="preserve"> </w:t>
      </w:r>
      <w:r>
        <w:rPr>
          <w:rFonts w:ascii="Times New Roman" w:hAnsi="Times New Roman" w:eastAsia="Times New Roman" w:cs="Times New Roman"/>
          <w:sz w:val="21"/>
          <w:szCs w:val="21"/>
          <w:spacing w:val="1"/>
        </w:rPr>
        <w:t>45320—2025   </w:t>
      </w:r>
      <w:r>
        <w:rPr>
          <w:rFonts w:ascii="SimSun" w:hAnsi="SimSun" w:eastAsia="SimSun" w:cs="SimSun"/>
          <w:sz w:val="21"/>
          <w:szCs w:val="21"/>
          <w:spacing w:val="1"/>
        </w:rPr>
        <w:t>建筑防水卷材安全和通用技术规范</w:t>
      </w:r>
    </w:p>
    <w:p>
      <w:pPr>
        <w:ind w:left="430"/>
        <w:spacing w:before="63" w:line="219" w:lineRule="auto"/>
        <w:rPr>
          <w:rFonts w:ascii="SimSun" w:hAnsi="SimSun" w:eastAsia="SimSun" w:cs="SimSun"/>
          <w:sz w:val="21"/>
          <w:szCs w:val="21"/>
        </w:rPr>
      </w:pPr>
      <w:r>
        <w:rPr>
          <w:rFonts w:ascii="Times New Roman" w:hAnsi="Times New Roman" w:eastAsia="Times New Roman" w:cs="Times New Roman"/>
          <w:sz w:val="21"/>
          <w:szCs w:val="21"/>
        </w:rPr>
        <w:t>CJ/T   234—2006    </w:t>
      </w:r>
      <w:r>
        <w:rPr>
          <w:rFonts w:ascii="SimSun" w:hAnsi="SimSun" w:eastAsia="SimSun" w:cs="SimSun"/>
          <w:sz w:val="21"/>
          <w:szCs w:val="21"/>
        </w:rPr>
        <w:t>垃圾填埋场用高密度聚乙烯土</w:t>
      </w:r>
      <w:r>
        <w:rPr>
          <w:rFonts w:ascii="SimSun" w:hAnsi="SimSun" w:eastAsia="SimSun" w:cs="SimSun"/>
          <w:sz w:val="21"/>
          <w:szCs w:val="21"/>
          <w:spacing w:val="-1"/>
        </w:rPr>
        <w:t>工膜</w:t>
      </w:r>
    </w:p>
    <w:p>
      <w:pPr>
        <w:ind w:left="430"/>
        <w:spacing w:before="71" w:line="220" w:lineRule="auto"/>
        <w:rPr>
          <w:rFonts w:ascii="SimSun" w:hAnsi="SimSun" w:eastAsia="SimSun" w:cs="SimSun"/>
          <w:sz w:val="21"/>
          <w:szCs w:val="21"/>
        </w:rPr>
      </w:pPr>
      <w:r>
        <w:rPr>
          <w:rFonts w:ascii="Times New Roman" w:hAnsi="Times New Roman" w:eastAsia="Times New Roman" w:cs="Times New Roman"/>
          <w:sz w:val="21"/>
          <w:szCs w:val="21"/>
        </w:rPr>
        <w:t>JG</w:t>
      </w:r>
      <w:r>
        <w:rPr>
          <w:rFonts w:ascii="Times New Roman" w:hAnsi="Times New Roman" w:eastAsia="Times New Roman" w:cs="Times New Roman"/>
          <w:sz w:val="21"/>
          <w:szCs w:val="21"/>
          <w:spacing w:val="2"/>
        </w:rPr>
        <w:t>/T   245</w:t>
      </w:r>
      <w:r>
        <w:rPr>
          <w:rFonts w:ascii="Times New Roman" w:hAnsi="Times New Roman" w:eastAsia="Times New Roman" w:cs="Times New Roman"/>
          <w:sz w:val="21"/>
          <w:szCs w:val="21"/>
          <w:spacing w:val="12"/>
        </w:rPr>
        <w:t xml:space="preserve">   </w:t>
      </w:r>
      <w:r>
        <w:rPr>
          <w:rFonts w:ascii="SimSun" w:hAnsi="SimSun" w:eastAsia="SimSun" w:cs="SimSun"/>
          <w:sz w:val="21"/>
          <w:szCs w:val="21"/>
          <w:spacing w:val="2"/>
        </w:rPr>
        <w:t>混凝土试验用振动台</w:t>
      </w:r>
    </w:p>
    <w:p>
      <w:pPr>
        <w:spacing w:line="283" w:lineRule="auto"/>
        <w:rPr>
          <w:rFonts w:ascii="Arial"/>
          <w:sz w:val="21"/>
        </w:rPr>
      </w:pPr>
      <w:r/>
    </w:p>
    <w:p>
      <w:pPr>
        <w:pStyle w:val="BodyText"/>
        <w:spacing w:before="72" w:line="222" w:lineRule="auto"/>
        <w:rPr>
          <w:sz w:val="22"/>
          <w:szCs w:val="22"/>
        </w:rPr>
      </w:pPr>
      <w:r>
        <w:rPr>
          <w:sz w:val="22"/>
          <w:szCs w:val="22"/>
          <w:spacing w:val="-10"/>
        </w:rPr>
        <w:t>3</w:t>
      </w:r>
      <w:r>
        <w:rPr>
          <w:sz w:val="22"/>
          <w:szCs w:val="22"/>
          <w:spacing w:val="12"/>
        </w:rPr>
        <w:t xml:space="preserve">  </w:t>
      </w:r>
      <w:r>
        <w:rPr>
          <w:sz w:val="22"/>
          <w:szCs w:val="22"/>
          <w:b/>
          <w:bCs/>
          <w:spacing w:val="-10"/>
        </w:rPr>
        <w:t>术语和定义</w:t>
      </w:r>
    </w:p>
    <w:p>
      <w:pPr>
        <w:spacing w:line="309" w:lineRule="auto"/>
        <w:rPr>
          <w:rFonts w:ascii="Arial"/>
          <w:sz w:val="21"/>
        </w:rPr>
      </w:pPr>
      <w:r/>
    </w:p>
    <w:p>
      <w:pPr>
        <w:ind w:left="430"/>
        <w:spacing w:before="65" w:line="219" w:lineRule="auto"/>
        <w:rPr>
          <w:rFonts w:ascii="SimSun" w:hAnsi="SimSun" w:eastAsia="SimSun" w:cs="SimSun"/>
          <w:sz w:val="20"/>
          <w:szCs w:val="20"/>
        </w:rPr>
      </w:pPr>
      <w:r>
        <w:rPr>
          <w:rFonts w:ascii="SimSun" w:hAnsi="SimSun" w:eastAsia="SimSun" w:cs="SimSun"/>
          <w:sz w:val="20"/>
          <w:szCs w:val="20"/>
          <w:spacing w:val="4"/>
        </w:rPr>
        <w:t>下列术语和定义适用于本文件。</w:t>
      </w:r>
    </w:p>
    <w:p>
      <w:pPr>
        <w:spacing w:before="143" w:line="188" w:lineRule="auto"/>
        <w:rPr>
          <w:rFonts w:ascii="Times New Roman" w:hAnsi="Times New Roman" w:eastAsia="Times New Roman" w:cs="Times New Roman"/>
          <w:sz w:val="19"/>
          <w:szCs w:val="19"/>
        </w:rPr>
      </w:pPr>
      <w:r>
        <w:rPr>
          <w:rFonts w:ascii="Times New Roman" w:hAnsi="Times New Roman" w:eastAsia="Times New Roman" w:cs="Times New Roman"/>
          <w:sz w:val="19"/>
          <w:szCs w:val="19"/>
          <w:spacing w:val="-2"/>
        </w:rPr>
        <w:t>3.1</w:t>
      </w:r>
    </w:p>
    <w:p>
      <w:pPr>
        <w:pStyle w:val="BodyText"/>
        <w:ind w:left="433"/>
        <w:spacing w:before="76" w:line="212" w:lineRule="auto"/>
        <w:rPr>
          <w:rFonts w:ascii="Times New Roman" w:hAnsi="Times New Roman" w:eastAsia="Times New Roman" w:cs="Times New Roman"/>
          <w:sz w:val="22"/>
          <w:szCs w:val="22"/>
        </w:rPr>
      </w:pPr>
      <w:r>
        <w:rPr>
          <w:sz w:val="22"/>
          <w:szCs w:val="22"/>
          <w:b/>
          <w:bCs/>
          <w:spacing w:val="-9"/>
        </w:rPr>
        <w:t>预铺防水卷材</w:t>
      </w:r>
      <w:r>
        <w:rPr>
          <w:sz w:val="22"/>
          <w:szCs w:val="22"/>
          <w:spacing w:val="26"/>
        </w:rPr>
        <w:t xml:space="preserve">  </w:t>
      </w:r>
      <w:r>
        <w:rPr>
          <w:rFonts w:ascii="Times New Roman" w:hAnsi="Times New Roman" w:eastAsia="Times New Roman" w:cs="Times New Roman"/>
          <w:sz w:val="22"/>
          <w:szCs w:val="22"/>
          <w:b/>
          <w:bCs/>
          <w:spacing w:val="-9"/>
        </w:rPr>
        <w:t>pre-applied waterproofi</w:t>
      </w:r>
      <w:r>
        <w:rPr>
          <w:rFonts w:ascii="Times New Roman" w:hAnsi="Times New Roman" w:eastAsia="Times New Roman" w:cs="Times New Roman"/>
          <w:sz w:val="22"/>
          <w:szCs w:val="22"/>
          <w:b/>
          <w:bCs/>
          <w:spacing w:val="-10"/>
        </w:rPr>
        <w:t>ng sheet</w:t>
      </w:r>
    </w:p>
    <w:p>
      <w:pPr>
        <w:ind w:right="71" w:firstLine="430"/>
        <w:spacing w:before="91" w:line="297" w:lineRule="auto"/>
        <w:rPr>
          <w:rFonts w:ascii="SimSun" w:hAnsi="SimSun" w:eastAsia="SimSun" w:cs="SimSun"/>
          <w:sz w:val="20"/>
          <w:szCs w:val="20"/>
        </w:rPr>
      </w:pPr>
      <w:r>
        <w:rPr>
          <w:rFonts w:ascii="SimSun" w:hAnsi="SimSun" w:eastAsia="SimSun" w:cs="SimSun"/>
          <w:sz w:val="20"/>
          <w:szCs w:val="20"/>
          <w:spacing w:val="4"/>
        </w:rPr>
        <w:t>以塑料、橡胶或聚合物改性沥青为主体材料，由其上表面(预铺反粘面)自粘胶、除卷材</w:t>
      </w:r>
      <w:r>
        <w:rPr>
          <w:rFonts w:ascii="SimSun" w:hAnsi="SimSun" w:eastAsia="SimSun" w:cs="SimSun"/>
          <w:sz w:val="20"/>
          <w:szCs w:val="20"/>
          <w:spacing w:val="3"/>
        </w:rPr>
        <w:t>搭接区域外</w:t>
      </w:r>
      <w:r>
        <w:rPr>
          <w:rFonts w:ascii="SimSun" w:hAnsi="SimSun" w:eastAsia="SimSun" w:cs="SimSun"/>
          <w:sz w:val="20"/>
          <w:szCs w:val="20"/>
        </w:rPr>
        <w:t xml:space="preserve"> </w:t>
      </w:r>
      <w:r>
        <w:rPr>
          <w:rFonts w:ascii="SimSun" w:hAnsi="SimSun" w:eastAsia="SimSun" w:cs="SimSun"/>
          <w:sz w:val="20"/>
          <w:szCs w:val="20"/>
          <w:spacing w:val="9"/>
        </w:rPr>
        <w:t>的预铺反粘面防粘保护层、需要时设置的下表面背胶和上下表面隔离材料构成，与后浇结构混凝土粘</w:t>
      </w:r>
    </w:p>
    <w:p>
      <w:pPr>
        <w:spacing w:line="297" w:lineRule="auto"/>
        <w:sectPr>
          <w:footerReference w:type="default" r:id="rId5"/>
          <w:pgSz w:w="11900" w:h="16840"/>
          <w:pgMar w:top="1419" w:right="1296" w:bottom="1255" w:left="1329" w:header="0" w:footer="1156" w:gutter="0"/>
        </w:sectPr>
        <w:rPr>
          <w:rFonts w:ascii="SimSun" w:hAnsi="SimSun" w:eastAsia="SimSun" w:cs="SimSun"/>
          <w:sz w:val="20"/>
          <w:szCs w:val="20"/>
        </w:rPr>
      </w:pPr>
    </w:p>
    <w:p>
      <w:pPr>
        <w:spacing w:before="29" w:line="19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3"/>
        </w:rPr>
        <w:t>GB/T</w:t>
      </w:r>
      <w:r>
        <w:rPr>
          <w:rFonts w:ascii="Times New Roman" w:hAnsi="Times New Roman" w:eastAsia="Times New Roman" w:cs="Times New Roman"/>
          <w:sz w:val="18"/>
          <w:szCs w:val="18"/>
          <w:spacing w:val="4"/>
        </w:rPr>
        <w:t xml:space="preserve">         </w:t>
      </w:r>
      <w:r>
        <w:rPr>
          <w:rFonts w:ascii="Times New Roman" w:hAnsi="Times New Roman" w:eastAsia="Times New Roman" w:cs="Times New Roman"/>
          <w:sz w:val="18"/>
          <w:szCs w:val="18"/>
          <w:spacing w:val="-3"/>
        </w:rPr>
        <w:t>23457—2025</w:t>
      </w:r>
    </w:p>
    <w:p>
      <w:pPr>
        <w:spacing w:line="302" w:lineRule="auto"/>
        <w:rPr>
          <w:rFonts w:ascii="Arial"/>
          <w:sz w:val="21"/>
        </w:rPr>
      </w:pPr>
      <w:r/>
    </w:p>
    <w:p>
      <w:pPr>
        <w:spacing w:before="55" w:line="219" w:lineRule="auto"/>
        <w:rPr>
          <w:rFonts w:ascii="SimSun" w:hAnsi="SimSun" w:eastAsia="SimSun" w:cs="SimSun"/>
          <w:sz w:val="17"/>
          <w:szCs w:val="17"/>
        </w:rPr>
      </w:pPr>
      <w:r>
        <w:rPr>
          <w:rFonts w:ascii="SimSun" w:hAnsi="SimSun" w:eastAsia="SimSun" w:cs="SimSun"/>
          <w:sz w:val="17"/>
          <w:szCs w:val="17"/>
          <w:spacing w:val="28"/>
        </w:rPr>
        <w:t>结，防止粘结界面窜水的防水卷材。</w:t>
      </w:r>
    </w:p>
    <w:p>
      <w:pPr>
        <w:spacing w:line="350" w:lineRule="auto"/>
        <w:rPr>
          <w:rFonts w:ascii="Arial"/>
          <w:sz w:val="21"/>
        </w:rPr>
      </w:pPr>
      <w:r/>
    </w:p>
    <w:p>
      <w:pPr>
        <w:pStyle w:val="BodyText"/>
        <w:spacing w:before="55" w:line="221" w:lineRule="auto"/>
        <w:rPr>
          <w:sz w:val="17"/>
          <w:szCs w:val="17"/>
        </w:rPr>
      </w:pPr>
      <w:r>
        <w:rPr>
          <w:rFonts w:ascii="Arial" w:hAnsi="Arial" w:eastAsia="Arial" w:cs="Arial"/>
          <w:sz w:val="17"/>
          <w:szCs w:val="17"/>
          <w:spacing w:val="-5"/>
        </w:rPr>
        <w:t>4     </w:t>
      </w:r>
      <w:r>
        <w:rPr>
          <w:sz w:val="17"/>
          <w:szCs w:val="17"/>
          <w:spacing w:val="-5"/>
        </w:rPr>
        <w:t>分</w:t>
      </w:r>
      <w:r>
        <w:rPr>
          <w:sz w:val="17"/>
          <w:szCs w:val="17"/>
          <w:spacing w:val="-5"/>
        </w:rPr>
        <w:t xml:space="preserve"> </w:t>
      </w:r>
      <w:r>
        <w:rPr>
          <w:sz w:val="17"/>
          <w:szCs w:val="17"/>
          <w:spacing w:val="-5"/>
        </w:rPr>
        <w:t>类</w:t>
      </w:r>
      <w:r>
        <w:rPr>
          <w:sz w:val="17"/>
          <w:szCs w:val="17"/>
          <w:spacing w:val="-8"/>
        </w:rPr>
        <w:t xml:space="preserve"> </w:t>
      </w:r>
      <w:r>
        <w:rPr>
          <w:sz w:val="17"/>
          <w:szCs w:val="17"/>
          <w:spacing w:val="-5"/>
        </w:rPr>
        <w:t>和</w:t>
      </w:r>
      <w:r>
        <w:rPr>
          <w:sz w:val="17"/>
          <w:szCs w:val="17"/>
          <w:spacing w:val="-17"/>
        </w:rPr>
        <w:t xml:space="preserve"> </w:t>
      </w:r>
      <w:r>
        <w:rPr>
          <w:sz w:val="17"/>
          <w:szCs w:val="17"/>
          <w:spacing w:val="-5"/>
        </w:rPr>
        <w:t>标</w:t>
      </w:r>
      <w:r>
        <w:rPr>
          <w:sz w:val="17"/>
          <w:szCs w:val="17"/>
          <w:spacing w:val="-12"/>
        </w:rPr>
        <w:t xml:space="preserve"> </w:t>
      </w:r>
      <w:r>
        <w:rPr>
          <w:sz w:val="17"/>
          <w:szCs w:val="17"/>
          <w:spacing w:val="-5"/>
        </w:rPr>
        <w:t>记</w:t>
      </w:r>
    </w:p>
    <w:p>
      <w:pPr>
        <w:spacing w:line="351" w:lineRule="auto"/>
        <w:rPr>
          <w:rFonts w:ascii="Arial"/>
          <w:sz w:val="21"/>
        </w:rPr>
      </w:pPr>
      <w:r/>
    </w:p>
    <w:p>
      <w:pPr>
        <w:pStyle w:val="BodyText"/>
        <w:spacing w:before="52" w:line="221" w:lineRule="auto"/>
        <w:rPr>
          <w:sz w:val="16"/>
          <w:szCs w:val="16"/>
        </w:rPr>
      </w:pPr>
      <w:r>
        <w:rPr>
          <w:sz w:val="16"/>
          <w:szCs w:val="16"/>
          <w:spacing w:val="-3"/>
        </w:rPr>
        <w:t>4.1</w:t>
      </w:r>
      <w:r>
        <w:rPr>
          <w:sz w:val="16"/>
          <w:szCs w:val="16"/>
          <w:spacing w:val="4"/>
        </w:rPr>
        <w:t xml:space="preserve">   </w:t>
      </w:r>
      <w:r>
        <w:rPr>
          <w:sz w:val="16"/>
          <w:szCs w:val="16"/>
          <w:spacing w:val="-3"/>
        </w:rPr>
        <w:t>分</w:t>
      </w:r>
      <w:r>
        <w:rPr>
          <w:sz w:val="16"/>
          <w:szCs w:val="16"/>
          <w:spacing w:val="72"/>
        </w:rPr>
        <w:t xml:space="preserve"> </w:t>
      </w:r>
      <w:r>
        <w:rPr>
          <w:sz w:val="16"/>
          <w:szCs w:val="16"/>
          <w:spacing w:val="-3"/>
        </w:rPr>
        <w:t>类</w:t>
      </w:r>
    </w:p>
    <w:p>
      <w:pPr>
        <w:spacing w:before="241" w:line="212" w:lineRule="auto"/>
        <w:jc w:val="right"/>
        <w:rPr>
          <w:rFonts w:ascii="FangSong" w:hAnsi="FangSong" w:eastAsia="FangSong" w:cs="FangSong"/>
          <w:sz w:val="17"/>
          <w:szCs w:val="17"/>
        </w:rPr>
      </w:pPr>
      <w:r>
        <w:rPr>
          <w:rFonts w:ascii="SimSun" w:hAnsi="SimSun" w:eastAsia="SimSun" w:cs="SimSun"/>
          <w:sz w:val="17"/>
          <w:szCs w:val="17"/>
          <w:spacing w:val="-7"/>
        </w:rPr>
        <w:t>产品按主体材料分为：塑料(</w:t>
      </w:r>
      <w:r>
        <w:rPr>
          <w:rFonts w:ascii="Times New Roman" w:hAnsi="Times New Roman" w:eastAsia="Times New Roman" w:cs="Times New Roman"/>
          <w:sz w:val="17"/>
          <w:szCs w:val="17"/>
          <w:spacing w:val="-7"/>
        </w:rPr>
        <w:t>P)</w:t>
      </w:r>
      <w:r>
        <w:rPr>
          <w:rFonts w:ascii="Times New Roman" w:hAnsi="Times New Roman" w:eastAsia="Times New Roman" w:cs="Times New Roman"/>
          <w:sz w:val="17"/>
          <w:szCs w:val="17"/>
          <w:spacing w:val="-24"/>
        </w:rPr>
        <w:t xml:space="preserve"> </w:t>
      </w:r>
      <w:r>
        <w:rPr>
          <w:rFonts w:ascii="SimSun" w:hAnsi="SimSun" w:eastAsia="SimSun" w:cs="SimSun"/>
          <w:sz w:val="17"/>
          <w:szCs w:val="17"/>
          <w:spacing w:val="-7"/>
        </w:rPr>
        <w:t>、</w:t>
      </w:r>
      <w:r>
        <w:rPr>
          <w:rFonts w:ascii="SimSun" w:hAnsi="SimSun" w:eastAsia="SimSun" w:cs="SimSun"/>
          <w:sz w:val="17"/>
          <w:szCs w:val="17"/>
          <w:spacing w:val="27"/>
        </w:rPr>
        <w:t xml:space="preserve"> </w:t>
      </w:r>
      <w:r>
        <w:rPr>
          <w:rFonts w:ascii="SimSun" w:hAnsi="SimSun" w:eastAsia="SimSun" w:cs="SimSun"/>
          <w:sz w:val="17"/>
          <w:szCs w:val="17"/>
          <w:spacing w:val="-7"/>
        </w:rPr>
        <w:t>橡</w:t>
      </w:r>
      <w:r>
        <w:rPr>
          <w:rFonts w:ascii="SimSun" w:hAnsi="SimSun" w:eastAsia="SimSun" w:cs="SimSun"/>
          <w:sz w:val="17"/>
          <w:szCs w:val="17"/>
          <w:spacing w:val="56"/>
          <w:w w:val="101"/>
        </w:rPr>
        <w:t xml:space="preserve"> </w:t>
      </w:r>
      <w:r>
        <w:rPr>
          <w:rFonts w:ascii="SimSun" w:hAnsi="SimSun" w:eastAsia="SimSun" w:cs="SimSun"/>
          <w:sz w:val="17"/>
          <w:szCs w:val="17"/>
          <w:spacing w:val="-7"/>
        </w:rPr>
        <w:t>胶(</w:t>
      </w:r>
      <w:r>
        <w:rPr>
          <w:rFonts w:ascii="Times New Roman" w:hAnsi="Times New Roman" w:eastAsia="Times New Roman" w:cs="Times New Roman"/>
          <w:sz w:val="17"/>
          <w:szCs w:val="17"/>
          <w:spacing w:val="-7"/>
        </w:rPr>
        <w:t>R)</w:t>
      </w:r>
      <w:r>
        <w:rPr>
          <w:rFonts w:ascii="Times New Roman" w:hAnsi="Times New Roman" w:eastAsia="Times New Roman" w:cs="Times New Roman"/>
          <w:sz w:val="17"/>
          <w:szCs w:val="17"/>
          <w:spacing w:val="-24"/>
        </w:rPr>
        <w:t xml:space="preserve"> </w:t>
      </w:r>
      <w:r>
        <w:rPr>
          <w:rFonts w:ascii="SimSun" w:hAnsi="SimSun" w:eastAsia="SimSun" w:cs="SimSun"/>
          <w:sz w:val="17"/>
          <w:szCs w:val="17"/>
          <w:spacing w:val="-7"/>
        </w:rPr>
        <w:t>、 </w:t>
      </w:r>
      <w:r>
        <w:rPr>
          <w:rFonts w:ascii="FangSong" w:hAnsi="FangSong" w:eastAsia="FangSong" w:cs="FangSong"/>
          <w:sz w:val="17"/>
          <w:szCs w:val="17"/>
          <w:spacing w:val="-7"/>
        </w:rPr>
        <w:t>聚</w:t>
      </w:r>
      <w:r>
        <w:rPr>
          <w:rFonts w:ascii="FangSong" w:hAnsi="FangSong" w:eastAsia="FangSong" w:cs="FangSong"/>
          <w:sz w:val="17"/>
          <w:szCs w:val="17"/>
          <w:spacing w:val="-7"/>
        </w:rPr>
        <w:t xml:space="preserve"> </w:t>
      </w:r>
      <w:r>
        <w:rPr>
          <w:rFonts w:ascii="FangSong" w:hAnsi="FangSong" w:eastAsia="FangSong" w:cs="FangSong"/>
          <w:sz w:val="17"/>
          <w:szCs w:val="17"/>
          <w:spacing w:val="-7"/>
        </w:rPr>
        <w:t>酯</w:t>
      </w:r>
      <w:r>
        <w:rPr>
          <w:rFonts w:ascii="FangSong" w:hAnsi="FangSong" w:eastAsia="FangSong" w:cs="FangSong"/>
          <w:sz w:val="17"/>
          <w:szCs w:val="17"/>
          <w:spacing w:val="-7"/>
        </w:rPr>
        <w:t xml:space="preserve"> </w:t>
      </w:r>
      <w:r>
        <w:rPr>
          <w:rFonts w:ascii="FangSong" w:hAnsi="FangSong" w:eastAsia="FangSong" w:cs="FangSong"/>
          <w:sz w:val="17"/>
          <w:szCs w:val="17"/>
          <w:spacing w:val="-7"/>
        </w:rPr>
        <w:t>胎</w:t>
      </w:r>
      <w:r>
        <w:rPr>
          <w:rFonts w:ascii="FangSong" w:hAnsi="FangSong" w:eastAsia="FangSong" w:cs="FangSong"/>
          <w:sz w:val="17"/>
          <w:szCs w:val="17"/>
          <w:spacing w:val="-7"/>
        </w:rPr>
        <w:t xml:space="preserve"> </w:t>
      </w:r>
      <w:r>
        <w:rPr>
          <w:rFonts w:ascii="FangSong" w:hAnsi="FangSong" w:eastAsia="FangSong" w:cs="FangSong"/>
          <w:sz w:val="17"/>
          <w:szCs w:val="17"/>
          <w:spacing w:val="-8"/>
        </w:rPr>
        <w:t>基</w:t>
      </w:r>
      <w:r>
        <w:rPr>
          <w:rFonts w:ascii="FangSong" w:hAnsi="FangSong" w:eastAsia="FangSong" w:cs="FangSong"/>
          <w:sz w:val="17"/>
          <w:szCs w:val="17"/>
          <w:spacing w:val="-8"/>
        </w:rPr>
        <w:t xml:space="preserve"> </w:t>
      </w:r>
      <w:r>
        <w:rPr>
          <w:rFonts w:ascii="FangSong" w:hAnsi="FangSong" w:eastAsia="FangSong" w:cs="FangSong"/>
          <w:sz w:val="17"/>
          <w:szCs w:val="17"/>
          <w:spacing w:val="-8"/>
        </w:rPr>
        <w:t>聚</w:t>
      </w:r>
      <w:r>
        <w:rPr>
          <w:rFonts w:ascii="FangSong" w:hAnsi="FangSong" w:eastAsia="FangSong" w:cs="FangSong"/>
          <w:sz w:val="17"/>
          <w:szCs w:val="17"/>
          <w:spacing w:val="-8"/>
        </w:rPr>
        <w:t xml:space="preserve"> </w:t>
      </w:r>
      <w:r>
        <w:rPr>
          <w:rFonts w:ascii="FangSong" w:hAnsi="FangSong" w:eastAsia="FangSong" w:cs="FangSong"/>
          <w:sz w:val="17"/>
          <w:szCs w:val="17"/>
          <w:spacing w:val="-8"/>
        </w:rPr>
        <w:t>合</w:t>
      </w:r>
      <w:r>
        <w:rPr>
          <w:rFonts w:ascii="FangSong" w:hAnsi="FangSong" w:eastAsia="FangSong" w:cs="FangSong"/>
          <w:sz w:val="17"/>
          <w:szCs w:val="17"/>
          <w:spacing w:val="-8"/>
        </w:rPr>
        <w:t xml:space="preserve"> </w:t>
      </w:r>
      <w:r>
        <w:rPr>
          <w:rFonts w:ascii="FangSong" w:hAnsi="FangSong" w:eastAsia="FangSong" w:cs="FangSong"/>
          <w:sz w:val="17"/>
          <w:szCs w:val="17"/>
          <w:spacing w:val="-8"/>
        </w:rPr>
        <w:t>物</w:t>
      </w:r>
      <w:r>
        <w:rPr>
          <w:rFonts w:ascii="FangSong" w:hAnsi="FangSong" w:eastAsia="FangSong" w:cs="FangSong"/>
          <w:sz w:val="17"/>
          <w:szCs w:val="17"/>
          <w:spacing w:val="-8"/>
        </w:rPr>
        <w:t xml:space="preserve"> </w:t>
      </w:r>
      <w:r>
        <w:rPr>
          <w:rFonts w:ascii="FangSong" w:hAnsi="FangSong" w:eastAsia="FangSong" w:cs="FangSong"/>
          <w:sz w:val="17"/>
          <w:szCs w:val="17"/>
          <w:spacing w:val="-8"/>
        </w:rPr>
        <w:t>改</w:t>
      </w:r>
      <w:r>
        <w:rPr>
          <w:rFonts w:ascii="FangSong" w:hAnsi="FangSong" w:eastAsia="FangSong" w:cs="FangSong"/>
          <w:sz w:val="17"/>
          <w:szCs w:val="17"/>
          <w:spacing w:val="-8"/>
        </w:rPr>
        <w:t xml:space="preserve"> </w:t>
      </w:r>
      <w:r>
        <w:rPr>
          <w:rFonts w:ascii="FangSong" w:hAnsi="FangSong" w:eastAsia="FangSong" w:cs="FangSong"/>
          <w:sz w:val="17"/>
          <w:szCs w:val="17"/>
          <w:spacing w:val="-8"/>
        </w:rPr>
        <w:t>性</w:t>
      </w:r>
      <w:r>
        <w:rPr>
          <w:rFonts w:ascii="FangSong" w:hAnsi="FangSong" w:eastAsia="FangSong" w:cs="FangSong"/>
          <w:sz w:val="17"/>
          <w:szCs w:val="17"/>
          <w:spacing w:val="-8"/>
        </w:rPr>
        <w:t xml:space="preserve"> </w:t>
      </w:r>
      <w:r>
        <w:rPr>
          <w:rFonts w:ascii="FangSong" w:hAnsi="FangSong" w:eastAsia="FangSong" w:cs="FangSong"/>
          <w:sz w:val="17"/>
          <w:szCs w:val="17"/>
          <w:spacing w:val="-8"/>
        </w:rPr>
        <w:t>沥</w:t>
      </w:r>
      <w:r>
        <w:rPr>
          <w:rFonts w:ascii="FangSong" w:hAnsi="FangSong" w:eastAsia="FangSong" w:cs="FangSong"/>
          <w:sz w:val="17"/>
          <w:szCs w:val="17"/>
          <w:spacing w:val="-8"/>
        </w:rPr>
        <w:t xml:space="preserve"> </w:t>
      </w:r>
      <w:r>
        <w:rPr>
          <w:rFonts w:ascii="FangSong" w:hAnsi="FangSong" w:eastAsia="FangSong" w:cs="FangSong"/>
          <w:sz w:val="17"/>
          <w:szCs w:val="17"/>
          <w:spacing w:val="-8"/>
        </w:rPr>
        <w:t>青(</w:t>
      </w:r>
      <w:r>
        <w:rPr>
          <w:rFonts w:ascii="Times New Roman" w:hAnsi="Times New Roman" w:eastAsia="Times New Roman" w:cs="Times New Roman"/>
          <w:sz w:val="17"/>
          <w:szCs w:val="17"/>
          <w:spacing w:val="-8"/>
        </w:rPr>
        <w:t>PY)</w:t>
      </w:r>
      <w:r>
        <w:rPr>
          <w:rFonts w:ascii="Times New Roman" w:hAnsi="Times New Roman" w:eastAsia="Times New Roman" w:cs="Times New Roman"/>
          <w:sz w:val="17"/>
          <w:szCs w:val="17"/>
          <w:spacing w:val="-20"/>
        </w:rPr>
        <w:t xml:space="preserve"> </w:t>
      </w:r>
      <w:r>
        <w:rPr>
          <w:rFonts w:ascii="SimSun" w:hAnsi="SimSun" w:eastAsia="SimSun" w:cs="SimSun"/>
          <w:sz w:val="17"/>
          <w:szCs w:val="17"/>
          <w:spacing w:val="-8"/>
        </w:rPr>
        <w:t>。</w:t>
      </w:r>
      <w:r>
        <w:rPr>
          <w:rFonts w:ascii="SimSun" w:hAnsi="SimSun" w:eastAsia="SimSun" w:cs="SimSun"/>
          <w:sz w:val="17"/>
          <w:szCs w:val="17"/>
          <w:spacing w:val="25"/>
        </w:rPr>
        <w:t xml:space="preserve">  </w:t>
      </w:r>
      <w:r>
        <w:rPr>
          <w:rFonts w:ascii="FangSong" w:hAnsi="FangSong" w:eastAsia="FangSong" w:cs="FangSong"/>
          <w:sz w:val="17"/>
          <w:szCs w:val="17"/>
          <w:spacing w:val="-8"/>
        </w:rPr>
        <w:t>其</w:t>
      </w:r>
      <w:r>
        <w:rPr>
          <w:rFonts w:ascii="FangSong" w:hAnsi="FangSong" w:eastAsia="FangSong" w:cs="FangSong"/>
          <w:sz w:val="17"/>
          <w:szCs w:val="17"/>
          <w:spacing w:val="21"/>
        </w:rPr>
        <w:t xml:space="preserve">  </w:t>
      </w:r>
      <w:r>
        <w:rPr>
          <w:rFonts w:ascii="FangSong" w:hAnsi="FangSong" w:eastAsia="FangSong" w:cs="FangSong"/>
          <w:sz w:val="17"/>
          <w:szCs w:val="17"/>
          <w:spacing w:val="-8"/>
        </w:rPr>
        <w:t>中</w:t>
      </w:r>
      <w:r>
        <w:rPr>
          <w:rFonts w:ascii="Times New Roman" w:hAnsi="Times New Roman" w:eastAsia="Times New Roman" w:cs="Times New Roman"/>
          <w:sz w:val="17"/>
          <w:szCs w:val="17"/>
          <w:spacing w:val="-8"/>
        </w:rPr>
        <w:t>P</w:t>
      </w:r>
      <w:r>
        <w:rPr>
          <w:rFonts w:ascii="Times New Roman" w:hAnsi="Times New Roman" w:eastAsia="Times New Roman" w:cs="Times New Roman"/>
          <w:sz w:val="17"/>
          <w:szCs w:val="17"/>
          <w:spacing w:val="12"/>
        </w:rPr>
        <w:t xml:space="preserve">  </w:t>
      </w:r>
      <w:r>
        <w:rPr>
          <w:rFonts w:ascii="FangSong" w:hAnsi="FangSong" w:eastAsia="FangSong" w:cs="FangSong"/>
          <w:sz w:val="17"/>
          <w:szCs w:val="17"/>
          <w:spacing w:val="-8"/>
        </w:rPr>
        <w:t>类</w:t>
      </w:r>
      <w:r>
        <w:rPr>
          <w:rFonts w:ascii="FangSong" w:hAnsi="FangSong" w:eastAsia="FangSong" w:cs="FangSong"/>
          <w:sz w:val="17"/>
          <w:szCs w:val="17"/>
          <w:spacing w:val="-8"/>
        </w:rPr>
        <w:t xml:space="preserve"> </w:t>
      </w:r>
      <w:r>
        <w:rPr>
          <w:rFonts w:ascii="FangSong" w:hAnsi="FangSong" w:eastAsia="FangSong" w:cs="FangSong"/>
          <w:sz w:val="17"/>
          <w:szCs w:val="17"/>
          <w:spacing w:val="-8"/>
        </w:rPr>
        <w:t>按</w:t>
      </w:r>
      <w:r>
        <w:rPr>
          <w:rFonts w:ascii="FangSong" w:hAnsi="FangSong" w:eastAsia="FangSong" w:cs="FangSong"/>
          <w:sz w:val="17"/>
          <w:szCs w:val="17"/>
          <w:spacing w:val="-8"/>
        </w:rPr>
        <w:t xml:space="preserve"> </w:t>
      </w:r>
      <w:r>
        <w:rPr>
          <w:rFonts w:ascii="FangSong" w:hAnsi="FangSong" w:eastAsia="FangSong" w:cs="FangSong"/>
          <w:sz w:val="17"/>
          <w:szCs w:val="17"/>
          <w:spacing w:val="-8"/>
        </w:rPr>
        <w:t>成</w:t>
      </w:r>
      <w:r>
        <w:rPr>
          <w:rFonts w:ascii="FangSong" w:hAnsi="FangSong" w:eastAsia="FangSong" w:cs="FangSong"/>
          <w:sz w:val="17"/>
          <w:szCs w:val="17"/>
          <w:spacing w:val="-8"/>
        </w:rPr>
        <w:t xml:space="preserve"> </w:t>
      </w:r>
      <w:r>
        <w:rPr>
          <w:rFonts w:ascii="FangSong" w:hAnsi="FangSong" w:eastAsia="FangSong" w:cs="FangSong"/>
          <w:sz w:val="17"/>
          <w:szCs w:val="17"/>
          <w:spacing w:val="-8"/>
        </w:rPr>
        <w:t>分</w:t>
      </w:r>
      <w:r>
        <w:rPr>
          <w:rFonts w:ascii="FangSong" w:hAnsi="FangSong" w:eastAsia="FangSong" w:cs="FangSong"/>
          <w:sz w:val="17"/>
          <w:szCs w:val="17"/>
          <w:spacing w:val="-8"/>
        </w:rPr>
        <w:t xml:space="preserve"> </w:t>
      </w:r>
      <w:r>
        <w:rPr>
          <w:rFonts w:ascii="FangSong" w:hAnsi="FangSong" w:eastAsia="FangSong" w:cs="FangSong"/>
          <w:sz w:val="17"/>
          <w:szCs w:val="17"/>
          <w:spacing w:val="-8"/>
        </w:rPr>
        <w:t>分</w:t>
      </w:r>
      <w:r>
        <w:rPr>
          <w:rFonts w:ascii="FangSong" w:hAnsi="FangSong" w:eastAsia="FangSong" w:cs="FangSong"/>
          <w:sz w:val="17"/>
          <w:szCs w:val="17"/>
          <w:spacing w:val="-8"/>
        </w:rPr>
        <w:t xml:space="preserve"> </w:t>
      </w:r>
      <w:r>
        <w:rPr>
          <w:rFonts w:ascii="FangSong" w:hAnsi="FangSong" w:eastAsia="FangSong" w:cs="FangSong"/>
          <w:sz w:val="17"/>
          <w:szCs w:val="17"/>
          <w:spacing w:val="-8"/>
        </w:rPr>
        <w:t>为</w:t>
      </w:r>
    </w:p>
    <w:p>
      <w:pPr>
        <w:spacing w:before="95" w:line="212" w:lineRule="auto"/>
        <w:rPr>
          <w:rFonts w:ascii="SimSun" w:hAnsi="SimSun" w:eastAsia="SimSun" w:cs="SimSun"/>
          <w:sz w:val="17"/>
          <w:szCs w:val="17"/>
        </w:rPr>
      </w:pPr>
      <w:r>
        <w:rPr>
          <w:rFonts w:ascii="FangSong" w:hAnsi="FangSong" w:eastAsia="FangSong" w:cs="FangSong"/>
          <w:sz w:val="17"/>
          <w:szCs w:val="17"/>
          <w:spacing w:val="-12"/>
        </w:rPr>
        <w:t>聚</w:t>
      </w:r>
      <w:r>
        <w:rPr>
          <w:rFonts w:ascii="FangSong" w:hAnsi="FangSong" w:eastAsia="FangSong" w:cs="FangSong"/>
          <w:sz w:val="17"/>
          <w:szCs w:val="17"/>
          <w:spacing w:val="14"/>
        </w:rPr>
        <w:t xml:space="preserve"> </w:t>
      </w:r>
      <w:r>
        <w:rPr>
          <w:rFonts w:ascii="FangSong" w:hAnsi="FangSong" w:eastAsia="FangSong" w:cs="FangSong"/>
          <w:sz w:val="17"/>
          <w:szCs w:val="17"/>
          <w:spacing w:val="-12"/>
        </w:rPr>
        <w:t>乙</w:t>
      </w:r>
      <w:r>
        <w:rPr>
          <w:rFonts w:ascii="FangSong" w:hAnsi="FangSong" w:eastAsia="FangSong" w:cs="FangSong"/>
          <w:sz w:val="17"/>
          <w:szCs w:val="17"/>
          <w:spacing w:val="-12"/>
        </w:rPr>
        <w:t xml:space="preserve"> </w:t>
      </w:r>
      <w:r>
        <w:rPr>
          <w:rFonts w:ascii="FangSong" w:hAnsi="FangSong" w:eastAsia="FangSong" w:cs="FangSong"/>
          <w:sz w:val="17"/>
          <w:szCs w:val="17"/>
          <w:spacing w:val="-12"/>
        </w:rPr>
        <w:t>烯(</w:t>
      </w:r>
      <w:r>
        <w:rPr>
          <w:rFonts w:ascii="Times New Roman" w:hAnsi="Times New Roman" w:eastAsia="Times New Roman" w:cs="Times New Roman"/>
          <w:sz w:val="17"/>
          <w:szCs w:val="17"/>
          <w:spacing w:val="-12"/>
        </w:rPr>
        <w:t>PE)   </w:t>
      </w:r>
      <w:r>
        <w:rPr>
          <w:rFonts w:ascii="FangSong" w:hAnsi="FangSong" w:eastAsia="FangSong" w:cs="FangSong"/>
          <w:sz w:val="17"/>
          <w:szCs w:val="17"/>
          <w:spacing w:val="-12"/>
        </w:rPr>
        <w:t>和</w:t>
      </w:r>
      <w:r>
        <w:rPr>
          <w:rFonts w:ascii="FangSong" w:hAnsi="FangSong" w:eastAsia="FangSong" w:cs="FangSong"/>
          <w:sz w:val="17"/>
          <w:szCs w:val="17"/>
          <w:spacing w:val="-12"/>
        </w:rPr>
        <w:t xml:space="preserve"> </w:t>
      </w:r>
      <w:r>
        <w:rPr>
          <w:rFonts w:ascii="FangSong" w:hAnsi="FangSong" w:eastAsia="FangSong" w:cs="FangSong"/>
          <w:sz w:val="17"/>
          <w:szCs w:val="17"/>
          <w:spacing w:val="-12"/>
        </w:rPr>
        <w:t>热</w:t>
      </w:r>
      <w:r>
        <w:rPr>
          <w:rFonts w:ascii="FangSong" w:hAnsi="FangSong" w:eastAsia="FangSong" w:cs="FangSong"/>
          <w:sz w:val="17"/>
          <w:szCs w:val="17"/>
          <w:spacing w:val="-12"/>
        </w:rPr>
        <w:t xml:space="preserve"> </w:t>
      </w:r>
      <w:r>
        <w:rPr>
          <w:rFonts w:ascii="FangSong" w:hAnsi="FangSong" w:eastAsia="FangSong" w:cs="FangSong"/>
          <w:sz w:val="17"/>
          <w:szCs w:val="17"/>
          <w:spacing w:val="-12"/>
        </w:rPr>
        <w:t>塑</w:t>
      </w:r>
      <w:r>
        <w:rPr>
          <w:rFonts w:ascii="FangSong" w:hAnsi="FangSong" w:eastAsia="FangSong" w:cs="FangSong"/>
          <w:sz w:val="17"/>
          <w:szCs w:val="17"/>
          <w:spacing w:val="-12"/>
        </w:rPr>
        <w:t xml:space="preserve"> </w:t>
      </w:r>
      <w:r>
        <w:rPr>
          <w:rFonts w:ascii="FangSong" w:hAnsi="FangSong" w:eastAsia="FangSong" w:cs="FangSong"/>
          <w:sz w:val="17"/>
          <w:szCs w:val="17"/>
          <w:spacing w:val="-12"/>
        </w:rPr>
        <w:t>性</w:t>
      </w:r>
      <w:r>
        <w:rPr>
          <w:rFonts w:ascii="FangSong" w:hAnsi="FangSong" w:eastAsia="FangSong" w:cs="FangSong"/>
          <w:sz w:val="17"/>
          <w:szCs w:val="17"/>
          <w:spacing w:val="-12"/>
        </w:rPr>
        <w:t xml:space="preserve"> </w:t>
      </w:r>
      <w:r>
        <w:rPr>
          <w:rFonts w:ascii="FangSong" w:hAnsi="FangSong" w:eastAsia="FangSong" w:cs="FangSong"/>
          <w:sz w:val="17"/>
          <w:szCs w:val="17"/>
          <w:spacing w:val="-12"/>
        </w:rPr>
        <w:t>聚</w:t>
      </w:r>
      <w:r>
        <w:rPr>
          <w:rFonts w:ascii="FangSong" w:hAnsi="FangSong" w:eastAsia="FangSong" w:cs="FangSong"/>
          <w:sz w:val="17"/>
          <w:szCs w:val="17"/>
          <w:spacing w:val="-12"/>
        </w:rPr>
        <w:t xml:space="preserve"> </w:t>
      </w:r>
      <w:r>
        <w:rPr>
          <w:rFonts w:ascii="FangSong" w:hAnsi="FangSong" w:eastAsia="FangSong" w:cs="FangSong"/>
          <w:sz w:val="17"/>
          <w:szCs w:val="17"/>
          <w:spacing w:val="-12"/>
        </w:rPr>
        <w:t>烯</w:t>
      </w:r>
      <w:r>
        <w:rPr>
          <w:rFonts w:ascii="FangSong" w:hAnsi="FangSong" w:eastAsia="FangSong" w:cs="FangSong"/>
          <w:sz w:val="17"/>
          <w:szCs w:val="17"/>
          <w:spacing w:val="-12"/>
        </w:rPr>
        <w:t xml:space="preserve"> </w:t>
      </w:r>
      <w:r>
        <w:rPr>
          <w:rFonts w:ascii="FangSong" w:hAnsi="FangSong" w:eastAsia="FangSong" w:cs="FangSong"/>
          <w:sz w:val="17"/>
          <w:szCs w:val="17"/>
          <w:spacing w:val="-12"/>
        </w:rPr>
        <w:t>烃(</w:t>
      </w:r>
      <w:r>
        <w:rPr>
          <w:rFonts w:ascii="FangSong" w:hAnsi="FangSong" w:eastAsia="FangSong" w:cs="FangSong"/>
          <w:sz w:val="17"/>
          <w:szCs w:val="17"/>
          <w:spacing w:val="-34"/>
        </w:rPr>
        <w:t xml:space="preserve"> </w:t>
      </w:r>
      <w:r>
        <w:rPr>
          <w:rFonts w:ascii="Times New Roman" w:hAnsi="Times New Roman" w:eastAsia="Times New Roman" w:cs="Times New Roman"/>
          <w:sz w:val="17"/>
          <w:szCs w:val="17"/>
          <w:spacing w:val="-12"/>
        </w:rPr>
        <w:t>TPO)</w:t>
      </w:r>
      <w:r>
        <w:rPr>
          <w:rFonts w:ascii="SimSun" w:hAnsi="SimSun" w:eastAsia="SimSun" w:cs="SimSun"/>
          <w:sz w:val="17"/>
          <w:szCs w:val="17"/>
          <w:spacing w:val="-12"/>
        </w:rPr>
        <w:t>。</w:t>
      </w:r>
    </w:p>
    <w:p>
      <w:pPr>
        <w:ind w:left="439"/>
        <w:spacing w:before="135" w:line="212" w:lineRule="auto"/>
        <w:rPr>
          <w:rFonts w:ascii="SimSun" w:hAnsi="SimSun" w:eastAsia="SimSun" w:cs="SimSun"/>
          <w:sz w:val="17"/>
          <w:szCs w:val="17"/>
        </w:rPr>
      </w:pPr>
      <w:r>
        <w:rPr>
          <w:rFonts w:ascii="SimSun" w:hAnsi="SimSun" w:eastAsia="SimSun" w:cs="SimSun"/>
          <w:sz w:val="17"/>
          <w:szCs w:val="17"/>
          <w:spacing w:val="11"/>
        </w:rPr>
        <w:t>产品按上表面(预铺反粘面)防粘保护层材质分为：砂面(</w:t>
      </w:r>
      <w:r>
        <w:rPr>
          <w:rFonts w:ascii="Times New Roman" w:hAnsi="Times New Roman" w:eastAsia="Times New Roman" w:cs="Times New Roman"/>
          <w:sz w:val="17"/>
          <w:szCs w:val="17"/>
          <w:spacing w:val="11"/>
        </w:rPr>
        <w:t>S)    </w:t>
      </w:r>
      <w:r>
        <w:rPr>
          <w:rFonts w:ascii="FangSong" w:hAnsi="FangSong" w:eastAsia="FangSong" w:cs="FangSong"/>
          <w:sz w:val="17"/>
          <w:szCs w:val="17"/>
          <w:spacing w:val="11"/>
        </w:rPr>
        <w:t>和</w:t>
      </w:r>
      <w:r>
        <w:rPr>
          <w:rFonts w:ascii="FangSong" w:hAnsi="FangSong" w:eastAsia="FangSong" w:cs="FangSong"/>
          <w:sz w:val="17"/>
          <w:szCs w:val="17"/>
          <w:spacing w:val="39"/>
          <w:w w:val="101"/>
        </w:rPr>
        <w:t xml:space="preserve"> </w:t>
      </w:r>
      <w:r>
        <w:rPr>
          <w:rFonts w:ascii="FangSong" w:hAnsi="FangSong" w:eastAsia="FangSong" w:cs="FangSong"/>
          <w:sz w:val="17"/>
          <w:szCs w:val="17"/>
          <w:spacing w:val="11"/>
        </w:rPr>
        <w:t>涂</w:t>
      </w:r>
      <w:r>
        <w:rPr>
          <w:rFonts w:ascii="FangSong" w:hAnsi="FangSong" w:eastAsia="FangSong" w:cs="FangSong"/>
          <w:sz w:val="17"/>
          <w:szCs w:val="17"/>
          <w:spacing w:val="32"/>
          <w:w w:val="101"/>
        </w:rPr>
        <w:t xml:space="preserve"> </w:t>
      </w:r>
      <w:r>
        <w:rPr>
          <w:rFonts w:ascii="FangSong" w:hAnsi="FangSong" w:eastAsia="FangSong" w:cs="FangSong"/>
          <w:sz w:val="17"/>
          <w:szCs w:val="17"/>
          <w:spacing w:val="11"/>
        </w:rPr>
        <w:t>层</w:t>
      </w:r>
      <w:r>
        <w:rPr>
          <w:rFonts w:ascii="FangSong" w:hAnsi="FangSong" w:eastAsia="FangSong" w:cs="FangSong"/>
          <w:sz w:val="17"/>
          <w:szCs w:val="17"/>
          <w:spacing w:val="34"/>
          <w:w w:val="101"/>
        </w:rPr>
        <w:t xml:space="preserve"> </w:t>
      </w:r>
      <w:r>
        <w:rPr>
          <w:rFonts w:ascii="FangSong" w:hAnsi="FangSong" w:eastAsia="FangSong" w:cs="FangSong"/>
          <w:sz w:val="17"/>
          <w:szCs w:val="17"/>
          <w:spacing w:val="11"/>
        </w:rPr>
        <w:t>面(</w:t>
      </w:r>
      <w:r>
        <w:rPr>
          <w:rFonts w:ascii="Times New Roman" w:hAnsi="Times New Roman" w:eastAsia="Times New Roman" w:cs="Times New Roman"/>
          <w:sz w:val="17"/>
          <w:szCs w:val="17"/>
          <w:spacing w:val="11"/>
        </w:rPr>
        <w:t>T)</w:t>
      </w:r>
      <w:r>
        <w:rPr>
          <w:rFonts w:ascii="SimSun" w:hAnsi="SimSun" w:eastAsia="SimSun" w:cs="SimSun"/>
          <w:sz w:val="17"/>
          <w:szCs w:val="17"/>
          <w:spacing w:val="11"/>
        </w:rPr>
        <w:t>。</w:t>
      </w:r>
    </w:p>
    <w:p>
      <w:pPr>
        <w:ind w:right="14" w:firstLine="439"/>
        <w:spacing w:before="154" w:line="320" w:lineRule="auto"/>
        <w:rPr>
          <w:rFonts w:ascii="SimSun" w:hAnsi="SimSun" w:eastAsia="SimSun" w:cs="SimSun"/>
          <w:sz w:val="17"/>
          <w:szCs w:val="17"/>
        </w:rPr>
      </w:pPr>
      <w:r>
        <w:rPr>
          <w:rFonts w:ascii="Times New Roman" w:hAnsi="Times New Roman" w:eastAsia="Times New Roman" w:cs="Times New Roman"/>
          <w:sz w:val="17"/>
          <w:szCs w:val="17"/>
          <w:spacing w:val="-5"/>
        </w:rPr>
        <w:t>P</w:t>
      </w:r>
      <w:r>
        <w:rPr>
          <w:rFonts w:ascii="Times New Roman" w:hAnsi="Times New Roman" w:eastAsia="Times New Roman" w:cs="Times New Roman"/>
          <w:sz w:val="17"/>
          <w:szCs w:val="17"/>
          <w:spacing w:val="26"/>
        </w:rPr>
        <w:t xml:space="preserve"> </w:t>
      </w:r>
      <w:r>
        <w:rPr>
          <w:rFonts w:ascii="SimSun" w:hAnsi="SimSun" w:eastAsia="SimSun" w:cs="SimSun"/>
          <w:sz w:val="17"/>
          <w:szCs w:val="17"/>
          <w:spacing w:val="-5"/>
        </w:rPr>
        <w:t>类</w:t>
      </w:r>
      <w:r>
        <w:rPr>
          <w:rFonts w:ascii="SimSun" w:hAnsi="SimSun" w:eastAsia="SimSun" w:cs="SimSun"/>
          <w:sz w:val="17"/>
          <w:szCs w:val="17"/>
          <w:spacing w:val="51"/>
        </w:rPr>
        <w:t xml:space="preserve"> </w:t>
      </w:r>
      <w:r>
        <w:rPr>
          <w:rFonts w:ascii="SimSun" w:hAnsi="SimSun" w:eastAsia="SimSun" w:cs="SimSun"/>
          <w:sz w:val="17"/>
          <w:szCs w:val="17"/>
          <w:spacing w:val="-5"/>
        </w:rPr>
        <w:t>、</w:t>
      </w:r>
      <w:r>
        <w:rPr>
          <w:rFonts w:ascii="Times New Roman" w:hAnsi="Times New Roman" w:eastAsia="Times New Roman" w:cs="Times New Roman"/>
          <w:sz w:val="17"/>
          <w:szCs w:val="17"/>
          <w:spacing w:val="-5"/>
        </w:rPr>
        <w:t>R  </w:t>
      </w:r>
      <w:r>
        <w:rPr>
          <w:rFonts w:ascii="SimSun" w:hAnsi="SimSun" w:eastAsia="SimSun" w:cs="SimSun"/>
          <w:sz w:val="17"/>
          <w:szCs w:val="17"/>
          <w:spacing w:val="-5"/>
        </w:rPr>
        <w:t>类产品按下表面材质分为：无背胶(</w:t>
      </w:r>
      <w:r>
        <w:rPr>
          <w:rFonts w:ascii="Times New Roman" w:hAnsi="Times New Roman" w:eastAsia="Times New Roman" w:cs="Times New Roman"/>
          <w:sz w:val="17"/>
          <w:szCs w:val="17"/>
          <w:spacing w:val="-5"/>
        </w:rPr>
        <w:t>G)</w:t>
      </w:r>
      <w:r>
        <w:rPr>
          <w:rFonts w:ascii="Times New Roman" w:hAnsi="Times New Roman" w:eastAsia="Times New Roman" w:cs="Times New Roman"/>
          <w:sz w:val="17"/>
          <w:szCs w:val="17"/>
          <w:spacing w:val="-24"/>
        </w:rPr>
        <w:t xml:space="preserve"> </w:t>
      </w:r>
      <w:r>
        <w:rPr>
          <w:rFonts w:ascii="SimSun" w:hAnsi="SimSun" w:eastAsia="SimSun" w:cs="SimSun"/>
          <w:sz w:val="17"/>
          <w:szCs w:val="17"/>
          <w:spacing w:val="-5"/>
        </w:rPr>
        <w:t>、</w:t>
      </w:r>
      <w:r>
        <w:rPr>
          <w:rFonts w:ascii="SimSun" w:hAnsi="SimSun" w:eastAsia="SimSun" w:cs="SimSun"/>
          <w:sz w:val="17"/>
          <w:szCs w:val="17"/>
          <w:spacing w:val="-6"/>
        </w:rPr>
        <w:t xml:space="preserve"> </w:t>
      </w:r>
      <w:r>
        <w:rPr>
          <w:rFonts w:ascii="FangSong" w:hAnsi="FangSong" w:eastAsia="FangSong" w:cs="FangSong"/>
          <w:sz w:val="17"/>
          <w:szCs w:val="17"/>
          <w:spacing w:val="-6"/>
        </w:rPr>
        <w:t>搭</w:t>
      </w:r>
      <w:r>
        <w:rPr>
          <w:rFonts w:ascii="FangSong" w:hAnsi="FangSong" w:eastAsia="FangSong" w:cs="FangSong"/>
          <w:sz w:val="17"/>
          <w:szCs w:val="17"/>
          <w:spacing w:val="-6"/>
        </w:rPr>
        <w:t xml:space="preserve"> </w:t>
      </w:r>
      <w:r>
        <w:rPr>
          <w:rFonts w:ascii="FangSong" w:hAnsi="FangSong" w:eastAsia="FangSong" w:cs="FangSong"/>
          <w:sz w:val="17"/>
          <w:szCs w:val="17"/>
          <w:spacing w:val="-6"/>
        </w:rPr>
        <w:t>接</w:t>
      </w:r>
      <w:r>
        <w:rPr>
          <w:rFonts w:ascii="FangSong" w:hAnsi="FangSong" w:eastAsia="FangSong" w:cs="FangSong"/>
          <w:sz w:val="17"/>
          <w:szCs w:val="17"/>
          <w:spacing w:val="-6"/>
        </w:rPr>
        <w:t xml:space="preserve"> </w:t>
      </w:r>
      <w:r>
        <w:rPr>
          <w:rFonts w:ascii="FangSong" w:hAnsi="FangSong" w:eastAsia="FangSong" w:cs="FangSong"/>
          <w:sz w:val="17"/>
          <w:szCs w:val="17"/>
          <w:spacing w:val="-6"/>
        </w:rPr>
        <w:t>边</w:t>
      </w:r>
      <w:r>
        <w:rPr>
          <w:rFonts w:ascii="FangSong" w:hAnsi="FangSong" w:eastAsia="FangSong" w:cs="FangSong"/>
          <w:sz w:val="17"/>
          <w:szCs w:val="17"/>
          <w:spacing w:val="-6"/>
        </w:rPr>
        <w:t xml:space="preserve"> </w:t>
      </w:r>
      <w:r>
        <w:rPr>
          <w:rFonts w:ascii="FangSong" w:hAnsi="FangSong" w:eastAsia="FangSong" w:cs="FangSong"/>
          <w:sz w:val="17"/>
          <w:szCs w:val="17"/>
          <w:spacing w:val="-6"/>
        </w:rPr>
        <w:t>背</w:t>
      </w:r>
      <w:r>
        <w:rPr>
          <w:rFonts w:ascii="FangSong" w:hAnsi="FangSong" w:eastAsia="FangSong" w:cs="FangSong"/>
          <w:sz w:val="17"/>
          <w:szCs w:val="17"/>
          <w:spacing w:val="-6"/>
        </w:rPr>
        <w:t xml:space="preserve"> </w:t>
      </w:r>
      <w:r>
        <w:rPr>
          <w:rFonts w:ascii="FangSong" w:hAnsi="FangSong" w:eastAsia="FangSong" w:cs="FangSong"/>
          <w:sz w:val="17"/>
          <w:szCs w:val="17"/>
          <w:spacing w:val="-6"/>
        </w:rPr>
        <w:t>胶(</w:t>
      </w:r>
      <w:r>
        <w:rPr>
          <w:rFonts w:ascii="Times New Roman" w:hAnsi="Times New Roman" w:eastAsia="Times New Roman" w:cs="Times New Roman"/>
          <w:sz w:val="17"/>
          <w:szCs w:val="17"/>
          <w:spacing w:val="-6"/>
        </w:rPr>
        <w:t>B)</w:t>
      </w:r>
      <w:r>
        <w:rPr>
          <w:rFonts w:ascii="Times New Roman" w:hAnsi="Times New Roman" w:eastAsia="Times New Roman" w:cs="Times New Roman"/>
          <w:sz w:val="17"/>
          <w:szCs w:val="17"/>
          <w:spacing w:val="-24"/>
        </w:rPr>
        <w:t xml:space="preserve"> </w:t>
      </w:r>
      <w:r>
        <w:rPr>
          <w:rFonts w:ascii="SimSun" w:hAnsi="SimSun" w:eastAsia="SimSun" w:cs="SimSun"/>
          <w:sz w:val="17"/>
          <w:szCs w:val="17"/>
          <w:spacing w:val="-6"/>
        </w:rPr>
        <w:t>、</w:t>
      </w:r>
      <w:r>
        <w:rPr>
          <w:rFonts w:ascii="SimSun" w:hAnsi="SimSun" w:eastAsia="SimSun" w:cs="SimSun"/>
          <w:sz w:val="17"/>
          <w:szCs w:val="17"/>
          <w:spacing w:val="8"/>
        </w:rPr>
        <w:t xml:space="preserve"> </w:t>
      </w:r>
      <w:r>
        <w:rPr>
          <w:rFonts w:ascii="FangSong" w:hAnsi="FangSong" w:eastAsia="FangSong" w:cs="FangSong"/>
          <w:sz w:val="17"/>
          <w:szCs w:val="17"/>
          <w:spacing w:val="-6"/>
        </w:rPr>
        <w:t>全</w:t>
      </w:r>
      <w:r>
        <w:rPr>
          <w:rFonts w:ascii="FangSong" w:hAnsi="FangSong" w:eastAsia="FangSong" w:cs="FangSong"/>
          <w:sz w:val="17"/>
          <w:szCs w:val="17"/>
          <w:spacing w:val="46"/>
          <w:w w:val="101"/>
        </w:rPr>
        <w:t xml:space="preserve"> </w:t>
      </w:r>
      <w:r>
        <w:rPr>
          <w:rFonts w:ascii="FangSong" w:hAnsi="FangSong" w:eastAsia="FangSong" w:cs="FangSong"/>
          <w:sz w:val="17"/>
          <w:szCs w:val="17"/>
          <w:spacing w:val="-6"/>
        </w:rPr>
        <w:t>背</w:t>
      </w:r>
      <w:r>
        <w:rPr>
          <w:rFonts w:ascii="FangSong" w:hAnsi="FangSong" w:eastAsia="FangSong" w:cs="FangSong"/>
          <w:sz w:val="17"/>
          <w:szCs w:val="17"/>
          <w:spacing w:val="39"/>
          <w:w w:val="101"/>
        </w:rPr>
        <w:t xml:space="preserve"> </w:t>
      </w:r>
      <w:r>
        <w:rPr>
          <w:rFonts w:ascii="FangSong" w:hAnsi="FangSong" w:eastAsia="FangSong" w:cs="FangSong"/>
          <w:sz w:val="17"/>
          <w:szCs w:val="17"/>
          <w:spacing w:val="-6"/>
        </w:rPr>
        <w:t>胶(</w:t>
      </w:r>
      <w:r>
        <w:rPr>
          <w:rFonts w:ascii="Times New Roman" w:hAnsi="Times New Roman" w:eastAsia="Times New Roman" w:cs="Times New Roman"/>
          <w:sz w:val="17"/>
          <w:szCs w:val="17"/>
          <w:spacing w:val="-6"/>
        </w:rPr>
        <w:t>Q)</w:t>
      </w:r>
      <w:r>
        <w:rPr>
          <w:rFonts w:ascii="Times New Roman" w:hAnsi="Times New Roman" w:eastAsia="Times New Roman" w:cs="Times New Roman"/>
          <w:sz w:val="17"/>
          <w:szCs w:val="17"/>
          <w:spacing w:val="-20"/>
        </w:rPr>
        <w:t xml:space="preserve"> </w:t>
      </w:r>
      <w:r>
        <w:rPr>
          <w:rFonts w:ascii="SimSun" w:hAnsi="SimSun" w:eastAsia="SimSun" w:cs="SimSun"/>
          <w:sz w:val="17"/>
          <w:szCs w:val="17"/>
          <w:spacing w:val="-6"/>
        </w:rPr>
        <w:t>。   </w:t>
      </w:r>
      <w:r>
        <w:rPr>
          <w:rFonts w:ascii="FangSong" w:hAnsi="FangSong" w:eastAsia="FangSong" w:cs="FangSong"/>
          <w:sz w:val="17"/>
          <w:szCs w:val="17"/>
          <w:spacing w:val="-6"/>
        </w:rPr>
        <w:t>其</w:t>
      </w:r>
      <w:r>
        <w:rPr>
          <w:rFonts w:ascii="FangSong" w:hAnsi="FangSong" w:eastAsia="FangSong" w:cs="FangSong"/>
          <w:sz w:val="17"/>
          <w:szCs w:val="17"/>
          <w:spacing w:val="-6"/>
        </w:rPr>
        <w:t xml:space="preserve">   </w:t>
      </w:r>
      <w:r>
        <w:rPr>
          <w:rFonts w:ascii="FangSong" w:hAnsi="FangSong" w:eastAsia="FangSong" w:cs="FangSong"/>
          <w:sz w:val="17"/>
          <w:szCs w:val="17"/>
          <w:spacing w:val="-6"/>
        </w:rPr>
        <w:t>中</w:t>
      </w:r>
      <w:r>
        <w:rPr>
          <w:rFonts w:ascii="Times New Roman" w:hAnsi="Times New Roman" w:eastAsia="Times New Roman" w:cs="Times New Roman"/>
          <w:sz w:val="17"/>
          <w:szCs w:val="17"/>
          <w:spacing w:val="-6"/>
        </w:rPr>
        <w:t>G   </w:t>
      </w:r>
      <w:r>
        <w:rPr>
          <w:rFonts w:ascii="FangSong" w:hAnsi="FangSong" w:eastAsia="FangSong" w:cs="FangSong"/>
          <w:sz w:val="17"/>
          <w:szCs w:val="17"/>
          <w:spacing w:val="-6"/>
        </w:rPr>
        <w:t>型</w:t>
      </w:r>
      <w:r>
        <w:rPr>
          <w:rFonts w:ascii="FangSong" w:hAnsi="FangSong" w:eastAsia="FangSong" w:cs="FangSong"/>
          <w:sz w:val="17"/>
          <w:szCs w:val="17"/>
          <w:spacing w:val="-6"/>
        </w:rPr>
        <w:t xml:space="preserve"> </w:t>
      </w:r>
      <w:r>
        <w:rPr>
          <w:rFonts w:ascii="FangSong" w:hAnsi="FangSong" w:eastAsia="FangSong" w:cs="FangSong"/>
          <w:sz w:val="17"/>
          <w:szCs w:val="17"/>
          <w:spacing w:val="-6"/>
        </w:rPr>
        <w:t>宜</w:t>
      </w:r>
      <w:r>
        <w:rPr>
          <w:rFonts w:ascii="FangSong" w:hAnsi="FangSong" w:eastAsia="FangSong" w:cs="FangSong"/>
          <w:sz w:val="17"/>
          <w:szCs w:val="17"/>
          <w:spacing w:val="-6"/>
        </w:rPr>
        <w:t xml:space="preserve"> </w:t>
      </w:r>
      <w:r>
        <w:rPr>
          <w:rFonts w:ascii="FangSong" w:hAnsi="FangSong" w:eastAsia="FangSong" w:cs="FangSong"/>
          <w:sz w:val="17"/>
          <w:szCs w:val="17"/>
          <w:spacing w:val="-6"/>
        </w:rPr>
        <w:t>热</w:t>
      </w:r>
      <w:r>
        <w:rPr>
          <w:rFonts w:ascii="FangSong" w:hAnsi="FangSong" w:eastAsia="FangSong" w:cs="FangSong"/>
          <w:sz w:val="17"/>
          <w:szCs w:val="17"/>
          <w:spacing w:val="-6"/>
        </w:rPr>
        <w:t xml:space="preserve"> </w:t>
      </w:r>
      <w:r>
        <w:rPr>
          <w:rFonts w:ascii="FangSong" w:hAnsi="FangSong" w:eastAsia="FangSong" w:cs="FangSong"/>
          <w:sz w:val="17"/>
          <w:szCs w:val="17"/>
          <w:spacing w:val="-6"/>
        </w:rPr>
        <w:t>风</w:t>
      </w:r>
      <w:r>
        <w:rPr>
          <w:rFonts w:ascii="FangSong" w:hAnsi="FangSong" w:eastAsia="FangSong" w:cs="FangSong"/>
          <w:sz w:val="17"/>
          <w:szCs w:val="17"/>
          <w:spacing w:val="-6"/>
        </w:rPr>
        <w:t xml:space="preserve"> </w:t>
      </w:r>
      <w:r>
        <w:rPr>
          <w:rFonts w:ascii="FangSong" w:hAnsi="FangSong" w:eastAsia="FangSong" w:cs="FangSong"/>
          <w:sz w:val="17"/>
          <w:szCs w:val="17"/>
          <w:spacing w:val="-6"/>
        </w:rPr>
        <w:t>焊</w:t>
      </w:r>
      <w:r>
        <w:rPr>
          <w:rFonts w:ascii="FangSong" w:hAnsi="FangSong" w:eastAsia="FangSong" w:cs="FangSong"/>
          <w:sz w:val="17"/>
          <w:szCs w:val="17"/>
        </w:rPr>
        <w:t xml:space="preserve"> </w:t>
      </w:r>
      <w:r>
        <w:rPr>
          <w:rFonts w:ascii="SimSun" w:hAnsi="SimSun" w:eastAsia="SimSun" w:cs="SimSun"/>
          <w:sz w:val="17"/>
          <w:szCs w:val="17"/>
          <w:spacing w:val="-16"/>
        </w:rPr>
        <w:t>接</w:t>
      </w:r>
      <w:r>
        <w:rPr>
          <w:rFonts w:ascii="SimSun" w:hAnsi="SimSun" w:eastAsia="SimSun" w:cs="SimSun"/>
          <w:sz w:val="17"/>
          <w:szCs w:val="17"/>
          <w:spacing w:val="-24"/>
        </w:rPr>
        <w:t xml:space="preserve"> </w:t>
      </w:r>
      <w:r>
        <w:rPr>
          <w:rFonts w:ascii="SimSun" w:hAnsi="SimSun" w:eastAsia="SimSun" w:cs="SimSun"/>
          <w:sz w:val="17"/>
          <w:szCs w:val="17"/>
          <w:spacing w:val="-16"/>
        </w:rPr>
        <w:t>搭</w:t>
      </w:r>
      <w:r>
        <w:rPr>
          <w:rFonts w:ascii="SimSun" w:hAnsi="SimSun" w:eastAsia="SimSun" w:cs="SimSun"/>
          <w:sz w:val="17"/>
          <w:szCs w:val="17"/>
          <w:spacing w:val="-25"/>
        </w:rPr>
        <w:t xml:space="preserve"> </w:t>
      </w:r>
      <w:r>
        <w:rPr>
          <w:rFonts w:ascii="SimSun" w:hAnsi="SimSun" w:eastAsia="SimSun" w:cs="SimSun"/>
          <w:sz w:val="17"/>
          <w:szCs w:val="17"/>
          <w:spacing w:val="-16"/>
        </w:rPr>
        <w:t>接</w:t>
      </w:r>
      <w:r>
        <w:rPr>
          <w:rFonts w:ascii="SimSun" w:hAnsi="SimSun" w:eastAsia="SimSun" w:cs="SimSun"/>
          <w:sz w:val="17"/>
          <w:szCs w:val="17"/>
          <w:spacing w:val="-32"/>
        </w:rPr>
        <w:t xml:space="preserve"> </w:t>
      </w:r>
      <w:r>
        <w:rPr>
          <w:rFonts w:ascii="SimSun" w:hAnsi="SimSun" w:eastAsia="SimSun" w:cs="SimSun"/>
          <w:sz w:val="17"/>
          <w:szCs w:val="17"/>
          <w:spacing w:val="-16"/>
        </w:rPr>
        <w:t>；</w:t>
      </w:r>
      <w:r>
        <w:rPr>
          <w:rFonts w:ascii="Times New Roman" w:hAnsi="Times New Roman" w:eastAsia="Times New Roman" w:cs="Times New Roman"/>
          <w:sz w:val="17"/>
          <w:szCs w:val="17"/>
          <w:spacing w:val="-16"/>
        </w:rPr>
        <w:t>B</w:t>
      </w:r>
      <w:r>
        <w:rPr>
          <w:rFonts w:ascii="Times New Roman" w:hAnsi="Times New Roman" w:eastAsia="Times New Roman" w:cs="Times New Roman"/>
          <w:sz w:val="17"/>
          <w:szCs w:val="17"/>
          <w:spacing w:val="7"/>
        </w:rPr>
        <w:t xml:space="preserve"> </w:t>
      </w:r>
      <w:r>
        <w:rPr>
          <w:rFonts w:ascii="SimSun" w:hAnsi="SimSun" w:eastAsia="SimSun" w:cs="SimSun"/>
          <w:sz w:val="17"/>
          <w:szCs w:val="17"/>
          <w:spacing w:val="-16"/>
        </w:rPr>
        <w:t>型</w:t>
      </w:r>
      <w:r>
        <w:rPr>
          <w:rFonts w:ascii="SimSun" w:hAnsi="SimSun" w:eastAsia="SimSun" w:cs="SimSun"/>
          <w:sz w:val="17"/>
          <w:szCs w:val="17"/>
          <w:spacing w:val="67"/>
        </w:rPr>
        <w:t xml:space="preserve"> </w:t>
      </w:r>
      <w:r>
        <w:rPr>
          <w:rFonts w:ascii="SimSun" w:hAnsi="SimSun" w:eastAsia="SimSun" w:cs="SimSun"/>
          <w:sz w:val="17"/>
          <w:szCs w:val="17"/>
          <w:spacing w:val="-16"/>
        </w:rPr>
        <w:t>、</w:t>
      </w:r>
      <w:r>
        <w:rPr>
          <w:rFonts w:ascii="Times New Roman" w:hAnsi="Times New Roman" w:eastAsia="Times New Roman" w:cs="Times New Roman"/>
          <w:sz w:val="17"/>
          <w:szCs w:val="17"/>
          <w:spacing w:val="-16"/>
        </w:rPr>
        <w:t>Q</w:t>
      </w:r>
      <w:r>
        <w:rPr>
          <w:rFonts w:ascii="Times New Roman" w:hAnsi="Times New Roman" w:eastAsia="Times New Roman" w:cs="Times New Roman"/>
          <w:sz w:val="17"/>
          <w:szCs w:val="17"/>
          <w:spacing w:val="11"/>
        </w:rPr>
        <w:t xml:space="preserve"> </w:t>
      </w:r>
      <w:r>
        <w:rPr>
          <w:rFonts w:ascii="SimSun" w:hAnsi="SimSun" w:eastAsia="SimSun" w:cs="SimSun"/>
          <w:sz w:val="17"/>
          <w:szCs w:val="17"/>
          <w:spacing w:val="-16"/>
        </w:rPr>
        <w:t>型 自</w:t>
      </w:r>
      <w:r>
        <w:rPr>
          <w:rFonts w:ascii="SimSun" w:hAnsi="SimSun" w:eastAsia="SimSun" w:cs="SimSun"/>
          <w:sz w:val="17"/>
          <w:szCs w:val="17"/>
          <w:spacing w:val="-36"/>
        </w:rPr>
        <w:t xml:space="preserve"> </w:t>
      </w:r>
      <w:r>
        <w:rPr>
          <w:rFonts w:ascii="SimSun" w:hAnsi="SimSun" w:eastAsia="SimSun" w:cs="SimSun"/>
          <w:sz w:val="17"/>
          <w:szCs w:val="17"/>
          <w:spacing w:val="-16"/>
        </w:rPr>
        <w:t>粘</w:t>
      </w:r>
      <w:r>
        <w:rPr>
          <w:rFonts w:ascii="SimSun" w:hAnsi="SimSun" w:eastAsia="SimSun" w:cs="SimSun"/>
          <w:sz w:val="17"/>
          <w:szCs w:val="17"/>
          <w:spacing w:val="-34"/>
        </w:rPr>
        <w:t xml:space="preserve"> </w:t>
      </w:r>
      <w:r>
        <w:rPr>
          <w:rFonts w:ascii="SimSun" w:hAnsi="SimSun" w:eastAsia="SimSun" w:cs="SimSun"/>
          <w:sz w:val="17"/>
          <w:szCs w:val="17"/>
          <w:spacing w:val="-16"/>
        </w:rPr>
        <w:t>搭</w:t>
      </w:r>
      <w:r>
        <w:rPr>
          <w:rFonts w:ascii="SimSun" w:hAnsi="SimSun" w:eastAsia="SimSun" w:cs="SimSun"/>
          <w:sz w:val="17"/>
          <w:szCs w:val="17"/>
          <w:spacing w:val="-36"/>
        </w:rPr>
        <w:t xml:space="preserve"> </w:t>
      </w:r>
      <w:r>
        <w:rPr>
          <w:rFonts w:ascii="SimSun" w:hAnsi="SimSun" w:eastAsia="SimSun" w:cs="SimSun"/>
          <w:sz w:val="17"/>
          <w:szCs w:val="17"/>
          <w:spacing w:val="-16"/>
        </w:rPr>
        <w:t>接 。</w:t>
      </w:r>
      <w:r>
        <w:rPr>
          <w:rFonts w:ascii="SimSun" w:hAnsi="SimSun" w:eastAsia="SimSun" w:cs="SimSun"/>
          <w:sz w:val="17"/>
          <w:szCs w:val="17"/>
          <w:spacing w:val="-35"/>
        </w:rPr>
        <w:t xml:space="preserve"> </w:t>
      </w:r>
      <w:r>
        <w:rPr>
          <w:rFonts w:ascii="SimSun" w:hAnsi="SimSun" w:eastAsia="SimSun" w:cs="SimSun"/>
          <w:sz w:val="17"/>
          <w:szCs w:val="17"/>
          <w:spacing w:val="-16"/>
        </w:rPr>
        <w:t>产</w:t>
      </w:r>
      <w:r>
        <w:rPr>
          <w:rFonts w:ascii="SimSun" w:hAnsi="SimSun" w:eastAsia="SimSun" w:cs="SimSun"/>
          <w:sz w:val="17"/>
          <w:szCs w:val="17"/>
          <w:spacing w:val="-21"/>
        </w:rPr>
        <w:t xml:space="preserve"> </w:t>
      </w:r>
      <w:r>
        <w:rPr>
          <w:rFonts w:ascii="SimSun" w:hAnsi="SimSun" w:eastAsia="SimSun" w:cs="SimSun"/>
          <w:sz w:val="17"/>
          <w:szCs w:val="17"/>
          <w:spacing w:val="-16"/>
        </w:rPr>
        <w:t>品</w:t>
      </w:r>
      <w:r>
        <w:rPr>
          <w:rFonts w:ascii="SimSun" w:hAnsi="SimSun" w:eastAsia="SimSun" w:cs="SimSun"/>
          <w:sz w:val="17"/>
          <w:szCs w:val="17"/>
          <w:spacing w:val="-21"/>
        </w:rPr>
        <w:t xml:space="preserve"> </w:t>
      </w:r>
      <w:r>
        <w:rPr>
          <w:rFonts w:ascii="SimSun" w:hAnsi="SimSun" w:eastAsia="SimSun" w:cs="SimSun"/>
          <w:sz w:val="17"/>
          <w:szCs w:val="17"/>
          <w:spacing w:val="-16"/>
        </w:rPr>
        <w:t>的</w:t>
      </w:r>
      <w:r>
        <w:rPr>
          <w:rFonts w:ascii="SimSun" w:hAnsi="SimSun" w:eastAsia="SimSun" w:cs="SimSun"/>
          <w:sz w:val="17"/>
          <w:szCs w:val="17"/>
          <w:spacing w:val="-32"/>
        </w:rPr>
        <w:t xml:space="preserve"> </w:t>
      </w:r>
      <w:r>
        <w:rPr>
          <w:rFonts w:ascii="SimSun" w:hAnsi="SimSun" w:eastAsia="SimSun" w:cs="SimSun"/>
          <w:sz w:val="17"/>
          <w:szCs w:val="17"/>
          <w:spacing w:val="-16"/>
        </w:rPr>
        <w:t>典</w:t>
      </w:r>
      <w:r>
        <w:rPr>
          <w:rFonts w:ascii="SimSun" w:hAnsi="SimSun" w:eastAsia="SimSun" w:cs="SimSun"/>
          <w:sz w:val="17"/>
          <w:szCs w:val="17"/>
          <w:spacing w:val="-30"/>
        </w:rPr>
        <w:t xml:space="preserve"> </w:t>
      </w:r>
      <w:r>
        <w:rPr>
          <w:rFonts w:ascii="SimSun" w:hAnsi="SimSun" w:eastAsia="SimSun" w:cs="SimSun"/>
          <w:sz w:val="17"/>
          <w:szCs w:val="17"/>
          <w:spacing w:val="-16"/>
        </w:rPr>
        <w:t>型</w:t>
      </w:r>
      <w:r>
        <w:rPr>
          <w:rFonts w:ascii="SimSun" w:hAnsi="SimSun" w:eastAsia="SimSun" w:cs="SimSun"/>
          <w:sz w:val="17"/>
          <w:szCs w:val="17"/>
          <w:spacing w:val="-33"/>
        </w:rPr>
        <w:t xml:space="preserve"> </w:t>
      </w:r>
      <w:r>
        <w:rPr>
          <w:rFonts w:ascii="SimSun" w:hAnsi="SimSun" w:eastAsia="SimSun" w:cs="SimSun"/>
          <w:sz w:val="17"/>
          <w:szCs w:val="17"/>
          <w:spacing w:val="-16"/>
        </w:rPr>
        <w:t>构</w:t>
      </w:r>
      <w:r>
        <w:rPr>
          <w:rFonts w:ascii="SimSun" w:hAnsi="SimSun" w:eastAsia="SimSun" w:cs="SimSun"/>
          <w:sz w:val="17"/>
          <w:szCs w:val="17"/>
          <w:spacing w:val="-36"/>
        </w:rPr>
        <w:t xml:space="preserve"> </w:t>
      </w:r>
      <w:r>
        <w:rPr>
          <w:rFonts w:ascii="SimSun" w:hAnsi="SimSun" w:eastAsia="SimSun" w:cs="SimSun"/>
          <w:sz w:val="17"/>
          <w:szCs w:val="17"/>
          <w:spacing w:val="-16"/>
        </w:rPr>
        <w:t>造</w:t>
      </w:r>
      <w:r>
        <w:rPr>
          <w:rFonts w:ascii="SimSun" w:hAnsi="SimSun" w:eastAsia="SimSun" w:cs="SimSun"/>
          <w:sz w:val="17"/>
          <w:szCs w:val="17"/>
          <w:spacing w:val="-32"/>
        </w:rPr>
        <w:t xml:space="preserve"> </w:t>
      </w:r>
      <w:r>
        <w:rPr>
          <w:rFonts w:ascii="SimSun" w:hAnsi="SimSun" w:eastAsia="SimSun" w:cs="SimSun"/>
          <w:sz w:val="17"/>
          <w:szCs w:val="17"/>
          <w:spacing w:val="-16"/>
        </w:rPr>
        <w:t>见</w:t>
      </w:r>
      <w:r>
        <w:rPr>
          <w:rFonts w:ascii="SimSun" w:hAnsi="SimSun" w:eastAsia="SimSun" w:cs="SimSun"/>
          <w:sz w:val="17"/>
          <w:szCs w:val="17"/>
          <w:spacing w:val="-19"/>
        </w:rPr>
        <w:t xml:space="preserve"> </w:t>
      </w:r>
      <w:r>
        <w:rPr>
          <w:rFonts w:ascii="SimSun" w:hAnsi="SimSun" w:eastAsia="SimSun" w:cs="SimSun"/>
          <w:sz w:val="17"/>
          <w:szCs w:val="17"/>
          <w:spacing w:val="-16"/>
        </w:rPr>
        <w:t>图</w:t>
      </w:r>
      <w:r>
        <w:rPr>
          <w:rFonts w:ascii="SimSun" w:hAnsi="SimSun" w:eastAsia="SimSun" w:cs="SimSun"/>
          <w:sz w:val="17"/>
          <w:szCs w:val="17"/>
          <w:spacing w:val="-22"/>
        </w:rPr>
        <w:t xml:space="preserve"> </w:t>
      </w:r>
      <w:r>
        <w:rPr>
          <w:rFonts w:ascii="SimSun" w:hAnsi="SimSun" w:eastAsia="SimSun" w:cs="SimSun"/>
          <w:sz w:val="17"/>
          <w:szCs w:val="17"/>
          <w:spacing w:val="-16"/>
        </w:rPr>
        <w:t>1</w:t>
      </w:r>
      <w:r>
        <w:rPr>
          <w:rFonts w:ascii="SimSun" w:hAnsi="SimSun" w:eastAsia="SimSun" w:cs="SimSun"/>
          <w:sz w:val="17"/>
          <w:szCs w:val="17"/>
          <w:spacing w:val="-30"/>
        </w:rPr>
        <w:t xml:space="preserve"> </w:t>
      </w:r>
      <w:r>
        <w:rPr>
          <w:rFonts w:ascii="SimSun" w:hAnsi="SimSun" w:eastAsia="SimSun" w:cs="SimSun"/>
          <w:sz w:val="17"/>
          <w:szCs w:val="17"/>
          <w:spacing w:val="-16"/>
        </w:rPr>
        <w:t>～</w:t>
      </w:r>
      <w:r>
        <w:rPr>
          <w:rFonts w:ascii="SimSun" w:hAnsi="SimSun" w:eastAsia="SimSun" w:cs="SimSun"/>
          <w:sz w:val="17"/>
          <w:szCs w:val="17"/>
          <w:spacing w:val="-19"/>
        </w:rPr>
        <w:t xml:space="preserve"> </w:t>
      </w:r>
      <w:r>
        <w:rPr>
          <w:rFonts w:ascii="SimSun" w:hAnsi="SimSun" w:eastAsia="SimSun" w:cs="SimSun"/>
          <w:sz w:val="17"/>
          <w:szCs w:val="17"/>
          <w:spacing w:val="-17"/>
        </w:rPr>
        <w:t>图</w:t>
      </w:r>
      <w:r>
        <w:rPr>
          <w:rFonts w:ascii="SimSun" w:hAnsi="SimSun" w:eastAsia="SimSun" w:cs="SimSun"/>
          <w:sz w:val="17"/>
          <w:szCs w:val="17"/>
          <w:spacing w:val="-31"/>
        </w:rPr>
        <w:t xml:space="preserve"> </w:t>
      </w:r>
      <w:r>
        <w:rPr>
          <w:rFonts w:ascii="SimSun" w:hAnsi="SimSun" w:eastAsia="SimSun" w:cs="SimSun"/>
          <w:sz w:val="17"/>
          <w:szCs w:val="17"/>
          <w:spacing w:val="-17"/>
        </w:rPr>
        <w:t>3</w:t>
      </w:r>
      <w:r>
        <w:rPr>
          <w:rFonts w:ascii="SimSun" w:hAnsi="SimSun" w:eastAsia="SimSun" w:cs="SimSun"/>
          <w:sz w:val="17"/>
          <w:szCs w:val="17"/>
          <w:spacing w:val="-42"/>
        </w:rPr>
        <w:t xml:space="preserve"> </w:t>
      </w:r>
      <w:r>
        <w:rPr>
          <w:rFonts w:ascii="SimSun" w:hAnsi="SimSun" w:eastAsia="SimSun" w:cs="SimSun"/>
          <w:sz w:val="17"/>
          <w:szCs w:val="17"/>
          <w:spacing w:val="-17"/>
        </w:rPr>
        <w:t>。</w:t>
      </w:r>
    </w:p>
    <w:p>
      <w:pPr>
        <w:ind w:right="17"/>
        <w:spacing w:before="11" w:line="219" w:lineRule="auto"/>
        <w:jc w:val="right"/>
        <w:rPr>
          <w:rFonts w:ascii="SimSun" w:hAnsi="SimSun" w:eastAsia="SimSun" w:cs="SimSun"/>
          <w:sz w:val="17"/>
          <w:szCs w:val="17"/>
        </w:rPr>
      </w:pPr>
      <w:r>
        <w:rPr>
          <w:rFonts w:ascii="SimSun" w:hAnsi="SimSun" w:eastAsia="SimSun" w:cs="SimSun"/>
          <w:sz w:val="17"/>
          <w:szCs w:val="17"/>
          <w:spacing w:val="7"/>
        </w:rPr>
        <w:t>单位为毫米</w:t>
      </w:r>
    </w:p>
    <w:p>
      <w:pPr>
        <w:ind w:firstLine="729"/>
        <w:spacing w:before="221" w:line="1110" w:lineRule="exact"/>
        <w:rPr/>
      </w:pPr>
      <w:r>
        <w:rPr>
          <w:position w:val="-22"/>
        </w:rPr>
        <w:drawing>
          <wp:inline distT="0" distB="0" distL="0" distR="0">
            <wp:extent cx="4997491" cy="704909"/>
            <wp:effectExtent l="0" t="0" r="0" b="0"/>
            <wp:docPr id="6" name="IM 6"/>
            <wp:cNvGraphicFramePr/>
            <a:graphic>
              <a:graphicData uri="http://schemas.openxmlformats.org/drawingml/2006/picture">
                <pic:pic>
                  <pic:nvPicPr>
                    <pic:cNvPr id="6" name="IM 6"/>
                    <pic:cNvPicPr/>
                  </pic:nvPicPr>
                  <pic:blipFill>
                    <a:blip r:embed="rId7"/>
                    <a:stretch>
                      <a:fillRect/>
                    </a:stretch>
                  </pic:blipFill>
                  <pic:spPr>
                    <a:xfrm rot="0">
                      <a:off x="0" y="0"/>
                      <a:ext cx="4997491" cy="704909"/>
                    </a:xfrm>
                    <a:prstGeom prst="rect">
                      <a:avLst/>
                    </a:prstGeom>
                  </pic:spPr>
                </pic:pic>
              </a:graphicData>
            </a:graphic>
          </wp:inline>
        </w:drawing>
      </w:r>
    </w:p>
    <w:p>
      <w:pPr>
        <w:ind w:left="369"/>
        <w:spacing w:before="57" w:line="219" w:lineRule="auto"/>
        <w:rPr>
          <w:rFonts w:ascii="SimSun" w:hAnsi="SimSun" w:eastAsia="SimSun" w:cs="SimSun"/>
          <w:sz w:val="17"/>
          <w:szCs w:val="17"/>
        </w:rPr>
      </w:pPr>
      <w:r>
        <w:rPr>
          <w:rFonts w:ascii="SimSun" w:hAnsi="SimSun" w:eastAsia="SimSun" w:cs="SimSun"/>
          <w:sz w:val="17"/>
          <w:szCs w:val="17"/>
        </w:rPr>
        <w:t>标引序号说明：</w:t>
      </w:r>
    </w:p>
    <w:p>
      <w:pPr>
        <w:ind w:left="369"/>
        <w:spacing w:before="87" w:line="219" w:lineRule="auto"/>
        <w:rPr>
          <w:rFonts w:ascii="SimSun" w:hAnsi="SimSun" w:eastAsia="SimSun" w:cs="SimSun"/>
          <w:sz w:val="17"/>
          <w:szCs w:val="17"/>
        </w:rPr>
      </w:pPr>
      <w:r>
        <w:rPr>
          <w:rFonts w:ascii="SimSun" w:hAnsi="SimSun" w:eastAsia="SimSun" w:cs="SimSun"/>
          <w:sz w:val="17"/>
          <w:szCs w:val="17"/>
          <w:spacing w:val="21"/>
        </w:rPr>
        <w:t>1</w:t>
      </w:r>
      <w:r>
        <w:rPr>
          <w:rFonts w:ascii="SimSun" w:hAnsi="SimSun" w:eastAsia="SimSun" w:cs="SimSun"/>
          <w:sz w:val="17"/>
          <w:szCs w:val="17"/>
          <w:spacing w:val="-48"/>
        </w:rPr>
        <w:t xml:space="preserve"> </w:t>
      </w:r>
      <w:r>
        <w:rPr>
          <w:rFonts w:ascii="SimSun" w:hAnsi="SimSun" w:eastAsia="SimSun" w:cs="SimSun"/>
          <w:sz w:val="17"/>
          <w:szCs w:val="17"/>
          <w:spacing w:val="21"/>
        </w:rPr>
        <w:t>-</w:t>
      </w:r>
      <w:r>
        <w:rPr>
          <w:rFonts w:ascii="SimSun" w:hAnsi="SimSun" w:eastAsia="SimSun" w:cs="SimSun"/>
          <w:sz w:val="17"/>
          <w:szCs w:val="17"/>
          <w:spacing w:val="-48"/>
        </w:rPr>
        <w:t xml:space="preserve"> </w:t>
      </w:r>
      <w:r>
        <w:rPr>
          <w:rFonts w:ascii="SimSun" w:hAnsi="SimSun" w:eastAsia="SimSun" w:cs="SimSun"/>
          <w:sz w:val="17"/>
          <w:szCs w:val="17"/>
          <w:spacing w:val="21"/>
        </w:rPr>
        <w:t>上表面隔离材料(需要时);</w:t>
      </w:r>
    </w:p>
    <w:p>
      <w:pPr>
        <w:ind w:left="369"/>
        <w:spacing w:before="79" w:line="219" w:lineRule="auto"/>
        <w:rPr>
          <w:rFonts w:ascii="SimSun" w:hAnsi="SimSun" w:eastAsia="SimSun" w:cs="SimSun"/>
          <w:sz w:val="17"/>
          <w:szCs w:val="17"/>
        </w:rPr>
      </w:pPr>
      <w:r>
        <w:rPr>
          <w:rFonts w:ascii="SimSun" w:hAnsi="SimSun" w:eastAsia="SimSun" w:cs="SimSun"/>
          <w:sz w:val="17"/>
          <w:szCs w:val="17"/>
          <w:spacing w:val="4"/>
        </w:rPr>
        <w:t>2——上表面防粘材料层；</w:t>
      </w:r>
    </w:p>
    <w:p>
      <w:pPr>
        <w:ind w:left="369"/>
        <w:spacing w:before="79" w:line="219" w:lineRule="auto"/>
        <w:rPr>
          <w:rFonts w:ascii="SimSun" w:hAnsi="SimSun" w:eastAsia="SimSun" w:cs="SimSun"/>
          <w:sz w:val="17"/>
          <w:szCs w:val="17"/>
        </w:rPr>
      </w:pPr>
      <w:r>
        <w:rPr>
          <w:rFonts w:ascii="SimSun" w:hAnsi="SimSun" w:eastAsia="SimSun" w:cs="SimSun"/>
          <w:sz w:val="17"/>
          <w:szCs w:val="17"/>
          <w:spacing w:val="6"/>
        </w:rPr>
        <w:t>3——上表面(预铺反粘面)自粘胶层；</w:t>
      </w:r>
    </w:p>
    <w:p>
      <w:pPr>
        <w:ind w:left="369"/>
        <w:spacing w:before="77" w:line="219" w:lineRule="auto"/>
        <w:rPr>
          <w:rFonts w:ascii="SimSun" w:hAnsi="SimSun" w:eastAsia="SimSun" w:cs="SimSun"/>
          <w:sz w:val="17"/>
          <w:szCs w:val="17"/>
        </w:rPr>
      </w:pPr>
      <w:r>
        <w:rPr>
          <w:rFonts w:ascii="SimSun" w:hAnsi="SimSun" w:eastAsia="SimSun" w:cs="SimSun"/>
          <w:sz w:val="17"/>
          <w:szCs w:val="17"/>
          <w:spacing w:val="3"/>
        </w:rPr>
        <w:t>4——主体材料；</w:t>
      </w:r>
    </w:p>
    <w:p>
      <w:pPr>
        <w:ind w:left="369"/>
        <w:spacing w:before="80" w:line="219" w:lineRule="auto"/>
        <w:rPr>
          <w:rFonts w:ascii="SimSun" w:hAnsi="SimSun" w:eastAsia="SimSun" w:cs="SimSun"/>
          <w:sz w:val="17"/>
          <w:szCs w:val="17"/>
        </w:rPr>
      </w:pPr>
      <w:r>
        <w:rPr>
          <w:rFonts w:ascii="SimSun" w:hAnsi="SimSun" w:eastAsia="SimSun" w:cs="SimSun"/>
          <w:sz w:val="17"/>
          <w:szCs w:val="17"/>
          <w:spacing w:val="6"/>
        </w:rPr>
        <w:t>5——热风焊接搭接边。</w:t>
      </w:r>
    </w:p>
    <w:p>
      <w:pPr>
        <w:pStyle w:val="BodyText"/>
        <w:ind w:left="3210"/>
        <w:spacing w:before="257" w:line="222" w:lineRule="auto"/>
        <w:rPr>
          <w:sz w:val="17"/>
          <w:szCs w:val="17"/>
        </w:rPr>
      </w:pPr>
      <w:r>
        <w:rPr>
          <w:sz w:val="17"/>
          <w:szCs w:val="17"/>
          <w:spacing w:val="18"/>
        </w:rPr>
        <w:t>图</w:t>
      </w:r>
      <w:r>
        <w:rPr>
          <w:sz w:val="17"/>
          <w:szCs w:val="17"/>
          <w:spacing w:val="23"/>
          <w:w w:val="101"/>
        </w:rPr>
        <w:t xml:space="preserve">  </w:t>
      </w:r>
      <w:r>
        <w:rPr>
          <w:sz w:val="17"/>
          <w:szCs w:val="17"/>
          <w:spacing w:val="18"/>
        </w:rPr>
        <w:t>1</w:t>
      </w:r>
      <w:r>
        <w:rPr>
          <w:sz w:val="17"/>
          <w:szCs w:val="17"/>
          <w:spacing w:val="2"/>
        </w:rPr>
        <w:t xml:space="preserve">  </w:t>
      </w:r>
      <w:r>
        <w:rPr>
          <w:rFonts w:ascii="Arial" w:hAnsi="Arial" w:eastAsia="Arial" w:cs="Arial"/>
          <w:sz w:val="17"/>
          <w:szCs w:val="17"/>
          <w:spacing w:val="18"/>
        </w:rPr>
        <w:t>G  </w:t>
      </w:r>
      <w:r>
        <w:rPr>
          <w:sz w:val="17"/>
          <w:szCs w:val="17"/>
          <w:spacing w:val="18"/>
        </w:rPr>
        <w:t>型产品典型构造示意图</w:t>
      </w:r>
    </w:p>
    <w:p>
      <w:pPr>
        <w:ind w:right="17"/>
        <w:spacing w:before="287" w:line="219" w:lineRule="auto"/>
        <w:jc w:val="right"/>
        <w:rPr>
          <w:rFonts w:ascii="SimSun" w:hAnsi="SimSun" w:eastAsia="SimSun" w:cs="SimSun"/>
          <w:sz w:val="17"/>
          <w:szCs w:val="17"/>
        </w:rPr>
      </w:pPr>
      <w:r>
        <w:rPr>
          <w:rFonts w:ascii="SimSun" w:hAnsi="SimSun" w:eastAsia="SimSun" w:cs="SimSun"/>
          <w:sz w:val="17"/>
          <w:szCs w:val="17"/>
          <w:spacing w:val="7"/>
        </w:rPr>
        <w:t>单位为毫米</w:t>
      </w:r>
    </w:p>
    <w:p>
      <w:pPr>
        <w:ind w:firstLine="830"/>
        <w:spacing w:before="201" w:line="1610" w:lineRule="exact"/>
        <w:rPr/>
      </w:pPr>
      <w:r>
        <w:rPr>
          <w:position w:val="-32"/>
        </w:rPr>
        <w:drawing>
          <wp:inline distT="0" distB="0" distL="0" distR="0">
            <wp:extent cx="4902203" cy="1022289"/>
            <wp:effectExtent l="0" t="0" r="0" b="0"/>
            <wp:docPr id="8" name="IM 8"/>
            <wp:cNvGraphicFramePr/>
            <a:graphic>
              <a:graphicData uri="http://schemas.openxmlformats.org/drawingml/2006/picture">
                <pic:pic>
                  <pic:nvPicPr>
                    <pic:cNvPr id="8" name="IM 8"/>
                    <pic:cNvPicPr/>
                  </pic:nvPicPr>
                  <pic:blipFill>
                    <a:blip r:embed="rId8"/>
                    <a:stretch>
                      <a:fillRect/>
                    </a:stretch>
                  </pic:blipFill>
                  <pic:spPr>
                    <a:xfrm rot="0">
                      <a:off x="0" y="0"/>
                      <a:ext cx="4902203" cy="1022289"/>
                    </a:xfrm>
                    <a:prstGeom prst="rect">
                      <a:avLst/>
                    </a:prstGeom>
                  </pic:spPr>
                </pic:pic>
              </a:graphicData>
            </a:graphic>
          </wp:inline>
        </w:drawing>
      </w:r>
    </w:p>
    <w:p>
      <w:pPr>
        <w:ind w:left="369"/>
        <w:spacing w:before="67" w:line="219" w:lineRule="auto"/>
        <w:rPr>
          <w:rFonts w:ascii="SimSun" w:hAnsi="SimSun" w:eastAsia="SimSun" w:cs="SimSun"/>
          <w:sz w:val="17"/>
          <w:szCs w:val="17"/>
        </w:rPr>
      </w:pPr>
      <w:r>
        <w:rPr>
          <w:rFonts w:ascii="SimSun" w:hAnsi="SimSun" w:eastAsia="SimSun" w:cs="SimSun"/>
          <w:sz w:val="17"/>
          <w:szCs w:val="17"/>
        </w:rPr>
        <w:t>标引序号说明：</w:t>
      </w:r>
    </w:p>
    <w:p>
      <w:pPr>
        <w:ind w:left="369"/>
        <w:spacing w:before="77" w:line="219" w:lineRule="auto"/>
        <w:rPr>
          <w:rFonts w:ascii="SimSun" w:hAnsi="SimSun" w:eastAsia="SimSun" w:cs="SimSun"/>
          <w:sz w:val="17"/>
          <w:szCs w:val="17"/>
        </w:rPr>
      </w:pPr>
      <w:r>
        <w:rPr>
          <w:rFonts w:ascii="SimSun" w:hAnsi="SimSun" w:eastAsia="SimSun" w:cs="SimSun"/>
          <w:sz w:val="17"/>
          <w:szCs w:val="17"/>
          <w:spacing w:val="8"/>
        </w:rPr>
        <w:t>1——上表面隔离材料(需要时);</w:t>
      </w:r>
    </w:p>
    <w:p>
      <w:pPr>
        <w:ind w:left="369"/>
        <w:spacing w:before="78" w:line="219" w:lineRule="auto"/>
        <w:rPr>
          <w:rFonts w:ascii="SimSun" w:hAnsi="SimSun" w:eastAsia="SimSun" w:cs="SimSun"/>
          <w:sz w:val="17"/>
          <w:szCs w:val="17"/>
        </w:rPr>
      </w:pPr>
      <w:r>
        <w:rPr>
          <w:rFonts w:ascii="SimSun" w:hAnsi="SimSun" w:eastAsia="SimSun" w:cs="SimSun"/>
          <w:sz w:val="17"/>
          <w:szCs w:val="17"/>
          <w:spacing w:val="4"/>
        </w:rPr>
        <w:t>2——上表面防粘材料层；</w:t>
      </w:r>
    </w:p>
    <w:p>
      <w:pPr>
        <w:ind w:left="369"/>
        <w:spacing w:before="80" w:line="219" w:lineRule="auto"/>
        <w:rPr>
          <w:rFonts w:ascii="SimSun" w:hAnsi="SimSun" w:eastAsia="SimSun" w:cs="SimSun"/>
          <w:sz w:val="17"/>
          <w:szCs w:val="17"/>
        </w:rPr>
      </w:pPr>
      <w:r>
        <w:rPr>
          <w:rFonts w:ascii="SimSun" w:hAnsi="SimSun" w:eastAsia="SimSun" w:cs="SimSun"/>
          <w:sz w:val="17"/>
          <w:szCs w:val="17"/>
          <w:spacing w:val="6"/>
        </w:rPr>
        <w:t>3——上表面(预铺反粘面)自粘胶层；</w:t>
      </w:r>
    </w:p>
    <w:p>
      <w:pPr>
        <w:ind w:left="369"/>
        <w:spacing w:before="77" w:line="219" w:lineRule="auto"/>
        <w:rPr>
          <w:rFonts w:ascii="SimSun" w:hAnsi="SimSun" w:eastAsia="SimSun" w:cs="SimSun"/>
          <w:sz w:val="17"/>
          <w:szCs w:val="17"/>
        </w:rPr>
      </w:pPr>
      <w:r>
        <w:rPr>
          <w:rFonts w:ascii="SimSun" w:hAnsi="SimSun" w:eastAsia="SimSun" w:cs="SimSun"/>
          <w:sz w:val="17"/>
          <w:szCs w:val="17"/>
          <w:spacing w:val="3"/>
        </w:rPr>
        <w:t>4——主体材料；</w:t>
      </w:r>
    </w:p>
    <w:p>
      <w:pPr>
        <w:ind w:left="369"/>
        <w:spacing w:before="90" w:line="219" w:lineRule="auto"/>
        <w:rPr>
          <w:rFonts w:ascii="SimSun" w:hAnsi="SimSun" w:eastAsia="SimSun" w:cs="SimSun"/>
          <w:sz w:val="17"/>
          <w:szCs w:val="17"/>
        </w:rPr>
      </w:pPr>
      <w:r>
        <w:rPr>
          <w:rFonts w:ascii="SimSun" w:hAnsi="SimSun" w:eastAsia="SimSun" w:cs="SimSun"/>
          <w:sz w:val="17"/>
          <w:szCs w:val="17"/>
          <w:spacing w:val="4"/>
        </w:rPr>
        <w:t>5——下表面搭接边背胶；</w:t>
      </w:r>
    </w:p>
    <w:p>
      <w:pPr>
        <w:ind w:left="369"/>
        <w:spacing w:before="77" w:line="219" w:lineRule="auto"/>
        <w:rPr>
          <w:rFonts w:ascii="SimSun" w:hAnsi="SimSun" w:eastAsia="SimSun" w:cs="SimSun"/>
          <w:sz w:val="17"/>
          <w:szCs w:val="17"/>
        </w:rPr>
      </w:pPr>
      <w:r>
        <w:rPr>
          <w:rFonts w:ascii="SimSun" w:hAnsi="SimSun" w:eastAsia="SimSun" w:cs="SimSun"/>
          <w:sz w:val="17"/>
          <w:szCs w:val="17"/>
          <w:spacing w:val="4"/>
        </w:rPr>
        <w:t>6——下表面隔离材料；</w:t>
      </w:r>
    </w:p>
    <w:p>
      <w:pPr>
        <w:ind w:left="369"/>
        <w:spacing w:before="79" w:line="219" w:lineRule="auto"/>
        <w:rPr>
          <w:rFonts w:ascii="SimSun" w:hAnsi="SimSun" w:eastAsia="SimSun" w:cs="SimSun"/>
          <w:sz w:val="17"/>
          <w:szCs w:val="17"/>
        </w:rPr>
      </w:pPr>
      <w:r>
        <w:rPr>
          <w:rFonts w:ascii="SimSun" w:hAnsi="SimSun" w:eastAsia="SimSun" w:cs="SimSun"/>
          <w:sz w:val="17"/>
          <w:szCs w:val="17"/>
          <w:spacing w:val="4"/>
        </w:rPr>
        <w:t>7——自粘搭接边。</w:t>
      </w:r>
    </w:p>
    <w:p>
      <w:pPr>
        <w:ind w:left="3232"/>
        <w:spacing w:before="276" w:line="219" w:lineRule="auto"/>
        <w:rPr>
          <w:rFonts w:ascii="SimSun" w:hAnsi="SimSun" w:eastAsia="SimSun" w:cs="SimSun"/>
          <w:sz w:val="17"/>
          <w:szCs w:val="17"/>
        </w:rPr>
      </w:pPr>
      <w:r>
        <w:rPr>
          <w:rFonts w:ascii="SimSun" w:hAnsi="SimSun" w:eastAsia="SimSun" w:cs="SimSun"/>
          <w:sz w:val="17"/>
          <w:szCs w:val="17"/>
          <w:b/>
          <w:bCs/>
          <w:spacing w:val="-11"/>
        </w:rPr>
        <w:t>图</w:t>
      </w:r>
      <w:r>
        <w:rPr>
          <w:rFonts w:ascii="SimSun" w:hAnsi="SimSun" w:eastAsia="SimSun" w:cs="SimSun"/>
          <w:sz w:val="17"/>
          <w:szCs w:val="17"/>
          <w:spacing w:val="-11"/>
        </w:rPr>
        <w:t xml:space="preserve"> </w:t>
      </w:r>
      <w:r>
        <w:rPr>
          <w:rFonts w:ascii="SimSun" w:hAnsi="SimSun" w:eastAsia="SimSun" w:cs="SimSun"/>
          <w:sz w:val="17"/>
          <w:szCs w:val="17"/>
          <w:b/>
          <w:bCs/>
          <w:spacing w:val="-11"/>
        </w:rPr>
        <w:t>2</w:t>
      </w:r>
      <w:r>
        <w:rPr>
          <w:rFonts w:ascii="SimSun" w:hAnsi="SimSun" w:eastAsia="SimSun" w:cs="SimSun"/>
          <w:sz w:val="17"/>
          <w:szCs w:val="17"/>
          <w:spacing w:val="29"/>
        </w:rPr>
        <w:t xml:space="preserve">  </w:t>
      </w:r>
      <w:r>
        <w:rPr>
          <w:rFonts w:ascii="Times New Roman" w:hAnsi="Times New Roman" w:eastAsia="Times New Roman" w:cs="Times New Roman"/>
          <w:sz w:val="17"/>
          <w:szCs w:val="17"/>
          <w:b/>
          <w:bCs/>
          <w:spacing w:val="-11"/>
        </w:rPr>
        <w:t>B  </w:t>
      </w:r>
      <w:r>
        <w:rPr>
          <w:rFonts w:ascii="SimSun" w:hAnsi="SimSun" w:eastAsia="SimSun" w:cs="SimSun"/>
          <w:sz w:val="17"/>
          <w:szCs w:val="17"/>
          <w:b/>
          <w:bCs/>
          <w:spacing w:val="-11"/>
        </w:rPr>
        <w:t>型</w:t>
      </w:r>
      <w:r>
        <w:rPr>
          <w:rFonts w:ascii="SimSun" w:hAnsi="SimSun" w:eastAsia="SimSun" w:cs="SimSun"/>
          <w:sz w:val="17"/>
          <w:szCs w:val="17"/>
          <w:spacing w:val="-26"/>
        </w:rPr>
        <w:t xml:space="preserve"> </w:t>
      </w:r>
      <w:r>
        <w:rPr>
          <w:rFonts w:ascii="SimSun" w:hAnsi="SimSun" w:eastAsia="SimSun" w:cs="SimSun"/>
          <w:sz w:val="17"/>
          <w:szCs w:val="17"/>
          <w:b/>
          <w:bCs/>
          <w:spacing w:val="-11"/>
        </w:rPr>
        <w:t>产</w:t>
      </w:r>
      <w:r>
        <w:rPr>
          <w:rFonts w:ascii="SimSun" w:hAnsi="SimSun" w:eastAsia="SimSun" w:cs="SimSun"/>
          <w:sz w:val="17"/>
          <w:szCs w:val="17"/>
          <w:spacing w:val="-11"/>
        </w:rPr>
        <w:t xml:space="preserve"> </w:t>
      </w:r>
      <w:r>
        <w:rPr>
          <w:rFonts w:ascii="SimSun" w:hAnsi="SimSun" w:eastAsia="SimSun" w:cs="SimSun"/>
          <w:sz w:val="17"/>
          <w:szCs w:val="17"/>
          <w:b/>
          <w:bCs/>
          <w:spacing w:val="-11"/>
        </w:rPr>
        <w:t>品</w:t>
      </w:r>
      <w:r>
        <w:rPr>
          <w:rFonts w:ascii="SimSun" w:hAnsi="SimSun" w:eastAsia="SimSun" w:cs="SimSun"/>
          <w:sz w:val="17"/>
          <w:szCs w:val="17"/>
          <w:spacing w:val="-24"/>
        </w:rPr>
        <w:t xml:space="preserve"> </w:t>
      </w:r>
      <w:r>
        <w:rPr>
          <w:rFonts w:ascii="SimSun" w:hAnsi="SimSun" w:eastAsia="SimSun" w:cs="SimSun"/>
          <w:sz w:val="17"/>
          <w:szCs w:val="17"/>
          <w:b/>
          <w:bCs/>
          <w:spacing w:val="-11"/>
        </w:rPr>
        <w:t>典</w:t>
      </w:r>
      <w:r>
        <w:rPr>
          <w:rFonts w:ascii="SimSun" w:hAnsi="SimSun" w:eastAsia="SimSun" w:cs="SimSun"/>
          <w:sz w:val="17"/>
          <w:szCs w:val="17"/>
          <w:spacing w:val="-22"/>
        </w:rPr>
        <w:t xml:space="preserve"> </w:t>
      </w:r>
      <w:r>
        <w:rPr>
          <w:rFonts w:ascii="SimSun" w:hAnsi="SimSun" w:eastAsia="SimSun" w:cs="SimSun"/>
          <w:sz w:val="17"/>
          <w:szCs w:val="17"/>
          <w:b/>
          <w:bCs/>
          <w:spacing w:val="-11"/>
        </w:rPr>
        <w:t>型</w:t>
      </w:r>
      <w:r>
        <w:rPr>
          <w:rFonts w:ascii="SimSun" w:hAnsi="SimSun" w:eastAsia="SimSun" w:cs="SimSun"/>
          <w:sz w:val="17"/>
          <w:szCs w:val="17"/>
          <w:spacing w:val="-25"/>
        </w:rPr>
        <w:t xml:space="preserve"> </w:t>
      </w:r>
      <w:r>
        <w:rPr>
          <w:rFonts w:ascii="SimSun" w:hAnsi="SimSun" w:eastAsia="SimSun" w:cs="SimSun"/>
          <w:sz w:val="17"/>
          <w:szCs w:val="17"/>
          <w:b/>
          <w:bCs/>
          <w:spacing w:val="-11"/>
        </w:rPr>
        <w:t>构</w:t>
      </w:r>
      <w:r>
        <w:rPr>
          <w:rFonts w:ascii="SimSun" w:hAnsi="SimSun" w:eastAsia="SimSun" w:cs="SimSun"/>
          <w:sz w:val="17"/>
          <w:szCs w:val="17"/>
          <w:spacing w:val="-27"/>
        </w:rPr>
        <w:t xml:space="preserve"> </w:t>
      </w:r>
      <w:r>
        <w:rPr>
          <w:rFonts w:ascii="SimSun" w:hAnsi="SimSun" w:eastAsia="SimSun" w:cs="SimSun"/>
          <w:sz w:val="17"/>
          <w:szCs w:val="17"/>
          <w:b/>
          <w:bCs/>
          <w:spacing w:val="-11"/>
        </w:rPr>
        <w:t>造</w:t>
      </w:r>
      <w:r>
        <w:rPr>
          <w:rFonts w:ascii="SimSun" w:hAnsi="SimSun" w:eastAsia="SimSun" w:cs="SimSun"/>
          <w:sz w:val="17"/>
          <w:szCs w:val="17"/>
          <w:spacing w:val="-27"/>
        </w:rPr>
        <w:t xml:space="preserve"> </w:t>
      </w:r>
      <w:r>
        <w:rPr>
          <w:rFonts w:ascii="SimSun" w:hAnsi="SimSun" w:eastAsia="SimSun" w:cs="SimSun"/>
          <w:sz w:val="17"/>
          <w:szCs w:val="17"/>
          <w:b/>
          <w:bCs/>
          <w:spacing w:val="-11"/>
        </w:rPr>
        <w:t>示</w:t>
      </w:r>
      <w:r>
        <w:rPr>
          <w:rFonts w:ascii="SimSun" w:hAnsi="SimSun" w:eastAsia="SimSun" w:cs="SimSun"/>
          <w:sz w:val="17"/>
          <w:szCs w:val="17"/>
          <w:spacing w:val="-22"/>
        </w:rPr>
        <w:t xml:space="preserve"> </w:t>
      </w:r>
      <w:r>
        <w:rPr>
          <w:rFonts w:ascii="SimSun" w:hAnsi="SimSun" w:eastAsia="SimSun" w:cs="SimSun"/>
          <w:sz w:val="17"/>
          <w:szCs w:val="17"/>
          <w:b/>
          <w:bCs/>
          <w:spacing w:val="-11"/>
        </w:rPr>
        <w:t>意</w:t>
      </w:r>
      <w:r>
        <w:rPr>
          <w:rFonts w:ascii="SimSun" w:hAnsi="SimSun" w:eastAsia="SimSun" w:cs="SimSun"/>
          <w:sz w:val="17"/>
          <w:szCs w:val="17"/>
          <w:spacing w:val="-11"/>
        </w:rPr>
        <w:t xml:space="preserve"> </w:t>
      </w:r>
      <w:r>
        <w:rPr>
          <w:rFonts w:ascii="SimSun" w:hAnsi="SimSun" w:eastAsia="SimSun" w:cs="SimSun"/>
          <w:sz w:val="17"/>
          <w:szCs w:val="17"/>
          <w:b/>
          <w:bCs/>
          <w:spacing w:val="-11"/>
        </w:rPr>
        <w:t>图</w:t>
      </w:r>
    </w:p>
    <w:p>
      <w:pPr>
        <w:spacing w:line="219" w:lineRule="auto"/>
        <w:sectPr>
          <w:footerReference w:type="default" r:id="rId6"/>
          <w:pgSz w:w="11900" w:h="16840"/>
          <w:pgMar w:top="1431" w:right="1464" w:bottom="1262" w:left="1190" w:header="0" w:footer="1127" w:gutter="0"/>
        </w:sectPr>
        <w:rPr>
          <w:rFonts w:ascii="SimSun" w:hAnsi="SimSun" w:eastAsia="SimSun" w:cs="SimSun"/>
          <w:sz w:val="17"/>
          <w:szCs w:val="17"/>
        </w:rPr>
      </w:pPr>
    </w:p>
    <w:p>
      <w:pPr>
        <w:ind w:right="6"/>
        <w:spacing w:before="270" w:line="219" w:lineRule="auto"/>
        <w:jc w:val="right"/>
        <w:rPr>
          <w:rFonts w:ascii="SimSun" w:hAnsi="SimSun" w:eastAsia="SimSun" w:cs="SimSun"/>
          <w:sz w:val="17"/>
          <w:szCs w:val="17"/>
        </w:rPr>
      </w:pPr>
      <w:r>
        <w:rPr>
          <w:rFonts w:ascii="SimSun" w:hAnsi="SimSun" w:eastAsia="SimSun" w:cs="SimSun"/>
          <w:sz w:val="17"/>
          <w:szCs w:val="17"/>
          <w:spacing w:val="5"/>
        </w:rPr>
        <w:t>单位为毫米</w:t>
      </w:r>
    </w:p>
    <w:p>
      <w:pPr>
        <w:ind w:firstLine="669"/>
        <w:spacing w:before="181" w:line="1340" w:lineRule="exact"/>
        <w:rPr/>
      </w:pPr>
      <w:r>
        <w:rPr>
          <w:position w:val="-26"/>
        </w:rPr>
        <w:drawing>
          <wp:inline distT="0" distB="0" distL="0" distR="0">
            <wp:extent cx="5105397" cy="850980"/>
            <wp:effectExtent l="0" t="0" r="0" b="0"/>
            <wp:docPr id="10" name="IM 10"/>
            <wp:cNvGraphicFramePr/>
            <a:graphic>
              <a:graphicData uri="http://schemas.openxmlformats.org/drawingml/2006/picture">
                <pic:pic>
                  <pic:nvPicPr>
                    <pic:cNvPr id="10" name="IM 10"/>
                    <pic:cNvPicPr/>
                  </pic:nvPicPr>
                  <pic:blipFill>
                    <a:blip r:embed="rId11"/>
                    <a:stretch>
                      <a:fillRect/>
                    </a:stretch>
                  </pic:blipFill>
                  <pic:spPr>
                    <a:xfrm rot="0">
                      <a:off x="0" y="0"/>
                      <a:ext cx="5105397" cy="850980"/>
                    </a:xfrm>
                    <a:prstGeom prst="rect">
                      <a:avLst/>
                    </a:prstGeom>
                  </pic:spPr>
                </pic:pic>
              </a:graphicData>
            </a:graphic>
          </wp:inline>
        </w:drawing>
      </w:r>
    </w:p>
    <w:p>
      <w:pPr>
        <w:ind w:left="359"/>
        <w:spacing w:before="107" w:line="219" w:lineRule="auto"/>
        <w:rPr>
          <w:rFonts w:ascii="SimSun" w:hAnsi="SimSun" w:eastAsia="SimSun" w:cs="SimSun"/>
          <w:sz w:val="17"/>
          <w:szCs w:val="17"/>
        </w:rPr>
      </w:pPr>
      <w:r>
        <w:rPr>
          <w:rFonts w:ascii="SimSun" w:hAnsi="SimSun" w:eastAsia="SimSun" w:cs="SimSun"/>
          <w:sz w:val="17"/>
          <w:szCs w:val="17"/>
          <w:spacing w:val="2"/>
        </w:rPr>
        <w:t>标引序号说明：</w:t>
      </w:r>
    </w:p>
    <w:p>
      <w:pPr>
        <w:ind w:left="359"/>
        <w:spacing w:before="97" w:line="219" w:lineRule="auto"/>
        <w:rPr>
          <w:rFonts w:ascii="SimSun" w:hAnsi="SimSun" w:eastAsia="SimSun" w:cs="SimSun"/>
          <w:sz w:val="17"/>
          <w:szCs w:val="17"/>
        </w:rPr>
      </w:pPr>
      <w:r>
        <w:rPr>
          <w:rFonts w:ascii="SimSun" w:hAnsi="SimSun" w:eastAsia="SimSun" w:cs="SimSun"/>
          <w:sz w:val="17"/>
          <w:szCs w:val="17"/>
          <w:spacing w:val="10"/>
        </w:rPr>
        <w:t>1——上表面隔离材料(需要时);</w:t>
      </w:r>
    </w:p>
    <w:p>
      <w:pPr>
        <w:ind w:left="359"/>
        <w:spacing w:before="68" w:line="219" w:lineRule="auto"/>
        <w:rPr>
          <w:rFonts w:ascii="SimSun" w:hAnsi="SimSun" w:eastAsia="SimSun" w:cs="SimSun"/>
          <w:sz w:val="17"/>
          <w:szCs w:val="17"/>
        </w:rPr>
      </w:pPr>
      <w:r>
        <w:rPr>
          <w:rFonts w:ascii="SimSun" w:hAnsi="SimSun" w:eastAsia="SimSun" w:cs="SimSun"/>
          <w:sz w:val="17"/>
          <w:szCs w:val="17"/>
          <w:spacing w:val="13"/>
        </w:rPr>
        <w:t>2</w:t>
      </w:r>
      <w:r>
        <w:rPr>
          <w:rFonts w:ascii="SimSun" w:hAnsi="SimSun" w:eastAsia="SimSun" w:cs="SimSun"/>
          <w:sz w:val="17"/>
          <w:szCs w:val="17"/>
          <w:spacing w:val="-44"/>
        </w:rPr>
        <w:t xml:space="preserve"> </w:t>
      </w:r>
      <w:r>
        <w:rPr>
          <w:rFonts w:ascii="SimSun" w:hAnsi="SimSun" w:eastAsia="SimSun" w:cs="SimSun"/>
          <w:sz w:val="17"/>
          <w:szCs w:val="17"/>
          <w:spacing w:val="13"/>
        </w:rPr>
        <w:t>—</w:t>
      </w:r>
      <w:r>
        <w:rPr>
          <w:rFonts w:ascii="SimSun" w:hAnsi="SimSun" w:eastAsia="SimSun" w:cs="SimSun"/>
          <w:sz w:val="17"/>
          <w:szCs w:val="17"/>
          <w:spacing w:val="-51"/>
        </w:rPr>
        <w:t xml:space="preserve"> </w:t>
      </w:r>
      <w:r>
        <w:rPr>
          <w:rFonts w:ascii="SimSun" w:hAnsi="SimSun" w:eastAsia="SimSun" w:cs="SimSun"/>
          <w:sz w:val="17"/>
          <w:szCs w:val="17"/>
          <w:spacing w:val="13"/>
        </w:rPr>
        <w:t>上表面防粘材料层；</w:t>
      </w:r>
    </w:p>
    <w:p>
      <w:pPr>
        <w:ind w:left="359"/>
        <w:spacing w:before="69" w:line="219" w:lineRule="auto"/>
        <w:rPr>
          <w:rFonts w:ascii="SimSun" w:hAnsi="SimSun" w:eastAsia="SimSun" w:cs="SimSun"/>
          <w:sz w:val="17"/>
          <w:szCs w:val="17"/>
        </w:rPr>
      </w:pPr>
      <w:r>
        <w:rPr>
          <w:rFonts w:ascii="SimSun" w:hAnsi="SimSun" w:eastAsia="SimSun" w:cs="SimSun"/>
          <w:sz w:val="17"/>
          <w:szCs w:val="17"/>
          <w:spacing w:val="6"/>
        </w:rPr>
        <w:t>3——上表面(预铺反粘面)自粘胶层；</w:t>
      </w:r>
    </w:p>
    <w:p>
      <w:pPr>
        <w:ind w:left="359"/>
        <w:spacing w:before="67" w:line="219" w:lineRule="auto"/>
        <w:rPr>
          <w:rFonts w:ascii="SimSun" w:hAnsi="SimSun" w:eastAsia="SimSun" w:cs="SimSun"/>
          <w:sz w:val="17"/>
          <w:szCs w:val="17"/>
        </w:rPr>
      </w:pPr>
      <w:r>
        <w:rPr>
          <w:rFonts w:ascii="SimSun" w:hAnsi="SimSun" w:eastAsia="SimSun" w:cs="SimSun"/>
          <w:sz w:val="17"/>
          <w:szCs w:val="17"/>
          <w:spacing w:val="4"/>
        </w:rPr>
        <w:t>4——主体材料；</w:t>
      </w:r>
    </w:p>
    <w:p>
      <w:pPr>
        <w:ind w:left="359"/>
        <w:spacing w:before="70" w:line="219" w:lineRule="auto"/>
        <w:rPr>
          <w:rFonts w:ascii="SimSun" w:hAnsi="SimSun" w:eastAsia="SimSun" w:cs="SimSun"/>
          <w:sz w:val="17"/>
          <w:szCs w:val="17"/>
        </w:rPr>
      </w:pPr>
      <w:r>
        <w:rPr>
          <w:rFonts w:ascii="SimSun" w:hAnsi="SimSun" w:eastAsia="SimSun" w:cs="SimSun"/>
          <w:sz w:val="17"/>
          <w:szCs w:val="17"/>
          <w:spacing w:val="5"/>
        </w:rPr>
        <w:t>5——下表面全背胶层；</w:t>
      </w:r>
    </w:p>
    <w:p>
      <w:pPr>
        <w:ind w:left="359"/>
        <w:spacing w:before="67" w:line="219" w:lineRule="auto"/>
        <w:rPr>
          <w:rFonts w:ascii="SimSun" w:hAnsi="SimSun" w:eastAsia="SimSun" w:cs="SimSun"/>
          <w:sz w:val="17"/>
          <w:szCs w:val="17"/>
        </w:rPr>
      </w:pPr>
      <w:r>
        <w:rPr>
          <w:rFonts w:ascii="Times New Roman" w:hAnsi="Times New Roman" w:eastAsia="Times New Roman" w:cs="Times New Roman"/>
          <w:sz w:val="17"/>
          <w:szCs w:val="17"/>
          <w:spacing w:val="-5"/>
        </w:rPr>
        <w:t>6        </w:t>
      </w:r>
      <w:r>
        <w:rPr>
          <w:rFonts w:ascii="SimSun" w:hAnsi="SimSun" w:eastAsia="SimSun" w:cs="SimSun"/>
          <w:sz w:val="17"/>
          <w:szCs w:val="17"/>
          <w:spacing w:val="-5"/>
        </w:rPr>
        <w:t>—下表面隔离材料；</w:t>
      </w:r>
    </w:p>
    <w:p>
      <w:pPr>
        <w:ind w:left="359"/>
        <w:spacing w:before="69" w:line="219" w:lineRule="auto"/>
        <w:rPr>
          <w:rFonts w:ascii="SimSun" w:hAnsi="SimSun" w:eastAsia="SimSun" w:cs="SimSun"/>
          <w:sz w:val="17"/>
          <w:szCs w:val="17"/>
        </w:rPr>
      </w:pPr>
      <w:r>
        <w:rPr>
          <w:rFonts w:ascii="SimSun" w:hAnsi="SimSun" w:eastAsia="SimSun" w:cs="SimSun"/>
          <w:sz w:val="17"/>
          <w:szCs w:val="17"/>
          <w:spacing w:val="4"/>
        </w:rPr>
        <w:t>7——自粘搭接边。</w:t>
      </w:r>
    </w:p>
    <w:p>
      <w:pPr>
        <w:pStyle w:val="BodyText"/>
        <w:ind w:left="3223"/>
        <w:spacing w:before="286" w:line="222" w:lineRule="auto"/>
        <w:rPr>
          <w:sz w:val="22"/>
          <w:szCs w:val="22"/>
        </w:rPr>
      </w:pPr>
      <w:r>
        <w:rPr>
          <w:sz w:val="22"/>
          <w:szCs w:val="22"/>
          <w:b/>
          <w:bCs/>
          <w:spacing w:val="-10"/>
        </w:rPr>
        <w:t>图3</w:t>
      </w:r>
      <w:r>
        <w:rPr>
          <w:sz w:val="22"/>
          <w:szCs w:val="22"/>
          <w:spacing w:val="94"/>
        </w:rPr>
        <w:t xml:space="preserve"> </w:t>
      </w:r>
      <w:r>
        <w:rPr>
          <w:rFonts w:ascii="Arial" w:hAnsi="Arial" w:eastAsia="Arial" w:cs="Arial"/>
          <w:sz w:val="22"/>
          <w:szCs w:val="22"/>
          <w:b/>
          <w:bCs/>
          <w:spacing w:val="-10"/>
        </w:rPr>
        <w:t>Q</w:t>
      </w:r>
      <w:r>
        <w:rPr>
          <w:rFonts w:ascii="Arial" w:hAnsi="Arial" w:eastAsia="Arial" w:cs="Arial"/>
          <w:sz w:val="22"/>
          <w:szCs w:val="22"/>
          <w:b/>
          <w:bCs/>
          <w:spacing w:val="-19"/>
        </w:rPr>
        <w:t xml:space="preserve"> </w:t>
      </w:r>
      <w:r>
        <w:rPr>
          <w:sz w:val="22"/>
          <w:szCs w:val="22"/>
          <w:b/>
          <w:bCs/>
          <w:spacing w:val="-10"/>
        </w:rPr>
        <w:t>型产品典型构造示意图</w:t>
      </w:r>
    </w:p>
    <w:p>
      <w:pPr>
        <w:spacing w:line="296" w:lineRule="auto"/>
        <w:rPr>
          <w:rFonts w:ascii="Arial"/>
          <w:sz w:val="21"/>
        </w:rPr>
      </w:pPr>
      <w:r/>
    </w:p>
    <w:p>
      <w:pPr>
        <w:spacing w:before="69" w:line="219" w:lineRule="auto"/>
        <w:rPr>
          <w:rFonts w:ascii="SimSun" w:hAnsi="SimSun" w:eastAsia="SimSun" w:cs="SimSun"/>
          <w:sz w:val="21"/>
          <w:szCs w:val="21"/>
        </w:rPr>
      </w:pPr>
      <w:r>
        <w:rPr>
          <w:rFonts w:ascii="SimSun" w:hAnsi="SimSun" w:eastAsia="SimSun" w:cs="SimSun"/>
          <w:sz w:val="21"/>
          <w:szCs w:val="21"/>
          <w:spacing w:val="2"/>
        </w:rPr>
        <w:t>4.2</w:t>
      </w:r>
      <w:r>
        <w:rPr>
          <w:rFonts w:ascii="SimSun" w:hAnsi="SimSun" w:eastAsia="SimSun" w:cs="SimSun"/>
          <w:sz w:val="21"/>
          <w:szCs w:val="21"/>
          <w:spacing w:val="50"/>
        </w:rPr>
        <w:t xml:space="preserve"> </w:t>
      </w:r>
      <w:r>
        <w:rPr>
          <w:rFonts w:ascii="SimSun" w:hAnsi="SimSun" w:eastAsia="SimSun" w:cs="SimSun"/>
          <w:sz w:val="21"/>
          <w:szCs w:val="21"/>
          <w:b/>
          <w:bCs/>
          <w:spacing w:val="2"/>
        </w:rPr>
        <w:t>规格</w:t>
      </w:r>
    </w:p>
    <w:p>
      <w:pPr>
        <w:ind w:left="439"/>
        <w:spacing w:before="241" w:line="219" w:lineRule="auto"/>
        <w:rPr>
          <w:rFonts w:ascii="SimSun" w:hAnsi="SimSun" w:eastAsia="SimSun" w:cs="SimSun"/>
          <w:sz w:val="17"/>
          <w:szCs w:val="17"/>
        </w:rPr>
      </w:pPr>
      <w:r>
        <w:rPr>
          <w:rFonts w:ascii="SimSun" w:hAnsi="SimSun" w:eastAsia="SimSun" w:cs="SimSun"/>
          <w:sz w:val="17"/>
          <w:szCs w:val="17"/>
          <w:spacing w:val="-10"/>
        </w:rPr>
        <w:t>预</w:t>
      </w:r>
      <w:r>
        <w:rPr>
          <w:rFonts w:ascii="SimSun" w:hAnsi="SimSun" w:eastAsia="SimSun" w:cs="SimSun"/>
          <w:sz w:val="17"/>
          <w:szCs w:val="17"/>
          <w:spacing w:val="-38"/>
        </w:rPr>
        <w:t xml:space="preserve"> </w:t>
      </w:r>
      <w:r>
        <w:rPr>
          <w:rFonts w:ascii="SimSun" w:hAnsi="SimSun" w:eastAsia="SimSun" w:cs="SimSun"/>
          <w:sz w:val="17"/>
          <w:szCs w:val="17"/>
          <w:spacing w:val="-10"/>
        </w:rPr>
        <w:t>铺</w:t>
      </w:r>
      <w:r>
        <w:rPr>
          <w:rFonts w:ascii="SimSun" w:hAnsi="SimSun" w:eastAsia="SimSun" w:cs="SimSun"/>
          <w:sz w:val="17"/>
          <w:szCs w:val="17"/>
          <w:spacing w:val="-27"/>
        </w:rPr>
        <w:t xml:space="preserve"> </w:t>
      </w:r>
      <w:r>
        <w:rPr>
          <w:rFonts w:ascii="SimSun" w:hAnsi="SimSun" w:eastAsia="SimSun" w:cs="SimSun"/>
          <w:sz w:val="17"/>
          <w:szCs w:val="17"/>
          <w:spacing w:val="-10"/>
        </w:rPr>
        <w:t>防</w:t>
      </w:r>
      <w:r>
        <w:rPr>
          <w:rFonts w:ascii="SimSun" w:hAnsi="SimSun" w:eastAsia="SimSun" w:cs="SimSun"/>
          <w:sz w:val="17"/>
          <w:szCs w:val="17"/>
          <w:spacing w:val="-37"/>
        </w:rPr>
        <w:t xml:space="preserve"> </w:t>
      </w:r>
      <w:r>
        <w:rPr>
          <w:rFonts w:ascii="SimSun" w:hAnsi="SimSun" w:eastAsia="SimSun" w:cs="SimSun"/>
          <w:sz w:val="17"/>
          <w:szCs w:val="17"/>
          <w:spacing w:val="-10"/>
        </w:rPr>
        <w:t>水</w:t>
      </w:r>
      <w:r>
        <w:rPr>
          <w:rFonts w:ascii="SimSun" w:hAnsi="SimSun" w:eastAsia="SimSun" w:cs="SimSun"/>
          <w:sz w:val="17"/>
          <w:szCs w:val="17"/>
          <w:spacing w:val="-36"/>
        </w:rPr>
        <w:t xml:space="preserve"> </w:t>
      </w:r>
      <w:r>
        <w:rPr>
          <w:rFonts w:ascii="SimSun" w:hAnsi="SimSun" w:eastAsia="SimSun" w:cs="SimSun"/>
          <w:sz w:val="17"/>
          <w:szCs w:val="17"/>
          <w:spacing w:val="-10"/>
        </w:rPr>
        <w:t>卷</w:t>
      </w:r>
      <w:r>
        <w:rPr>
          <w:rFonts w:ascii="SimSun" w:hAnsi="SimSun" w:eastAsia="SimSun" w:cs="SimSun"/>
          <w:sz w:val="17"/>
          <w:szCs w:val="17"/>
          <w:spacing w:val="-39"/>
        </w:rPr>
        <w:t xml:space="preserve"> </w:t>
      </w:r>
      <w:r>
        <w:rPr>
          <w:rFonts w:ascii="SimSun" w:hAnsi="SimSun" w:eastAsia="SimSun" w:cs="SimSun"/>
          <w:sz w:val="17"/>
          <w:szCs w:val="17"/>
          <w:spacing w:val="-10"/>
        </w:rPr>
        <w:t>材</w:t>
      </w:r>
      <w:r>
        <w:rPr>
          <w:rFonts w:ascii="SimSun" w:hAnsi="SimSun" w:eastAsia="SimSun" w:cs="SimSun"/>
          <w:sz w:val="17"/>
          <w:szCs w:val="17"/>
          <w:spacing w:val="-38"/>
        </w:rPr>
        <w:t xml:space="preserve"> </w:t>
      </w:r>
      <w:r>
        <w:rPr>
          <w:rFonts w:ascii="SimSun" w:hAnsi="SimSun" w:eastAsia="SimSun" w:cs="SimSun"/>
          <w:sz w:val="17"/>
          <w:szCs w:val="17"/>
          <w:spacing w:val="-10"/>
        </w:rPr>
        <w:t>产</w:t>
      </w:r>
      <w:r>
        <w:rPr>
          <w:rFonts w:ascii="SimSun" w:hAnsi="SimSun" w:eastAsia="SimSun" w:cs="SimSun"/>
          <w:sz w:val="17"/>
          <w:szCs w:val="17"/>
          <w:spacing w:val="-24"/>
        </w:rPr>
        <w:t xml:space="preserve"> </w:t>
      </w:r>
      <w:r>
        <w:rPr>
          <w:rFonts w:ascii="SimSun" w:hAnsi="SimSun" w:eastAsia="SimSun" w:cs="SimSun"/>
          <w:sz w:val="17"/>
          <w:szCs w:val="17"/>
          <w:spacing w:val="-10"/>
        </w:rPr>
        <w:t>品</w:t>
      </w:r>
      <w:r>
        <w:rPr>
          <w:rFonts w:ascii="SimSun" w:hAnsi="SimSun" w:eastAsia="SimSun" w:cs="SimSun"/>
          <w:sz w:val="17"/>
          <w:szCs w:val="17"/>
          <w:spacing w:val="-24"/>
        </w:rPr>
        <w:t xml:space="preserve"> </w:t>
      </w:r>
      <w:r>
        <w:rPr>
          <w:rFonts w:ascii="SimSun" w:hAnsi="SimSun" w:eastAsia="SimSun" w:cs="SimSun"/>
          <w:sz w:val="17"/>
          <w:szCs w:val="17"/>
          <w:spacing w:val="-10"/>
        </w:rPr>
        <w:t>的</w:t>
      </w:r>
      <w:r>
        <w:rPr>
          <w:rFonts w:ascii="SimSun" w:hAnsi="SimSun" w:eastAsia="SimSun" w:cs="SimSun"/>
          <w:sz w:val="17"/>
          <w:szCs w:val="17"/>
          <w:spacing w:val="-34"/>
        </w:rPr>
        <w:t xml:space="preserve"> </w:t>
      </w:r>
      <w:r>
        <w:rPr>
          <w:rFonts w:ascii="SimSun" w:hAnsi="SimSun" w:eastAsia="SimSun" w:cs="SimSun"/>
          <w:sz w:val="17"/>
          <w:szCs w:val="17"/>
          <w:spacing w:val="-10"/>
        </w:rPr>
        <w:t>厚</w:t>
      </w:r>
      <w:r>
        <w:rPr>
          <w:rFonts w:ascii="SimSun" w:hAnsi="SimSun" w:eastAsia="SimSun" w:cs="SimSun"/>
          <w:sz w:val="17"/>
          <w:szCs w:val="17"/>
          <w:spacing w:val="-39"/>
        </w:rPr>
        <w:t xml:space="preserve"> </w:t>
      </w:r>
      <w:r>
        <w:rPr>
          <w:rFonts w:ascii="SimSun" w:hAnsi="SimSun" w:eastAsia="SimSun" w:cs="SimSun"/>
          <w:sz w:val="17"/>
          <w:szCs w:val="17"/>
          <w:spacing w:val="-10"/>
        </w:rPr>
        <w:t>度</w:t>
      </w:r>
      <w:r>
        <w:rPr>
          <w:rFonts w:ascii="SimSun" w:hAnsi="SimSun" w:eastAsia="SimSun" w:cs="SimSun"/>
          <w:sz w:val="17"/>
          <w:szCs w:val="17"/>
          <w:spacing w:val="-38"/>
        </w:rPr>
        <w:t xml:space="preserve"> </w:t>
      </w:r>
      <w:r>
        <w:rPr>
          <w:rFonts w:ascii="SimSun" w:hAnsi="SimSun" w:eastAsia="SimSun" w:cs="SimSun"/>
          <w:sz w:val="17"/>
          <w:szCs w:val="17"/>
          <w:spacing w:val="-10"/>
        </w:rPr>
        <w:t>规</w:t>
      </w:r>
      <w:r>
        <w:rPr>
          <w:rFonts w:ascii="SimSun" w:hAnsi="SimSun" w:eastAsia="SimSun" w:cs="SimSun"/>
          <w:sz w:val="17"/>
          <w:szCs w:val="17"/>
          <w:spacing w:val="-38"/>
        </w:rPr>
        <w:t xml:space="preserve"> </w:t>
      </w:r>
      <w:r>
        <w:rPr>
          <w:rFonts w:ascii="SimSun" w:hAnsi="SimSun" w:eastAsia="SimSun" w:cs="SimSun"/>
          <w:sz w:val="17"/>
          <w:szCs w:val="17"/>
          <w:spacing w:val="-10"/>
        </w:rPr>
        <w:t>格</w:t>
      </w:r>
      <w:r>
        <w:rPr>
          <w:rFonts w:ascii="SimSun" w:hAnsi="SimSun" w:eastAsia="SimSun" w:cs="SimSun"/>
          <w:sz w:val="17"/>
          <w:szCs w:val="17"/>
          <w:spacing w:val="-36"/>
        </w:rPr>
        <w:t xml:space="preserve"> </w:t>
      </w:r>
      <w:r>
        <w:rPr>
          <w:rFonts w:ascii="SimSun" w:hAnsi="SimSun" w:eastAsia="SimSun" w:cs="SimSun"/>
          <w:sz w:val="17"/>
          <w:szCs w:val="17"/>
          <w:spacing w:val="-10"/>
        </w:rPr>
        <w:t>见</w:t>
      </w:r>
      <w:r>
        <w:rPr>
          <w:rFonts w:ascii="SimSun" w:hAnsi="SimSun" w:eastAsia="SimSun" w:cs="SimSun"/>
          <w:sz w:val="17"/>
          <w:szCs w:val="17"/>
          <w:spacing w:val="-38"/>
        </w:rPr>
        <w:t xml:space="preserve"> </w:t>
      </w:r>
      <w:r>
        <w:rPr>
          <w:rFonts w:ascii="SimSun" w:hAnsi="SimSun" w:eastAsia="SimSun" w:cs="SimSun"/>
          <w:sz w:val="17"/>
          <w:szCs w:val="17"/>
          <w:spacing w:val="-10"/>
        </w:rPr>
        <w:t>表</w:t>
      </w:r>
      <w:r>
        <w:rPr>
          <w:rFonts w:ascii="SimSun" w:hAnsi="SimSun" w:eastAsia="SimSun" w:cs="SimSun"/>
          <w:sz w:val="17"/>
          <w:szCs w:val="17"/>
          <w:spacing w:val="-26"/>
        </w:rPr>
        <w:t xml:space="preserve"> </w:t>
      </w:r>
      <w:r>
        <w:rPr>
          <w:rFonts w:ascii="SimSun" w:hAnsi="SimSun" w:eastAsia="SimSun" w:cs="SimSun"/>
          <w:sz w:val="17"/>
          <w:szCs w:val="17"/>
          <w:spacing w:val="-10"/>
        </w:rPr>
        <w:t>1</w:t>
      </w:r>
      <w:r>
        <w:rPr>
          <w:rFonts w:ascii="SimSun" w:hAnsi="SimSun" w:eastAsia="SimSun" w:cs="SimSun"/>
          <w:sz w:val="17"/>
          <w:szCs w:val="17"/>
          <w:spacing w:val="-45"/>
        </w:rPr>
        <w:t xml:space="preserve"> </w:t>
      </w:r>
      <w:r>
        <w:rPr>
          <w:rFonts w:ascii="SimSun" w:hAnsi="SimSun" w:eastAsia="SimSun" w:cs="SimSun"/>
          <w:sz w:val="17"/>
          <w:szCs w:val="17"/>
          <w:spacing w:val="-10"/>
        </w:rPr>
        <w:t>。</w:t>
      </w:r>
    </w:p>
    <w:p>
      <w:pPr>
        <w:ind w:left="439"/>
        <w:spacing w:before="138" w:line="219" w:lineRule="auto"/>
        <w:rPr>
          <w:rFonts w:ascii="SimSun" w:hAnsi="SimSun" w:eastAsia="SimSun" w:cs="SimSun"/>
          <w:sz w:val="17"/>
          <w:szCs w:val="17"/>
        </w:rPr>
      </w:pPr>
      <w:r>
        <w:rPr>
          <w:rFonts w:ascii="SimSun" w:hAnsi="SimSun" w:eastAsia="SimSun" w:cs="SimSun"/>
          <w:sz w:val="17"/>
          <w:szCs w:val="17"/>
          <w:spacing w:val="29"/>
        </w:rPr>
        <w:t>其他规格由供需双方商定。</w:t>
      </w:r>
    </w:p>
    <w:p>
      <w:pPr>
        <w:spacing w:before="209" w:line="220" w:lineRule="auto"/>
        <w:rPr>
          <w:rFonts w:ascii="SimSun" w:hAnsi="SimSun" w:eastAsia="SimSun" w:cs="SimSun"/>
          <w:sz w:val="22"/>
          <w:szCs w:val="22"/>
        </w:rPr>
      </w:pPr>
      <w:r>
        <w:rPr>
          <w:rFonts w:ascii="SimSun" w:hAnsi="SimSun" w:eastAsia="SimSun" w:cs="SimSun"/>
          <w:sz w:val="22"/>
          <w:szCs w:val="22"/>
          <w:spacing w:val="-4"/>
        </w:rPr>
        <w:t>4.3</w:t>
      </w:r>
      <w:r>
        <w:rPr>
          <w:rFonts w:ascii="SimSun" w:hAnsi="SimSun" w:eastAsia="SimSun" w:cs="SimSun"/>
          <w:sz w:val="22"/>
          <w:szCs w:val="22"/>
          <w:spacing w:val="32"/>
        </w:rPr>
        <w:t xml:space="preserve"> </w:t>
      </w:r>
      <w:r>
        <w:rPr>
          <w:rFonts w:ascii="SimSun" w:hAnsi="SimSun" w:eastAsia="SimSun" w:cs="SimSun"/>
          <w:sz w:val="22"/>
          <w:szCs w:val="22"/>
          <w:b/>
          <w:bCs/>
          <w:spacing w:val="-4"/>
        </w:rPr>
        <w:t>标记</w:t>
      </w:r>
    </w:p>
    <w:p>
      <w:pPr>
        <w:ind w:right="6" w:firstLine="439"/>
        <w:spacing w:before="267" w:line="342" w:lineRule="auto"/>
        <w:rPr>
          <w:rFonts w:ascii="SimSun" w:hAnsi="SimSun" w:eastAsia="SimSun" w:cs="SimSun"/>
          <w:sz w:val="17"/>
          <w:szCs w:val="17"/>
        </w:rPr>
      </w:pPr>
      <w:r>
        <w:rPr>
          <w:rFonts w:ascii="SimSun" w:hAnsi="SimSun" w:eastAsia="SimSun" w:cs="SimSun"/>
          <w:sz w:val="17"/>
          <w:szCs w:val="17"/>
          <w:spacing w:val="23"/>
        </w:rPr>
        <w:t>产品按名称、本文件编号、主体材料类型、上表面材质、下表面材质、主体材料厚度/全厚度、面积、顺</w:t>
      </w:r>
      <w:r>
        <w:rPr>
          <w:rFonts w:ascii="SimSun" w:hAnsi="SimSun" w:eastAsia="SimSun" w:cs="SimSun"/>
          <w:sz w:val="17"/>
          <w:szCs w:val="17"/>
          <w:spacing w:val="3"/>
        </w:rPr>
        <w:t xml:space="preserve"> </w:t>
      </w:r>
      <w:r>
        <w:rPr>
          <w:rFonts w:ascii="SimSun" w:hAnsi="SimSun" w:eastAsia="SimSun" w:cs="SimSun"/>
          <w:sz w:val="17"/>
          <w:szCs w:val="17"/>
          <w:spacing w:val="21"/>
        </w:rPr>
        <w:t>序标记。</w:t>
      </w:r>
    </w:p>
    <w:p>
      <w:pPr>
        <w:ind w:left="362"/>
        <w:spacing w:before="1" w:line="218" w:lineRule="auto"/>
        <w:rPr>
          <w:rFonts w:ascii="SimSun" w:hAnsi="SimSun" w:eastAsia="SimSun" w:cs="SimSun"/>
          <w:sz w:val="17"/>
          <w:szCs w:val="17"/>
        </w:rPr>
      </w:pPr>
      <w:r>
        <w:rPr>
          <w:rFonts w:ascii="SimSun" w:hAnsi="SimSun" w:eastAsia="SimSun" w:cs="SimSun"/>
          <w:sz w:val="17"/>
          <w:szCs w:val="17"/>
          <w:b/>
          <w:bCs/>
          <w:spacing w:val="9"/>
        </w:rPr>
        <w:t>示例1</w:t>
      </w:r>
      <w:r>
        <w:rPr>
          <w:rFonts w:ascii="Times New Roman" w:hAnsi="Times New Roman" w:eastAsia="Times New Roman" w:cs="Times New Roman"/>
          <w:sz w:val="17"/>
          <w:szCs w:val="17"/>
          <w:spacing w:val="9"/>
        </w:rPr>
        <w:t>:50</w:t>
      </w:r>
      <w:r>
        <w:rPr>
          <w:rFonts w:ascii="Times New Roman" w:hAnsi="Times New Roman" w:eastAsia="Times New Roman" w:cs="Times New Roman"/>
          <w:sz w:val="17"/>
          <w:szCs w:val="17"/>
          <w:spacing w:val="16"/>
          <w:w w:val="101"/>
        </w:rPr>
        <w:t xml:space="preserve">  </w:t>
      </w:r>
      <w:r>
        <w:rPr>
          <w:rFonts w:ascii="Times New Roman" w:hAnsi="Times New Roman" w:eastAsia="Times New Roman" w:cs="Times New Roman"/>
          <w:sz w:val="17"/>
          <w:szCs w:val="17"/>
          <w:spacing w:val="9"/>
        </w:rPr>
        <w:t>m²1.3</w:t>
      </w:r>
      <w:r>
        <w:rPr>
          <w:rFonts w:ascii="Times New Roman" w:hAnsi="Times New Roman" w:eastAsia="Times New Roman" w:cs="Times New Roman"/>
          <w:sz w:val="17"/>
          <w:szCs w:val="17"/>
        </w:rPr>
        <w:t>mm</w:t>
      </w:r>
      <w:r>
        <w:rPr>
          <w:rFonts w:ascii="Times New Roman" w:hAnsi="Times New Roman" w:eastAsia="Times New Roman" w:cs="Times New Roman"/>
          <w:sz w:val="17"/>
          <w:szCs w:val="17"/>
          <w:spacing w:val="9"/>
        </w:rPr>
        <w:t xml:space="preserve">    </w:t>
      </w:r>
      <w:r>
        <w:rPr>
          <w:rFonts w:ascii="SimSun" w:hAnsi="SimSun" w:eastAsia="SimSun" w:cs="SimSun"/>
          <w:sz w:val="17"/>
          <w:szCs w:val="17"/>
          <w:spacing w:val="9"/>
        </w:rPr>
        <w:t>全厚度0.9</w:t>
      </w:r>
      <w:r>
        <w:rPr>
          <w:rFonts w:ascii="Times New Roman" w:hAnsi="Times New Roman" w:eastAsia="Times New Roman" w:cs="Times New Roman"/>
          <w:sz w:val="17"/>
          <w:szCs w:val="17"/>
        </w:rPr>
        <w:t>mm</w:t>
      </w:r>
      <w:r>
        <w:rPr>
          <w:rFonts w:ascii="Times New Roman" w:hAnsi="Times New Roman" w:eastAsia="Times New Roman" w:cs="Times New Roman"/>
          <w:sz w:val="17"/>
          <w:szCs w:val="17"/>
          <w:spacing w:val="9"/>
        </w:rPr>
        <w:t xml:space="preserve">   </w:t>
      </w:r>
      <w:r>
        <w:rPr>
          <w:rFonts w:ascii="SimSun" w:hAnsi="SimSun" w:eastAsia="SimSun" w:cs="SimSun"/>
          <w:sz w:val="17"/>
          <w:szCs w:val="17"/>
          <w:spacing w:val="9"/>
        </w:rPr>
        <w:t>主</w:t>
      </w:r>
      <w:r>
        <w:rPr>
          <w:rFonts w:ascii="SimSun" w:hAnsi="SimSun" w:eastAsia="SimSun" w:cs="SimSun"/>
          <w:sz w:val="17"/>
          <w:szCs w:val="17"/>
          <w:spacing w:val="8"/>
        </w:rPr>
        <w:t>体材料厚度，上表面为涂层面，下表面全背胶的聚乙烯塑料类预铺防水卷</w:t>
      </w:r>
    </w:p>
    <w:p>
      <w:pPr>
        <w:spacing w:before="89" w:line="219" w:lineRule="auto"/>
        <w:rPr>
          <w:rFonts w:ascii="SimSun" w:hAnsi="SimSun" w:eastAsia="SimSun" w:cs="SimSun"/>
          <w:sz w:val="17"/>
          <w:szCs w:val="17"/>
        </w:rPr>
      </w:pPr>
      <w:r>
        <w:rPr>
          <w:rFonts w:ascii="SimSun" w:hAnsi="SimSun" w:eastAsia="SimSun" w:cs="SimSun"/>
          <w:sz w:val="17"/>
          <w:szCs w:val="17"/>
          <w:spacing w:val="-3"/>
        </w:rPr>
        <w:t>材标记为：</w:t>
      </w:r>
    </w:p>
    <w:p>
      <w:pPr>
        <w:ind w:left="2289"/>
        <w:spacing w:before="42" w:line="212" w:lineRule="auto"/>
        <w:rPr>
          <w:rFonts w:ascii="SimSun" w:hAnsi="SimSun" w:eastAsia="SimSun" w:cs="SimSun"/>
          <w:sz w:val="19"/>
          <w:szCs w:val="19"/>
        </w:rPr>
      </w:pPr>
      <w:r>
        <w:rPr>
          <w:rFonts w:ascii="SimSun" w:hAnsi="SimSun" w:eastAsia="SimSun" w:cs="SimSun"/>
          <w:sz w:val="19"/>
          <w:szCs w:val="19"/>
          <w:spacing w:val="-3"/>
        </w:rPr>
        <w:t>预铺防水卷材</w:t>
      </w:r>
      <w:r>
        <w:rPr>
          <w:rFonts w:ascii="SimSun" w:hAnsi="SimSun" w:eastAsia="SimSun" w:cs="SimSun"/>
          <w:sz w:val="19"/>
          <w:szCs w:val="19"/>
          <w:spacing w:val="79"/>
        </w:rPr>
        <w:t xml:space="preserve"> </w:t>
      </w:r>
      <w:r>
        <w:rPr>
          <w:rFonts w:ascii="Times New Roman" w:hAnsi="Times New Roman" w:eastAsia="Times New Roman" w:cs="Times New Roman"/>
          <w:sz w:val="19"/>
          <w:szCs w:val="19"/>
          <w:spacing w:val="-3"/>
        </w:rPr>
        <w:t>GB/T    23457—2025    P/</w:t>
      </w:r>
      <w:r>
        <w:rPr>
          <w:rFonts w:ascii="Times New Roman" w:hAnsi="Times New Roman" w:eastAsia="Times New Roman" w:cs="Times New Roman"/>
          <w:sz w:val="19"/>
          <w:szCs w:val="19"/>
          <w:spacing w:val="-4"/>
        </w:rPr>
        <w:t>PE-T-Q-0.9/1.3-50</w:t>
      </w:r>
      <w:r>
        <w:rPr>
          <w:rFonts w:ascii="SimSun" w:hAnsi="SimSun" w:eastAsia="SimSun" w:cs="SimSun"/>
          <w:sz w:val="19"/>
          <w:szCs w:val="19"/>
          <w:spacing w:val="-4"/>
        </w:rPr>
        <w:t>。</w:t>
      </w:r>
    </w:p>
    <w:p>
      <w:pPr>
        <w:ind w:left="359"/>
        <w:spacing w:before="89" w:line="219" w:lineRule="auto"/>
        <w:rPr>
          <w:rFonts w:ascii="SimSun" w:hAnsi="SimSun" w:eastAsia="SimSun" w:cs="SimSun"/>
          <w:sz w:val="19"/>
          <w:szCs w:val="19"/>
        </w:rPr>
      </w:pPr>
      <w:r>
        <w:rPr>
          <w:rFonts w:ascii="SimSun" w:hAnsi="SimSun" w:eastAsia="SimSun" w:cs="SimSun"/>
          <w:sz w:val="19"/>
          <w:szCs w:val="19"/>
          <w:spacing w:val="-8"/>
        </w:rPr>
        <w:t>示例2:10</w:t>
      </w:r>
      <w:r>
        <w:rPr>
          <w:rFonts w:ascii="SimSun" w:hAnsi="SimSun" w:eastAsia="SimSun" w:cs="SimSun"/>
          <w:sz w:val="19"/>
          <w:szCs w:val="19"/>
          <w:spacing w:val="-52"/>
        </w:rPr>
        <w:t xml:space="preserve"> </w:t>
      </w:r>
      <w:r>
        <w:rPr>
          <w:rFonts w:ascii="Times New Roman" w:hAnsi="Times New Roman" w:eastAsia="Times New Roman" w:cs="Times New Roman"/>
          <w:sz w:val="19"/>
          <w:szCs w:val="19"/>
          <w:spacing w:val="-8"/>
        </w:rPr>
        <w:t>m²4.0   mm</w:t>
      </w:r>
      <w:r>
        <w:rPr>
          <w:rFonts w:ascii="SimSun" w:hAnsi="SimSun" w:eastAsia="SimSun" w:cs="SimSun"/>
          <w:sz w:val="19"/>
          <w:szCs w:val="19"/>
          <w:spacing w:val="-8"/>
        </w:rPr>
        <w:t>厚度，上表面为砂面，聚合物改性沥青聚酯胎预铺防水卷材标记为：</w:t>
      </w:r>
    </w:p>
    <w:p>
      <w:pPr>
        <w:ind w:left="2660"/>
        <w:spacing w:before="64" w:line="219" w:lineRule="auto"/>
        <w:rPr>
          <w:rFonts w:ascii="SimSun" w:hAnsi="SimSun" w:eastAsia="SimSun" w:cs="SimSun"/>
          <w:sz w:val="19"/>
          <w:szCs w:val="19"/>
        </w:rPr>
      </w:pPr>
      <w:r>
        <w:rPr>
          <w:rFonts w:ascii="SimSun" w:hAnsi="SimSun" w:eastAsia="SimSun" w:cs="SimSun"/>
          <w:sz w:val="19"/>
          <w:szCs w:val="19"/>
          <w:spacing w:val="-2"/>
        </w:rPr>
        <w:t>预铺防水卷材</w:t>
      </w:r>
      <w:r>
        <w:rPr>
          <w:rFonts w:ascii="SimSun" w:hAnsi="SimSun" w:eastAsia="SimSun" w:cs="SimSun"/>
          <w:sz w:val="19"/>
          <w:szCs w:val="19"/>
          <w:spacing w:val="94"/>
        </w:rPr>
        <w:t xml:space="preserve"> </w:t>
      </w:r>
      <w:r>
        <w:rPr>
          <w:rFonts w:ascii="Times New Roman" w:hAnsi="Times New Roman" w:eastAsia="Times New Roman" w:cs="Times New Roman"/>
          <w:sz w:val="19"/>
          <w:szCs w:val="19"/>
          <w:spacing w:val="-2"/>
        </w:rPr>
        <w:t>GB/T  23457—2025  PY-S-4.0-10</w:t>
      </w:r>
      <w:r>
        <w:rPr>
          <w:rFonts w:ascii="SimSun" w:hAnsi="SimSun" w:eastAsia="SimSun" w:cs="SimSun"/>
          <w:sz w:val="19"/>
          <w:szCs w:val="19"/>
          <w:spacing w:val="-2"/>
        </w:rPr>
        <w:t>。</w:t>
      </w:r>
    </w:p>
    <w:p>
      <w:pPr>
        <w:spacing w:line="339" w:lineRule="auto"/>
        <w:rPr>
          <w:rFonts w:ascii="Arial"/>
          <w:sz w:val="21"/>
        </w:rPr>
      </w:pPr>
      <w:r/>
    </w:p>
    <w:p>
      <w:pPr>
        <w:pStyle w:val="BodyText"/>
        <w:spacing w:before="62" w:line="222" w:lineRule="auto"/>
        <w:outlineLvl w:val="4"/>
        <w:rPr>
          <w:sz w:val="19"/>
          <w:szCs w:val="19"/>
        </w:rPr>
      </w:pPr>
      <w:r>
        <w:rPr>
          <w:rFonts w:ascii="Arial" w:hAnsi="Arial" w:eastAsia="Arial" w:cs="Arial"/>
          <w:sz w:val="19"/>
          <w:szCs w:val="19"/>
          <w:b/>
          <w:bCs/>
          <w:spacing w:val="-7"/>
        </w:rPr>
        <w:t>5</w:t>
      </w:r>
      <w:r>
        <w:rPr>
          <w:rFonts w:ascii="Arial" w:hAnsi="Arial" w:eastAsia="Arial" w:cs="Arial"/>
          <w:sz w:val="19"/>
          <w:szCs w:val="19"/>
          <w:b/>
          <w:bCs/>
          <w:spacing w:val="4"/>
        </w:rPr>
        <w:t xml:space="preserve">    </w:t>
      </w:r>
      <w:r>
        <w:rPr>
          <w:sz w:val="19"/>
          <w:szCs w:val="19"/>
          <w:b/>
          <w:bCs/>
          <w:spacing w:val="-7"/>
        </w:rPr>
        <w:t>要</w:t>
      </w:r>
      <w:r>
        <w:rPr>
          <w:sz w:val="19"/>
          <w:szCs w:val="19"/>
          <w:spacing w:val="-26"/>
        </w:rPr>
        <w:t xml:space="preserve"> </w:t>
      </w:r>
      <w:r>
        <w:rPr>
          <w:sz w:val="19"/>
          <w:szCs w:val="19"/>
          <w:b/>
          <w:bCs/>
          <w:spacing w:val="-7"/>
        </w:rPr>
        <w:t>求</w:t>
      </w:r>
    </w:p>
    <w:p>
      <w:pPr>
        <w:spacing w:line="259" w:lineRule="auto"/>
        <w:rPr>
          <w:rFonts w:ascii="Arial"/>
          <w:sz w:val="21"/>
        </w:rPr>
      </w:pPr>
      <w:r/>
    </w:p>
    <w:p>
      <w:pPr>
        <w:spacing w:before="73" w:line="220" w:lineRule="auto"/>
        <w:outlineLvl w:val="4"/>
        <w:rPr>
          <w:rFonts w:ascii="SimSun" w:hAnsi="SimSun" w:eastAsia="SimSun" w:cs="SimSun"/>
          <w:sz w:val="22"/>
          <w:szCs w:val="22"/>
        </w:rPr>
      </w:pPr>
      <w:r>
        <w:rPr>
          <w:rFonts w:ascii="Times New Roman" w:hAnsi="Times New Roman" w:eastAsia="Times New Roman" w:cs="Times New Roman"/>
          <w:sz w:val="22"/>
          <w:szCs w:val="22"/>
          <w:b/>
          <w:bCs/>
          <w:spacing w:val="-21"/>
        </w:rPr>
        <w:t>5.1</w:t>
      </w:r>
      <w:r>
        <w:rPr>
          <w:rFonts w:ascii="Times New Roman" w:hAnsi="Times New Roman" w:eastAsia="Times New Roman" w:cs="Times New Roman"/>
          <w:sz w:val="22"/>
          <w:szCs w:val="22"/>
          <w:b/>
          <w:bCs/>
          <w:spacing w:val="10"/>
        </w:rPr>
        <w:t xml:space="preserve">   </w:t>
      </w:r>
      <w:r>
        <w:rPr>
          <w:rFonts w:ascii="SimSun" w:hAnsi="SimSun" w:eastAsia="SimSun" w:cs="SimSun"/>
          <w:sz w:val="22"/>
          <w:szCs w:val="22"/>
          <w:b/>
          <w:bCs/>
          <w:spacing w:val="-21"/>
        </w:rPr>
        <w:t>面积、厚度、搭接边宽度</w:t>
      </w:r>
    </w:p>
    <w:p>
      <w:pPr>
        <w:spacing w:before="258" w:line="219" w:lineRule="auto"/>
        <w:rPr>
          <w:rFonts w:ascii="SimSun" w:hAnsi="SimSun" w:eastAsia="SimSun" w:cs="SimSun"/>
          <w:sz w:val="17"/>
          <w:szCs w:val="17"/>
        </w:rPr>
      </w:pPr>
      <w:r>
        <w:rPr>
          <w:rFonts w:ascii="Times New Roman" w:hAnsi="Times New Roman" w:eastAsia="Times New Roman" w:cs="Times New Roman"/>
          <w:sz w:val="17"/>
          <w:szCs w:val="17"/>
          <w:spacing w:val="20"/>
        </w:rPr>
        <w:t>5.1.1         </w:t>
      </w:r>
      <w:r>
        <w:rPr>
          <w:rFonts w:ascii="SimSun" w:hAnsi="SimSun" w:eastAsia="SimSun" w:cs="SimSun"/>
          <w:sz w:val="17"/>
          <w:szCs w:val="17"/>
          <w:spacing w:val="20"/>
        </w:rPr>
        <w:t>面积不小于产品面积标记值的99%。</w:t>
      </w:r>
    </w:p>
    <w:p>
      <w:pPr>
        <w:spacing w:before="107" w:line="219" w:lineRule="auto"/>
        <w:rPr>
          <w:rFonts w:ascii="SimSun" w:hAnsi="SimSun" w:eastAsia="SimSun" w:cs="SimSun"/>
          <w:sz w:val="17"/>
          <w:szCs w:val="17"/>
        </w:rPr>
      </w:pPr>
      <w:r>
        <w:rPr>
          <w:rFonts w:ascii="Times New Roman" w:hAnsi="Times New Roman" w:eastAsia="Times New Roman" w:cs="Times New Roman"/>
          <w:sz w:val="17"/>
          <w:szCs w:val="17"/>
          <w:spacing w:val="21"/>
        </w:rPr>
        <w:t>5.1.2        </w:t>
      </w:r>
      <w:r>
        <w:rPr>
          <w:rFonts w:ascii="SimSun" w:hAnsi="SimSun" w:eastAsia="SimSun" w:cs="SimSun"/>
          <w:sz w:val="17"/>
          <w:szCs w:val="17"/>
          <w:spacing w:val="21"/>
        </w:rPr>
        <w:t>产品全厚度、主体材料厚度、胶层厚度、搭接边宽度不应小于标称值，具体规定见</w:t>
      </w:r>
      <w:r>
        <w:rPr>
          <w:rFonts w:ascii="SimSun" w:hAnsi="SimSun" w:eastAsia="SimSun" w:cs="SimSun"/>
          <w:sz w:val="17"/>
          <w:szCs w:val="17"/>
          <w:spacing w:val="20"/>
        </w:rPr>
        <w:t>表1。</w:t>
      </w:r>
    </w:p>
    <w:p>
      <w:pPr>
        <w:spacing w:line="219" w:lineRule="auto"/>
        <w:sectPr>
          <w:headerReference w:type="default" r:id="rId9"/>
          <w:footerReference w:type="default" r:id="rId10"/>
          <w:pgSz w:w="11900" w:h="16840"/>
          <w:pgMar w:top="1686" w:right="1296" w:bottom="1315" w:left="1360" w:header="1363" w:footer="1153" w:gutter="0"/>
        </w:sectPr>
        <w:rPr>
          <w:rFonts w:ascii="SimSun" w:hAnsi="SimSun" w:eastAsia="SimSun" w:cs="SimSun"/>
          <w:sz w:val="17"/>
          <w:szCs w:val="17"/>
        </w:rPr>
      </w:pP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before="60" w:line="192"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GB/T</w:t>
      </w:r>
      <w:r>
        <w:rPr>
          <w:rFonts w:ascii="Times New Roman" w:hAnsi="Times New Roman" w:eastAsia="Times New Roman" w:cs="Times New Roman"/>
          <w:sz w:val="21"/>
          <w:szCs w:val="21"/>
          <w:spacing w:val="24"/>
        </w:rPr>
        <w:t xml:space="preserve">  </w:t>
      </w:r>
      <w:r>
        <w:rPr>
          <w:rFonts w:ascii="Times New Roman" w:hAnsi="Times New Roman" w:eastAsia="Times New Roman" w:cs="Times New Roman"/>
          <w:sz w:val="21"/>
          <w:szCs w:val="21"/>
          <w:spacing w:val="-1"/>
        </w:rPr>
        <w:t>23457—2025</w:t>
      </w:r>
    </w:p>
    <w:p>
      <w:pPr>
        <w:spacing w:line="406" w:lineRule="auto"/>
        <w:rPr>
          <w:rFonts w:ascii="Arial"/>
          <w:sz w:val="21"/>
        </w:rPr>
      </w:pPr>
      <w:r/>
    </w:p>
    <w:p>
      <w:pPr>
        <w:pStyle w:val="BodyText"/>
        <w:ind w:left="3382"/>
        <w:spacing w:before="62" w:line="221" w:lineRule="auto"/>
        <w:rPr>
          <w:sz w:val="19"/>
          <w:szCs w:val="19"/>
        </w:rPr>
      </w:pPr>
      <w:r>
        <w:rPr>
          <w:sz w:val="19"/>
          <w:szCs w:val="19"/>
          <w:b/>
          <w:bCs/>
          <w:spacing w:val="3"/>
        </w:rPr>
        <w:t>表</w:t>
      </w:r>
      <w:r>
        <w:rPr>
          <w:sz w:val="19"/>
          <w:szCs w:val="19"/>
          <w:spacing w:val="45"/>
        </w:rPr>
        <w:t xml:space="preserve"> </w:t>
      </w:r>
      <w:r>
        <w:rPr>
          <w:sz w:val="19"/>
          <w:szCs w:val="19"/>
          <w:b/>
          <w:bCs/>
          <w:spacing w:val="3"/>
        </w:rPr>
        <w:t>1</w:t>
      </w:r>
      <w:r>
        <w:rPr>
          <w:sz w:val="19"/>
          <w:szCs w:val="19"/>
          <w:spacing w:val="52"/>
        </w:rPr>
        <w:t xml:space="preserve"> </w:t>
      </w:r>
      <w:r>
        <w:rPr>
          <w:sz w:val="19"/>
          <w:szCs w:val="19"/>
          <w:b/>
          <w:bCs/>
          <w:spacing w:val="3"/>
        </w:rPr>
        <w:t>产品厚度、搭接边宽度</w:t>
      </w:r>
    </w:p>
    <w:p>
      <w:pPr>
        <w:spacing w:before="237" w:line="219" w:lineRule="auto"/>
        <w:jc w:val="right"/>
        <w:rPr>
          <w:rFonts w:ascii="SimSun" w:hAnsi="SimSun" w:eastAsia="SimSun" w:cs="SimSun"/>
          <w:sz w:val="20"/>
          <w:szCs w:val="20"/>
        </w:rPr>
      </w:pPr>
      <w:r>
        <w:rPr>
          <w:rFonts w:ascii="SimSun" w:hAnsi="SimSun" w:eastAsia="SimSun" w:cs="SimSun"/>
          <w:sz w:val="20"/>
          <w:szCs w:val="20"/>
          <w:spacing w:val="-18"/>
          <w:w w:val="97"/>
        </w:rPr>
        <w:t>单位为</w:t>
      </w:r>
      <w:r>
        <w:rPr>
          <w:rFonts w:ascii="SimSun" w:hAnsi="SimSun" w:eastAsia="SimSun" w:cs="SimSun"/>
          <w:sz w:val="20"/>
          <w:szCs w:val="20"/>
          <w:spacing w:val="-17"/>
          <w:w w:val="97"/>
        </w:rPr>
        <w:t>毫</w:t>
      </w:r>
      <w:r>
        <w:rPr>
          <w:rFonts w:ascii="SimSun" w:hAnsi="SimSun" w:eastAsia="SimSun" w:cs="SimSun"/>
          <w:sz w:val="20"/>
          <w:szCs w:val="20"/>
          <w:spacing w:val="-9"/>
          <w:w w:val="97"/>
        </w:rPr>
        <w:t>米</w:t>
      </w:r>
    </w:p>
    <w:p>
      <w:pPr>
        <w:spacing w:line="49" w:lineRule="exact"/>
        <w:rPr/>
      </w:pPr>
      <w:r/>
    </w:p>
    <w:tbl>
      <w:tblPr>
        <w:tblStyle w:val="TableNormal"/>
        <w:tblW w:w="9190" w:type="dxa"/>
        <w:tblInd w:w="4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04"/>
        <w:gridCol w:w="879"/>
        <w:gridCol w:w="909"/>
        <w:gridCol w:w="909"/>
        <w:gridCol w:w="879"/>
        <w:gridCol w:w="909"/>
        <w:gridCol w:w="899"/>
        <w:gridCol w:w="909"/>
        <w:gridCol w:w="889"/>
        <w:gridCol w:w="1104"/>
      </w:tblGrid>
      <w:tr>
        <w:trPr>
          <w:trHeight w:val="354" w:hRule="atLeast"/>
        </w:trPr>
        <w:tc>
          <w:tcPr>
            <w:tcW w:w="1783" w:type="dxa"/>
            <w:vAlign w:val="top"/>
            <w:gridSpan w:val="2"/>
            <w:vMerge w:val="restart"/>
            <w:tcBorders>
              <w:bottom w:val="nil"/>
            </w:tcBorders>
          </w:tcPr>
          <w:p>
            <w:pPr>
              <w:pStyle w:val="TableText"/>
              <w:ind w:left="525"/>
              <w:spacing w:before="262" w:line="219" w:lineRule="auto"/>
              <w:rPr/>
            </w:pPr>
            <w:r>
              <w:rPr>
                <w:spacing w:val="-2"/>
              </w:rPr>
              <w:t>产品类型</w:t>
            </w:r>
          </w:p>
        </w:tc>
        <w:tc>
          <w:tcPr>
            <w:tcW w:w="4505" w:type="dxa"/>
            <w:vAlign w:val="top"/>
            <w:gridSpan w:val="5"/>
          </w:tcPr>
          <w:p>
            <w:pPr>
              <w:pStyle w:val="TableText"/>
              <w:ind w:left="2202"/>
              <w:spacing w:before="180" w:line="168" w:lineRule="auto"/>
              <w:rPr/>
            </w:pPr>
            <w:r>
              <w:rPr/>
              <w:t>P</w:t>
            </w:r>
          </w:p>
        </w:tc>
        <w:tc>
          <w:tcPr>
            <w:tcW w:w="1798" w:type="dxa"/>
            <w:vAlign w:val="top"/>
            <w:gridSpan w:val="2"/>
            <w:vMerge w:val="restart"/>
            <w:tcBorders>
              <w:bottom w:val="nil"/>
            </w:tcBorders>
          </w:tcPr>
          <w:p>
            <w:pPr>
              <w:spacing w:line="249" w:lineRule="auto"/>
              <w:rPr>
                <w:rFonts w:ascii="Arial"/>
                <w:sz w:val="21"/>
              </w:rPr>
            </w:pPr>
            <w:r/>
          </w:p>
          <w:p>
            <w:pPr>
              <w:pStyle w:val="TableText"/>
              <w:ind w:left="846"/>
              <w:spacing w:before="59" w:line="182" w:lineRule="auto"/>
              <w:rPr/>
            </w:pPr>
            <w:r>
              <w:rPr/>
              <w:t>R</w:t>
            </w:r>
          </w:p>
        </w:tc>
        <w:tc>
          <w:tcPr>
            <w:tcW w:w="1104" w:type="dxa"/>
            <w:vAlign w:val="top"/>
            <w:vMerge w:val="restart"/>
            <w:tcBorders>
              <w:bottom w:val="nil"/>
            </w:tcBorders>
          </w:tcPr>
          <w:p>
            <w:pPr>
              <w:spacing w:line="249" w:lineRule="auto"/>
              <w:rPr>
                <w:rFonts w:ascii="Arial"/>
                <w:sz w:val="21"/>
              </w:rPr>
            </w:pPr>
            <w:r/>
          </w:p>
          <w:p>
            <w:pPr>
              <w:pStyle w:val="TableText"/>
              <w:ind w:left="459"/>
              <w:spacing w:before="59" w:line="182" w:lineRule="auto"/>
              <w:rPr/>
            </w:pPr>
            <w:r>
              <w:rPr>
                <w:spacing w:val="-2"/>
              </w:rPr>
              <w:t>PY</w:t>
            </w:r>
          </w:p>
        </w:tc>
      </w:tr>
      <w:tr>
        <w:trPr>
          <w:trHeight w:val="339" w:hRule="atLeast"/>
        </w:trPr>
        <w:tc>
          <w:tcPr>
            <w:tcW w:w="1783" w:type="dxa"/>
            <w:vAlign w:val="top"/>
            <w:gridSpan w:val="2"/>
            <w:vMerge w:val="continue"/>
            <w:tcBorders>
              <w:top w:val="nil"/>
            </w:tcBorders>
          </w:tcPr>
          <w:p>
            <w:pPr>
              <w:rPr>
                <w:rFonts w:ascii="Arial"/>
                <w:sz w:val="21"/>
              </w:rPr>
            </w:pPr>
            <w:r/>
          </w:p>
        </w:tc>
        <w:tc>
          <w:tcPr>
            <w:tcW w:w="2697" w:type="dxa"/>
            <w:vAlign w:val="top"/>
            <w:gridSpan w:val="3"/>
          </w:tcPr>
          <w:p>
            <w:pPr>
              <w:pStyle w:val="TableText"/>
              <w:ind w:left="1201"/>
              <w:spacing w:before="125" w:line="182" w:lineRule="auto"/>
              <w:rPr/>
            </w:pPr>
            <w:r>
              <w:rPr>
                <w:spacing w:val="-2"/>
              </w:rPr>
              <w:t>PE</w:t>
            </w:r>
          </w:p>
        </w:tc>
        <w:tc>
          <w:tcPr>
            <w:tcW w:w="1808" w:type="dxa"/>
            <w:vAlign w:val="top"/>
            <w:gridSpan w:val="2"/>
          </w:tcPr>
          <w:p>
            <w:pPr>
              <w:pStyle w:val="TableText"/>
              <w:ind w:left="695"/>
              <w:spacing w:before="124" w:line="183" w:lineRule="auto"/>
              <w:rPr/>
            </w:pPr>
            <w:r>
              <w:rPr>
                <w:spacing w:val="-2"/>
              </w:rPr>
              <w:t>TPO</w:t>
            </w:r>
          </w:p>
        </w:tc>
        <w:tc>
          <w:tcPr>
            <w:tcW w:w="1798" w:type="dxa"/>
            <w:vAlign w:val="top"/>
            <w:gridSpan w:val="2"/>
            <w:vMerge w:val="continue"/>
            <w:tcBorders>
              <w:top w:val="nil"/>
            </w:tcBorders>
          </w:tcPr>
          <w:p>
            <w:pPr>
              <w:rPr>
                <w:rFonts w:ascii="Arial"/>
                <w:sz w:val="21"/>
              </w:rPr>
            </w:pPr>
            <w:r/>
          </w:p>
        </w:tc>
        <w:tc>
          <w:tcPr>
            <w:tcW w:w="1104" w:type="dxa"/>
            <w:vAlign w:val="top"/>
            <w:vMerge w:val="continue"/>
            <w:tcBorders>
              <w:top w:val="nil"/>
            </w:tcBorders>
          </w:tcPr>
          <w:p>
            <w:pPr>
              <w:rPr>
                <w:rFonts w:ascii="Arial"/>
                <w:sz w:val="21"/>
              </w:rPr>
            </w:pPr>
            <w:r/>
          </w:p>
        </w:tc>
      </w:tr>
      <w:tr>
        <w:trPr>
          <w:trHeight w:val="349" w:hRule="atLeast"/>
        </w:trPr>
        <w:tc>
          <w:tcPr>
            <w:tcW w:w="904" w:type="dxa"/>
            <w:vAlign w:val="top"/>
            <w:vMerge w:val="restart"/>
            <w:tcBorders>
              <w:bottom w:val="nil"/>
            </w:tcBorders>
          </w:tcPr>
          <w:p>
            <w:pPr>
              <w:pStyle w:val="TableText"/>
              <w:ind w:left="54"/>
              <w:spacing w:before="269" w:line="220" w:lineRule="auto"/>
              <w:rPr/>
            </w:pPr>
            <w:r>
              <w:rPr>
                <w:spacing w:val="4"/>
              </w:rPr>
              <w:t>全厚度≥</w:t>
            </w:r>
          </w:p>
        </w:tc>
        <w:tc>
          <w:tcPr>
            <w:tcW w:w="879" w:type="dxa"/>
            <w:vAlign w:val="top"/>
          </w:tcPr>
          <w:p>
            <w:pPr>
              <w:pStyle w:val="TableText"/>
              <w:ind w:left="251"/>
              <w:spacing w:before="132" w:line="183" w:lineRule="auto"/>
              <w:rPr/>
            </w:pPr>
            <w:r>
              <w:rPr>
                <w:spacing w:val="-2"/>
              </w:rPr>
              <w:t>G、B</w:t>
            </w:r>
          </w:p>
        </w:tc>
        <w:tc>
          <w:tcPr>
            <w:tcW w:w="909" w:type="dxa"/>
            <w:vAlign w:val="top"/>
          </w:tcPr>
          <w:p>
            <w:pPr>
              <w:pStyle w:val="TableText"/>
              <w:ind w:left="311"/>
              <w:spacing w:before="146" w:line="197" w:lineRule="auto"/>
              <w:rPr/>
            </w:pPr>
            <w:r>
              <w:rPr>
                <w:spacing w:val="-5"/>
              </w:rPr>
              <w:t>1.2</w:t>
            </w:r>
          </w:p>
        </w:tc>
        <w:tc>
          <w:tcPr>
            <w:tcW w:w="909" w:type="dxa"/>
            <w:vAlign w:val="top"/>
          </w:tcPr>
          <w:p>
            <w:pPr>
              <w:pStyle w:val="TableText"/>
              <w:ind w:left="312"/>
              <w:spacing w:before="146" w:line="197" w:lineRule="auto"/>
              <w:rPr/>
            </w:pPr>
            <w:r>
              <w:rPr>
                <w:spacing w:val="-5"/>
              </w:rPr>
              <w:t>1.5</w:t>
            </w:r>
          </w:p>
        </w:tc>
        <w:tc>
          <w:tcPr>
            <w:tcW w:w="879" w:type="dxa"/>
            <w:vAlign w:val="top"/>
          </w:tcPr>
          <w:p>
            <w:pPr>
              <w:pStyle w:val="TableText"/>
              <w:ind w:left="293"/>
              <w:spacing w:before="177" w:line="166" w:lineRule="auto"/>
              <w:rPr/>
            </w:pPr>
            <w:r>
              <w:rPr>
                <w:spacing w:val="-5"/>
              </w:rPr>
              <w:t>1.8</w:t>
            </w:r>
          </w:p>
        </w:tc>
        <w:tc>
          <w:tcPr>
            <w:tcW w:w="909" w:type="dxa"/>
            <w:vAlign w:val="top"/>
          </w:tcPr>
          <w:p>
            <w:pPr>
              <w:pStyle w:val="TableText"/>
              <w:ind w:left="314"/>
              <w:spacing w:before="146" w:line="197" w:lineRule="auto"/>
              <w:rPr/>
            </w:pPr>
            <w:r>
              <w:rPr>
                <w:spacing w:val="-5"/>
              </w:rPr>
              <w:t>1.5</w:t>
            </w:r>
          </w:p>
        </w:tc>
        <w:tc>
          <w:tcPr>
            <w:tcW w:w="899" w:type="dxa"/>
            <w:vAlign w:val="top"/>
          </w:tcPr>
          <w:p>
            <w:pPr>
              <w:pStyle w:val="TableText"/>
              <w:ind w:left="305"/>
              <w:spacing w:before="146" w:line="197" w:lineRule="auto"/>
              <w:rPr/>
            </w:pPr>
            <w:r>
              <w:rPr>
                <w:spacing w:val="-5"/>
              </w:rPr>
              <w:t>1.8</w:t>
            </w:r>
          </w:p>
        </w:tc>
        <w:tc>
          <w:tcPr>
            <w:tcW w:w="909" w:type="dxa"/>
            <w:vAlign w:val="top"/>
          </w:tcPr>
          <w:p>
            <w:pPr>
              <w:pStyle w:val="TableText"/>
              <w:ind w:left="316"/>
              <w:spacing w:before="137" w:line="207" w:lineRule="auto"/>
              <w:rPr/>
            </w:pPr>
            <w:r>
              <w:rPr>
                <w:spacing w:val="-5"/>
              </w:rPr>
              <w:t>1.5</w:t>
            </w:r>
          </w:p>
        </w:tc>
        <w:tc>
          <w:tcPr>
            <w:tcW w:w="889" w:type="dxa"/>
            <w:vAlign w:val="top"/>
          </w:tcPr>
          <w:p>
            <w:pPr>
              <w:pStyle w:val="TableText"/>
              <w:ind w:left="307"/>
              <w:spacing w:before="146" w:line="197" w:lineRule="auto"/>
              <w:rPr/>
            </w:pPr>
            <w:r>
              <w:rPr>
                <w:spacing w:val="-3"/>
              </w:rPr>
              <w:t>2.0</w:t>
            </w:r>
          </w:p>
        </w:tc>
        <w:tc>
          <w:tcPr>
            <w:tcW w:w="1104" w:type="dxa"/>
            <w:vAlign w:val="top"/>
            <w:vMerge w:val="restart"/>
            <w:tcBorders>
              <w:bottom w:val="nil"/>
            </w:tcBorders>
          </w:tcPr>
          <w:p>
            <w:pPr>
              <w:pStyle w:val="TableText"/>
              <w:ind w:left="409"/>
              <w:spacing w:before="287" w:line="239" w:lineRule="auto"/>
              <w:rPr/>
            </w:pPr>
            <w:r>
              <w:rPr>
                <w:spacing w:val="-2"/>
              </w:rPr>
              <w:t>4.0</w:t>
            </w:r>
          </w:p>
        </w:tc>
      </w:tr>
      <w:tr>
        <w:trPr>
          <w:trHeight w:val="349" w:hRule="atLeast"/>
        </w:trPr>
        <w:tc>
          <w:tcPr>
            <w:tcW w:w="904" w:type="dxa"/>
            <w:vAlign w:val="top"/>
            <w:vMerge w:val="continue"/>
            <w:tcBorders>
              <w:top w:val="nil"/>
            </w:tcBorders>
          </w:tcPr>
          <w:p>
            <w:pPr>
              <w:rPr>
                <w:rFonts w:ascii="Arial"/>
                <w:sz w:val="21"/>
              </w:rPr>
            </w:pPr>
            <w:r/>
          </w:p>
        </w:tc>
        <w:tc>
          <w:tcPr>
            <w:tcW w:w="879" w:type="dxa"/>
            <w:vAlign w:val="top"/>
          </w:tcPr>
          <w:p>
            <w:pPr>
              <w:pStyle w:val="TableText"/>
              <w:ind w:left="381"/>
              <w:spacing w:before="123" w:line="183" w:lineRule="auto"/>
              <w:rPr/>
            </w:pPr>
            <w:r>
              <w:rPr/>
              <w:t>Q</w:t>
            </w:r>
          </w:p>
        </w:tc>
        <w:tc>
          <w:tcPr>
            <w:tcW w:w="909" w:type="dxa"/>
            <w:vAlign w:val="top"/>
          </w:tcPr>
          <w:p>
            <w:pPr>
              <w:pStyle w:val="TableText"/>
              <w:ind w:left="311"/>
              <w:spacing w:before="168" w:line="175" w:lineRule="auto"/>
              <w:rPr/>
            </w:pPr>
            <w:r>
              <w:rPr>
                <w:spacing w:val="-5"/>
              </w:rPr>
              <w:t>1.3</w:t>
            </w:r>
          </w:p>
        </w:tc>
        <w:tc>
          <w:tcPr>
            <w:tcW w:w="909" w:type="dxa"/>
            <w:vAlign w:val="top"/>
          </w:tcPr>
          <w:p>
            <w:pPr>
              <w:pStyle w:val="TableText"/>
              <w:ind w:left="312"/>
              <w:spacing w:before="168" w:line="175" w:lineRule="auto"/>
              <w:rPr/>
            </w:pPr>
            <w:r>
              <w:rPr>
                <w:spacing w:val="-5"/>
              </w:rPr>
              <w:t>1.6</w:t>
            </w:r>
          </w:p>
        </w:tc>
        <w:tc>
          <w:tcPr>
            <w:tcW w:w="879" w:type="dxa"/>
            <w:vAlign w:val="top"/>
          </w:tcPr>
          <w:p>
            <w:pPr>
              <w:pStyle w:val="TableText"/>
              <w:ind w:left="293"/>
              <w:spacing w:before="168" w:line="175" w:lineRule="auto"/>
              <w:rPr/>
            </w:pPr>
            <w:r>
              <w:rPr>
                <w:spacing w:val="-5"/>
              </w:rPr>
              <w:t>1.9</w:t>
            </w:r>
          </w:p>
        </w:tc>
        <w:tc>
          <w:tcPr>
            <w:tcW w:w="909" w:type="dxa"/>
            <w:vAlign w:val="top"/>
          </w:tcPr>
          <w:p>
            <w:pPr>
              <w:pStyle w:val="TableText"/>
              <w:ind w:left="314"/>
              <w:spacing w:before="168" w:line="175" w:lineRule="auto"/>
              <w:rPr/>
            </w:pPr>
            <w:r>
              <w:rPr>
                <w:spacing w:val="-5"/>
              </w:rPr>
              <w:t>1.6</w:t>
            </w:r>
          </w:p>
        </w:tc>
        <w:tc>
          <w:tcPr>
            <w:tcW w:w="899" w:type="dxa"/>
            <w:vAlign w:val="top"/>
          </w:tcPr>
          <w:p>
            <w:pPr>
              <w:pStyle w:val="TableText"/>
              <w:ind w:left="305"/>
              <w:spacing w:before="168" w:line="175" w:lineRule="auto"/>
              <w:rPr/>
            </w:pPr>
            <w:r>
              <w:rPr>
                <w:spacing w:val="-5"/>
              </w:rPr>
              <w:t>1.9</w:t>
            </w:r>
          </w:p>
        </w:tc>
        <w:tc>
          <w:tcPr>
            <w:tcW w:w="909" w:type="dxa"/>
            <w:vAlign w:val="top"/>
          </w:tcPr>
          <w:p>
            <w:pPr>
              <w:pStyle w:val="TableText"/>
              <w:ind w:left="316"/>
              <w:spacing w:before="168" w:line="175" w:lineRule="auto"/>
              <w:rPr/>
            </w:pPr>
            <w:r>
              <w:rPr>
                <w:spacing w:val="-5"/>
              </w:rPr>
              <w:t>1.6</w:t>
            </w:r>
          </w:p>
        </w:tc>
        <w:tc>
          <w:tcPr>
            <w:tcW w:w="889" w:type="dxa"/>
            <w:vAlign w:val="top"/>
          </w:tcPr>
          <w:p>
            <w:pPr>
              <w:pStyle w:val="TableText"/>
              <w:ind w:left="307"/>
              <w:spacing w:before="148" w:line="195" w:lineRule="auto"/>
              <w:rPr/>
            </w:pPr>
            <w:r>
              <w:rPr>
                <w:spacing w:val="-3"/>
              </w:rPr>
              <w:t>2.1</w:t>
            </w:r>
          </w:p>
        </w:tc>
        <w:tc>
          <w:tcPr>
            <w:tcW w:w="1104" w:type="dxa"/>
            <w:vAlign w:val="top"/>
            <w:vMerge w:val="continue"/>
            <w:tcBorders>
              <w:top w:val="nil"/>
            </w:tcBorders>
          </w:tcPr>
          <w:p>
            <w:pPr>
              <w:rPr>
                <w:rFonts w:ascii="Arial"/>
                <w:sz w:val="21"/>
              </w:rPr>
            </w:pPr>
            <w:r/>
          </w:p>
        </w:tc>
      </w:tr>
      <w:tr>
        <w:trPr>
          <w:trHeight w:val="359" w:hRule="atLeast"/>
        </w:trPr>
        <w:tc>
          <w:tcPr>
            <w:tcW w:w="1783" w:type="dxa"/>
            <w:vAlign w:val="top"/>
            <w:gridSpan w:val="2"/>
          </w:tcPr>
          <w:p>
            <w:pPr>
              <w:pStyle w:val="TableText"/>
              <w:ind w:left="255"/>
              <w:spacing w:before="90" w:line="219" w:lineRule="auto"/>
              <w:rPr/>
            </w:pPr>
            <w:r>
              <w:rPr>
                <w:spacing w:val="2"/>
              </w:rPr>
              <w:t>主体材料厚度≥</w:t>
            </w:r>
          </w:p>
        </w:tc>
        <w:tc>
          <w:tcPr>
            <w:tcW w:w="909" w:type="dxa"/>
            <w:vAlign w:val="top"/>
          </w:tcPr>
          <w:p>
            <w:pPr>
              <w:pStyle w:val="TableText"/>
              <w:ind w:left="311"/>
              <w:spacing w:before="169" w:line="184" w:lineRule="auto"/>
              <w:rPr/>
            </w:pPr>
            <w:r>
              <w:rPr>
                <w:spacing w:val="-2"/>
              </w:rPr>
              <w:t>0.8</w:t>
            </w:r>
          </w:p>
        </w:tc>
        <w:tc>
          <w:tcPr>
            <w:tcW w:w="909" w:type="dxa"/>
            <w:vAlign w:val="top"/>
          </w:tcPr>
          <w:p>
            <w:pPr>
              <w:pStyle w:val="TableText"/>
              <w:ind w:left="312"/>
              <w:spacing w:before="179" w:line="174" w:lineRule="auto"/>
              <w:rPr/>
            </w:pPr>
            <w:r>
              <w:rPr>
                <w:spacing w:val="-5"/>
              </w:rPr>
              <w:t>1.1</w:t>
            </w:r>
          </w:p>
        </w:tc>
        <w:tc>
          <w:tcPr>
            <w:tcW w:w="879" w:type="dxa"/>
            <w:vAlign w:val="top"/>
          </w:tcPr>
          <w:p>
            <w:pPr>
              <w:pStyle w:val="TableText"/>
              <w:ind w:left="293"/>
              <w:spacing w:before="179" w:line="174" w:lineRule="auto"/>
              <w:rPr/>
            </w:pPr>
            <w:r>
              <w:rPr>
                <w:spacing w:val="-5"/>
              </w:rPr>
              <w:t>1.4</w:t>
            </w:r>
          </w:p>
        </w:tc>
        <w:tc>
          <w:tcPr>
            <w:tcW w:w="909" w:type="dxa"/>
            <w:vAlign w:val="top"/>
          </w:tcPr>
          <w:p>
            <w:pPr>
              <w:pStyle w:val="TableText"/>
              <w:ind w:left="314"/>
              <w:spacing w:before="179" w:line="174" w:lineRule="auto"/>
              <w:rPr/>
            </w:pPr>
            <w:r>
              <w:rPr>
                <w:spacing w:val="-5"/>
              </w:rPr>
              <w:t>1.1</w:t>
            </w:r>
          </w:p>
        </w:tc>
        <w:tc>
          <w:tcPr>
            <w:tcW w:w="899" w:type="dxa"/>
            <w:vAlign w:val="top"/>
          </w:tcPr>
          <w:p>
            <w:pPr>
              <w:pStyle w:val="TableText"/>
              <w:ind w:left="305"/>
              <w:spacing w:before="169" w:line="184" w:lineRule="auto"/>
              <w:rPr/>
            </w:pPr>
            <w:r>
              <w:rPr>
                <w:spacing w:val="-5"/>
              </w:rPr>
              <w:t>1.4</w:t>
            </w:r>
          </w:p>
        </w:tc>
        <w:tc>
          <w:tcPr>
            <w:tcW w:w="909" w:type="dxa"/>
            <w:vAlign w:val="top"/>
          </w:tcPr>
          <w:p>
            <w:pPr>
              <w:pStyle w:val="TableText"/>
              <w:ind w:left="316"/>
              <w:spacing w:before="149" w:line="205" w:lineRule="auto"/>
              <w:rPr/>
            </w:pPr>
            <w:r>
              <w:rPr>
                <w:spacing w:val="-5"/>
              </w:rPr>
              <w:t>1.0</w:t>
            </w:r>
          </w:p>
        </w:tc>
        <w:tc>
          <w:tcPr>
            <w:tcW w:w="889" w:type="dxa"/>
            <w:vAlign w:val="top"/>
          </w:tcPr>
          <w:p>
            <w:pPr>
              <w:pStyle w:val="TableText"/>
              <w:ind w:left="307"/>
              <w:spacing w:before="149" w:line="205" w:lineRule="auto"/>
              <w:rPr/>
            </w:pPr>
            <w:r>
              <w:rPr>
                <w:spacing w:val="-5"/>
              </w:rPr>
              <w:t>1.5</w:t>
            </w:r>
          </w:p>
        </w:tc>
        <w:tc>
          <w:tcPr>
            <w:tcW w:w="1104" w:type="dxa"/>
            <w:vAlign w:val="top"/>
          </w:tcPr>
          <w:p>
            <w:pPr>
              <w:pStyle w:val="TableText"/>
              <w:ind w:left="459"/>
              <w:spacing w:before="256" w:line="93" w:lineRule="exact"/>
              <w:rPr/>
            </w:pPr>
            <w:r>
              <w:rPr>
                <w:position w:val="-5"/>
              </w:rPr>
              <w:t>一</w:t>
            </w:r>
          </w:p>
        </w:tc>
      </w:tr>
      <w:tr>
        <w:trPr>
          <w:trHeight w:val="708" w:hRule="atLeast"/>
        </w:trPr>
        <w:tc>
          <w:tcPr>
            <w:tcW w:w="1783" w:type="dxa"/>
            <w:vAlign w:val="top"/>
            <w:gridSpan w:val="2"/>
          </w:tcPr>
          <w:p>
            <w:pPr>
              <w:pStyle w:val="TableText"/>
              <w:ind w:left="435" w:right="418"/>
              <w:spacing w:before="113" w:line="300" w:lineRule="auto"/>
              <w:rPr/>
            </w:pPr>
            <w:r>
              <w:rPr>
                <w:spacing w:val="-2"/>
              </w:rPr>
              <w:t>预铺反粘面</w:t>
            </w:r>
            <w:r>
              <w:rPr/>
              <w:t xml:space="preserve"> </w:t>
            </w:r>
            <w:r>
              <w:rPr>
                <w:spacing w:val="3"/>
              </w:rPr>
              <w:t>胶层厚度≥</w:t>
            </w:r>
          </w:p>
        </w:tc>
        <w:tc>
          <w:tcPr>
            <w:tcW w:w="4505" w:type="dxa"/>
            <w:vAlign w:val="top"/>
            <w:gridSpan w:val="5"/>
          </w:tcPr>
          <w:p>
            <w:pPr>
              <w:pStyle w:val="TableText"/>
              <w:ind w:left="2062"/>
              <w:spacing w:before="290" w:line="239" w:lineRule="auto"/>
              <w:rPr/>
            </w:pPr>
            <w:r>
              <w:rPr>
                <w:spacing w:val="-2"/>
              </w:rPr>
              <w:t>0.25</w:t>
            </w:r>
          </w:p>
        </w:tc>
        <w:tc>
          <w:tcPr>
            <w:tcW w:w="1798" w:type="dxa"/>
            <w:vAlign w:val="top"/>
            <w:gridSpan w:val="2"/>
          </w:tcPr>
          <w:p>
            <w:pPr>
              <w:pStyle w:val="TableText"/>
              <w:ind w:left="757"/>
              <w:spacing w:before="290" w:line="239" w:lineRule="auto"/>
              <w:rPr/>
            </w:pPr>
            <w:r>
              <w:rPr>
                <w:spacing w:val="-2"/>
              </w:rPr>
              <w:t>0.5</w:t>
            </w:r>
          </w:p>
        </w:tc>
        <w:tc>
          <w:tcPr>
            <w:tcW w:w="1104" w:type="dxa"/>
            <w:vAlign w:val="top"/>
          </w:tcPr>
          <w:p>
            <w:pPr>
              <w:spacing w:line="377" w:lineRule="auto"/>
              <w:rPr>
                <w:rFonts w:ascii="Arial"/>
                <w:sz w:val="21"/>
              </w:rPr>
            </w:pPr>
            <w:r/>
          </w:p>
          <w:p>
            <w:pPr>
              <w:pStyle w:val="TableText"/>
              <w:ind w:left="459"/>
              <w:spacing w:before="58" w:line="139" w:lineRule="exact"/>
              <w:rPr/>
            </w:pPr>
            <w:r>
              <w:rPr>
                <w:position w:val="-4"/>
              </w:rPr>
              <w:t>一</w:t>
            </w:r>
          </w:p>
        </w:tc>
      </w:tr>
      <w:tr>
        <w:trPr>
          <w:trHeight w:val="340" w:hRule="atLeast"/>
        </w:trPr>
        <w:tc>
          <w:tcPr>
            <w:tcW w:w="1783" w:type="dxa"/>
            <w:vAlign w:val="top"/>
            <w:gridSpan w:val="2"/>
          </w:tcPr>
          <w:p>
            <w:pPr>
              <w:pStyle w:val="TableText"/>
              <w:ind w:left="165"/>
              <w:spacing w:before="84" w:line="219" w:lineRule="auto"/>
              <w:rPr/>
            </w:pPr>
            <w:r>
              <w:rPr>
                <w:spacing w:val="2"/>
              </w:rPr>
              <w:t>背胶胶层厚度(Q≥</w:t>
            </w:r>
          </w:p>
        </w:tc>
        <w:tc>
          <w:tcPr>
            <w:tcW w:w="4505" w:type="dxa"/>
            <w:vAlign w:val="top"/>
            <w:gridSpan w:val="5"/>
          </w:tcPr>
          <w:p>
            <w:pPr>
              <w:pStyle w:val="TableText"/>
              <w:ind w:left="2111"/>
              <w:spacing w:before="152" w:line="182" w:lineRule="auto"/>
              <w:rPr/>
            </w:pPr>
            <w:r>
              <w:rPr>
                <w:spacing w:val="-2"/>
              </w:rPr>
              <w:t>0.1</w:t>
            </w:r>
          </w:p>
        </w:tc>
        <w:tc>
          <w:tcPr>
            <w:tcW w:w="1798" w:type="dxa"/>
            <w:vAlign w:val="top"/>
            <w:gridSpan w:val="2"/>
          </w:tcPr>
          <w:p>
            <w:pPr>
              <w:pStyle w:val="TableText"/>
              <w:ind w:left="757"/>
              <w:spacing w:before="152" w:line="182" w:lineRule="auto"/>
              <w:rPr/>
            </w:pPr>
            <w:r>
              <w:rPr>
                <w:spacing w:val="-2"/>
              </w:rPr>
              <w:t>0.1</w:t>
            </w:r>
          </w:p>
        </w:tc>
        <w:tc>
          <w:tcPr>
            <w:tcW w:w="1104" w:type="dxa"/>
            <w:vAlign w:val="top"/>
          </w:tcPr>
          <w:p>
            <w:pPr>
              <w:pStyle w:val="TableText"/>
              <w:ind w:left="459"/>
              <w:spacing w:before="229" w:line="101" w:lineRule="exact"/>
              <w:rPr/>
            </w:pPr>
            <w:r>
              <w:rPr>
                <w:position w:val="-5"/>
              </w:rPr>
              <w:t>一</w:t>
            </w:r>
          </w:p>
        </w:tc>
      </w:tr>
      <w:tr>
        <w:trPr>
          <w:trHeight w:val="359" w:hRule="atLeast"/>
        </w:trPr>
        <w:tc>
          <w:tcPr>
            <w:tcW w:w="1783" w:type="dxa"/>
            <w:vAlign w:val="top"/>
            <w:gridSpan w:val="2"/>
          </w:tcPr>
          <w:p>
            <w:pPr>
              <w:pStyle w:val="TableText"/>
              <w:ind w:left="165"/>
              <w:spacing w:before="94" w:line="219" w:lineRule="auto"/>
              <w:rPr/>
            </w:pPr>
            <w:r>
              <w:rPr>
                <w:spacing w:val="2"/>
              </w:rPr>
              <w:t>自粘搭接边宽度≥</w:t>
            </w:r>
          </w:p>
        </w:tc>
        <w:tc>
          <w:tcPr>
            <w:tcW w:w="4505" w:type="dxa"/>
            <w:vAlign w:val="top"/>
            <w:gridSpan w:val="5"/>
          </w:tcPr>
          <w:p>
            <w:pPr>
              <w:pStyle w:val="TableText"/>
              <w:ind w:left="2151"/>
              <w:spacing w:before="182" w:line="171" w:lineRule="auto"/>
              <w:rPr/>
            </w:pPr>
            <w:r>
              <w:rPr>
                <w:spacing w:val="-2"/>
              </w:rPr>
              <w:t>80</w:t>
            </w:r>
          </w:p>
        </w:tc>
        <w:tc>
          <w:tcPr>
            <w:tcW w:w="1798" w:type="dxa"/>
            <w:vAlign w:val="top"/>
            <w:gridSpan w:val="2"/>
          </w:tcPr>
          <w:p>
            <w:pPr>
              <w:pStyle w:val="TableText"/>
              <w:ind w:left="807"/>
              <w:spacing w:before="162" w:line="191" w:lineRule="auto"/>
              <w:rPr/>
            </w:pPr>
            <w:r>
              <w:rPr>
                <w:spacing w:val="-2"/>
              </w:rPr>
              <w:t>80</w:t>
            </w:r>
          </w:p>
        </w:tc>
        <w:tc>
          <w:tcPr>
            <w:tcW w:w="1104" w:type="dxa"/>
            <w:vAlign w:val="top"/>
          </w:tcPr>
          <w:p>
            <w:pPr>
              <w:pStyle w:val="TableText"/>
              <w:ind w:left="459"/>
              <w:spacing w:before="182" w:line="171" w:lineRule="auto"/>
              <w:rPr/>
            </w:pPr>
            <w:r>
              <w:rPr>
                <w:spacing w:val="-2"/>
              </w:rPr>
              <w:t>80</w:t>
            </w:r>
          </w:p>
        </w:tc>
      </w:tr>
      <w:tr>
        <w:trPr>
          <w:trHeight w:val="339" w:hRule="atLeast"/>
        </w:trPr>
        <w:tc>
          <w:tcPr>
            <w:tcW w:w="1783" w:type="dxa"/>
            <w:vAlign w:val="top"/>
            <w:gridSpan w:val="2"/>
          </w:tcPr>
          <w:p>
            <w:pPr>
              <w:pStyle w:val="TableText"/>
              <w:ind w:left="165"/>
              <w:spacing w:before="86" w:line="220" w:lineRule="auto"/>
              <w:rPr/>
            </w:pPr>
            <w:r>
              <w:rPr>
                <w:spacing w:val="2"/>
              </w:rPr>
              <w:t>热熔搭接边宽度≥</w:t>
            </w:r>
          </w:p>
        </w:tc>
        <w:tc>
          <w:tcPr>
            <w:tcW w:w="4505" w:type="dxa"/>
            <w:vAlign w:val="top"/>
            <w:gridSpan w:val="5"/>
          </w:tcPr>
          <w:p>
            <w:pPr>
              <w:pStyle w:val="TableText"/>
              <w:ind w:left="2151"/>
              <w:spacing w:before="230" w:line="99" w:lineRule="exact"/>
              <w:rPr/>
            </w:pPr>
            <w:r>
              <w:rPr>
                <w:position w:val="-5"/>
              </w:rPr>
              <w:t>一</w:t>
            </w:r>
          </w:p>
        </w:tc>
        <w:tc>
          <w:tcPr>
            <w:tcW w:w="1798" w:type="dxa"/>
            <w:vAlign w:val="top"/>
            <w:gridSpan w:val="2"/>
          </w:tcPr>
          <w:p>
            <w:pPr>
              <w:pStyle w:val="TableText"/>
              <w:ind w:left="807"/>
              <w:spacing w:before="230" w:line="99" w:lineRule="exact"/>
              <w:rPr/>
            </w:pPr>
            <w:r>
              <w:rPr>
                <w:position w:val="-5"/>
              </w:rPr>
              <w:t>一</w:t>
            </w:r>
          </w:p>
        </w:tc>
        <w:tc>
          <w:tcPr>
            <w:tcW w:w="1104" w:type="dxa"/>
            <w:vAlign w:val="top"/>
          </w:tcPr>
          <w:p>
            <w:pPr>
              <w:pStyle w:val="TableText"/>
              <w:ind w:left="459"/>
              <w:spacing w:before="153" w:line="180" w:lineRule="auto"/>
              <w:rPr/>
            </w:pPr>
            <w:r>
              <w:rPr>
                <w:spacing w:val="-2"/>
              </w:rPr>
              <w:t>80</w:t>
            </w:r>
          </w:p>
        </w:tc>
      </w:tr>
      <w:tr>
        <w:trPr>
          <w:trHeight w:val="714" w:hRule="atLeast"/>
        </w:trPr>
        <w:tc>
          <w:tcPr>
            <w:tcW w:w="1783" w:type="dxa"/>
            <w:vAlign w:val="top"/>
            <w:gridSpan w:val="2"/>
          </w:tcPr>
          <w:p>
            <w:pPr>
              <w:pStyle w:val="TableText"/>
              <w:ind w:left="294" w:right="288" w:firstLine="140"/>
              <w:spacing w:before="136" w:line="291" w:lineRule="auto"/>
              <w:rPr/>
            </w:pPr>
            <w:r>
              <w:rPr>
                <w:spacing w:val="-3"/>
              </w:rPr>
              <w:t>热风焊接搭</w:t>
            </w:r>
            <w:r>
              <w:rPr>
                <w:spacing w:val="1"/>
              </w:rPr>
              <w:t xml:space="preserve">   </w:t>
            </w:r>
            <w:r>
              <w:rPr>
                <w:spacing w:val="2"/>
              </w:rPr>
              <w:t>接边宽度(G)≥</w:t>
            </w:r>
          </w:p>
        </w:tc>
        <w:tc>
          <w:tcPr>
            <w:tcW w:w="4505" w:type="dxa"/>
            <w:vAlign w:val="top"/>
            <w:gridSpan w:val="5"/>
          </w:tcPr>
          <w:p>
            <w:pPr>
              <w:spacing w:line="293" w:lineRule="auto"/>
              <w:rPr>
                <w:rFonts w:ascii="Arial"/>
                <w:sz w:val="21"/>
              </w:rPr>
            </w:pPr>
            <w:r/>
          </w:p>
          <w:p>
            <w:pPr>
              <w:pStyle w:val="TableText"/>
              <w:ind w:left="2151"/>
              <w:spacing w:before="59"/>
              <w:rPr/>
            </w:pPr>
            <w:r>
              <w:rPr>
                <w:spacing w:val="-2"/>
              </w:rPr>
              <w:t>80</w:t>
            </w:r>
          </w:p>
        </w:tc>
        <w:tc>
          <w:tcPr>
            <w:tcW w:w="1798" w:type="dxa"/>
            <w:vAlign w:val="top"/>
            <w:gridSpan w:val="2"/>
          </w:tcPr>
          <w:p>
            <w:pPr>
              <w:spacing w:line="420" w:lineRule="auto"/>
              <w:rPr>
                <w:rFonts w:ascii="Arial"/>
                <w:sz w:val="21"/>
              </w:rPr>
            </w:pPr>
            <w:r/>
          </w:p>
          <w:p>
            <w:pPr>
              <w:pStyle w:val="TableText"/>
              <w:ind w:left="807"/>
              <w:spacing w:before="59" w:line="139" w:lineRule="exact"/>
              <w:rPr/>
            </w:pPr>
            <w:r>
              <w:rPr>
                <w:position w:val="-4"/>
              </w:rPr>
              <w:t>一</w:t>
            </w:r>
          </w:p>
        </w:tc>
        <w:tc>
          <w:tcPr>
            <w:tcW w:w="1104" w:type="dxa"/>
            <w:vAlign w:val="top"/>
          </w:tcPr>
          <w:p>
            <w:pPr>
              <w:spacing w:line="400" w:lineRule="auto"/>
              <w:rPr>
                <w:rFonts w:ascii="Arial"/>
                <w:sz w:val="21"/>
              </w:rPr>
            </w:pPr>
            <w:r/>
          </w:p>
          <w:p>
            <w:pPr>
              <w:pStyle w:val="TableText"/>
              <w:ind w:left="459"/>
              <w:spacing w:before="59" w:line="139" w:lineRule="exact"/>
              <w:rPr/>
            </w:pPr>
            <w:r>
              <w:rPr>
                <w:position w:val="-4"/>
              </w:rPr>
              <w:t>一</w:t>
            </w:r>
          </w:p>
        </w:tc>
      </w:tr>
    </w:tbl>
    <w:p>
      <w:pPr>
        <w:spacing w:line="383" w:lineRule="auto"/>
        <w:rPr>
          <w:rFonts w:ascii="Arial"/>
          <w:sz w:val="21"/>
        </w:rPr>
      </w:pPr>
      <w:r/>
    </w:p>
    <w:p>
      <w:pPr>
        <w:ind w:left="2"/>
        <w:spacing w:before="66" w:line="220" w:lineRule="auto"/>
        <w:outlineLvl w:val="4"/>
        <w:rPr>
          <w:rFonts w:ascii="SimSun" w:hAnsi="SimSun" w:eastAsia="SimSun" w:cs="SimSun"/>
          <w:sz w:val="20"/>
          <w:szCs w:val="20"/>
        </w:rPr>
      </w:pPr>
      <w:r>
        <w:rPr>
          <w:rFonts w:ascii="SimSun" w:hAnsi="SimSun" w:eastAsia="SimSun" w:cs="SimSun"/>
          <w:sz w:val="20"/>
          <w:szCs w:val="20"/>
          <w:b/>
          <w:bCs/>
          <w:spacing w:val="-1"/>
        </w:rPr>
        <w:t>5.2</w:t>
      </w:r>
      <w:r>
        <w:rPr>
          <w:rFonts w:ascii="SimSun" w:hAnsi="SimSun" w:eastAsia="SimSun" w:cs="SimSun"/>
          <w:sz w:val="20"/>
          <w:szCs w:val="20"/>
          <w:spacing w:val="-1"/>
        </w:rPr>
        <w:t xml:space="preserve">  </w:t>
      </w:r>
      <w:r>
        <w:rPr>
          <w:rFonts w:ascii="SimSun" w:hAnsi="SimSun" w:eastAsia="SimSun" w:cs="SimSun"/>
          <w:sz w:val="20"/>
          <w:szCs w:val="20"/>
          <w:b/>
          <w:bCs/>
          <w:spacing w:val="-1"/>
        </w:rPr>
        <w:t>外观</w:t>
      </w:r>
    </w:p>
    <w:p>
      <w:pPr>
        <w:spacing w:before="252" w:line="219" w:lineRule="auto"/>
        <w:rPr>
          <w:rFonts w:ascii="SimSun" w:hAnsi="SimSun" w:eastAsia="SimSun" w:cs="SimSun"/>
          <w:sz w:val="20"/>
          <w:szCs w:val="20"/>
        </w:rPr>
      </w:pPr>
      <w:r>
        <w:rPr>
          <w:rFonts w:ascii="Times New Roman" w:hAnsi="Times New Roman" w:eastAsia="Times New Roman" w:cs="Times New Roman"/>
          <w:sz w:val="20"/>
          <w:szCs w:val="20"/>
          <w:spacing w:val="-1"/>
        </w:rPr>
        <w:t>5.2.1       </w:t>
      </w:r>
      <w:r>
        <w:rPr>
          <w:rFonts w:ascii="SimSun" w:hAnsi="SimSun" w:eastAsia="SimSun" w:cs="SimSun"/>
          <w:sz w:val="20"/>
          <w:szCs w:val="20"/>
          <w:spacing w:val="-1"/>
        </w:rPr>
        <w:t>成卷卷材应卷紧卷齐。</w:t>
      </w:r>
    </w:p>
    <w:p>
      <w:pPr>
        <w:ind w:right="73"/>
        <w:spacing w:before="44" w:line="246" w:lineRule="auto"/>
        <w:rPr>
          <w:rFonts w:ascii="SimSun" w:hAnsi="SimSun" w:eastAsia="SimSun" w:cs="SimSun"/>
          <w:sz w:val="21"/>
          <w:szCs w:val="21"/>
        </w:rPr>
      </w:pPr>
      <w:r>
        <w:rPr>
          <w:rFonts w:ascii="SimSun" w:hAnsi="SimSun" w:eastAsia="SimSun" w:cs="SimSun"/>
          <w:sz w:val="21"/>
          <w:szCs w:val="21"/>
          <w:spacing w:val="4"/>
        </w:rPr>
        <w:t>5.2.2   成卷卷材在4℃~45℃所处产品温度下展开，在距卷芯1000 </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4"/>
        </w:rPr>
        <w:t xml:space="preserve"> </w:t>
      </w:r>
      <w:r>
        <w:rPr>
          <w:rFonts w:ascii="SimSun" w:hAnsi="SimSun" w:eastAsia="SimSun" w:cs="SimSun"/>
          <w:sz w:val="21"/>
          <w:szCs w:val="21"/>
          <w:spacing w:val="4"/>
        </w:rPr>
        <w:t>长度外</w:t>
      </w:r>
      <w:r>
        <w:rPr>
          <w:rFonts w:ascii="SimSun" w:hAnsi="SimSun" w:eastAsia="SimSun" w:cs="SimSun"/>
          <w:sz w:val="21"/>
          <w:szCs w:val="21"/>
          <w:spacing w:val="3"/>
        </w:rPr>
        <w:t>不应有裂纹或10</w:t>
      </w:r>
      <w:r>
        <w:rPr>
          <w:rFonts w:ascii="Times New Roman" w:hAnsi="Times New Roman" w:eastAsia="Times New Roman" w:cs="Times New Roman"/>
          <w:sz w:val="21"/>
          <w:szCs w:val="21"/>
        </w:rPr>
        <w:t>mm </w:t>
      </w:r>
      <w:r>
        <w:rPr>
          <w:rFonts w:ascii="SimSun" w:hAnsi="SimSun" w:eastAsia="SimSun" w:cs="SimSun"/>
          <w:sz w:val="21"/>
          <w:szCs w:val="21"/>
          <w:spacing w:val="-9"/>
        </w:rPr>
        <w:t>以上的粘结。</w:t>
      </w:r>
    </w:p>
    <w:p>
      <w:pPr>
        <w:spacing w:before="111" w:line="219" w:lineRule="auto"/>
        <w:rPr>
          <w:rFonts w:ascii="SimSun" w:hAnsi="SimSun" w:eastAsia="SimSun" w:cs="SimSun"/>
          <w:sz w:val="20"/>
          <w:szCs w:val="20"/>
        </w:rPr>
      </w:pPr>
      <w:r>
        <w:rPr>
          <w:rFonts w:ascii="SimSun" w:hAnsi="SimSun" w:eastAsia="SimSun" w:cs="SimSun"/>
          <w:sz w:val="20"/>
          <w:szCs w:val="20"/>
          <w:spacing w:val="-5"/>
        </w:rPr>
        <w:t>5.2.3</w:t>
      </w:r>
      <w:r>
        <w:rPr>
          <w:rFonts w:ascii="SimSun" w:hAnsi="SimSun" w:eastAsia="SimSun" w:cs="SimSun"/>
          <w:sz w:val="20"/>
          <w:szCs w:val="20"/>
          <w:spacing w:val="34"/>
        </w:rPr>
        <w:t xml:space="preserve">  </w:t>
      </w:r>
      <w:r>
        <w:rPr>
          <w:rFonts w:ascii="Times New Roman" w:hAnsi="Times New Roman" w:eastAsia="Times New Roman" w:cs="Times New Roman"/>
          <w:sz w:val="20"/>
          <w:szCs w:val="20"/>
          <w:spacing w:val="-5"/>
        </w:rPr>
        <w:t>PY </w:t>
      </w:r>
      <w:r>
        <w:rPr>
          <w:rFonts w:ascii="SimSun" w:hAnsi="SimSun" w:eastAsia="SimSun" w:cs="SimSun"/>
          <w:sz w:val="20"/>
          <w:szCs w:val="20"/>
          <w:spacing w:val="-5"/>
        </w:rPr>
        <w:t>类产品，其胎基应浸透，不应有未被浸渍的条纹。</w:t>
      </w:r>
    </w:p>
    <w:p>
      <w:pPr>
        <w:spacing w:before="71" w:line="219" w:lineRule="auto"/>
        <w:rPr>
          <w:rFonts w:ascii="SimSun" w:hAnsi="SimSun" w:eastAsia="SimSun" w:cs="SimSun"/>
          <w:sz w:val="20"/>
          <w:szCs w:val="20"/>
        </w:rPr>
      </w:pPr>
      <w:r>
        <w:rPr>
          <w:rFonts w:ascii="Times New Roman" w:hAnsi="Times New Roman" w:eastAsia="Times New Roman" w:cs="Times New Roman"/>
          <w:sz w:val="20"/>
          <w:szCs w:val="20"/>
          <w:spacing w:val="-4"/>
        </w:rPr>
        <w:t>5.2.4    </w:t>
      </w:r>
      <w:r>
        <w:rPr>
          <w:rFonts w:ascii="SimSun" w:hAnsi="SimSun" w:eastAsia="SimSun" w:cs="SimSun"/>
          <w:sz w:val="20"/>
          <w:szCs w:val="20"/>
          <w:spacing w:val="-4"/>
        </w:rPr>
        <w:t>卷材表面应平整，不准许有孔洞、结块、气泡、缺边和裂口。</w:t>
      </w:r>
    </w:p>
    <w:p>
      <w:pPr>
        <w:ind w:right="19"/>
        <w:spacing w:before="50" w:line="249" w:lineRule="auto"/>
        <w:rPr>
          <w:rFonts w:ascii="SimSun" w:hAnsi="SimSun" w:eastAsia="SimSun" w:cs="SimSun"/>
          <w:sz w:val="20"/>
          <w:szCs w:val="20"/>
        </w:rPr>
      </w:pPr>
      <w:r>
        <w:rPr>
          <w:rFonts w:ascii="SimSun" w:hAnsi="SimSun" w:eastAsia="SimSun" w:cs="SimSun"/>
          <w:sz w:val="20"/>
          <w:szCs w:val="20"/>
          <w:spacing w:val="5"/>
        </w:rPr>
        <w:t>5.2.5</w:t>
      </w:r>
      <w:r>
        <w:rPr>
          <w:rFonts w:ascii="SimSun" w:hAnsi="SimSun" w:eastAsia="SimSun" w:cs="SimSun"/>
          <w:sz w:val="20"/>
          <w:szCs w:val="20"/>
          <w:spacing w:val="43"/>
        </w:rPr>
        <w:t xml:space="preserve">  </w:t>
      </w:r>
      <w:r>
        <w:rPr>
          <w:rFonts w:ascii="SimSun" w:hAnsi="SimSun" w:eastAsia="SimSun" w:cs="SimSun"/>
          <w:sz w:val="20"/>
          <w:szCs w:val="20"/>
          <w:spacing w:val="5"/>
        </w:rPr>
        <w:t>每卷卷材接头不应超过一个，较短的一段长度不应少于1000 </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5"/>
        </w:rPr>
        <w:t>,   </w:t>
      </w:r>
      <w:r>
        <w:rPr>
          <w:rFonts w:ascii="SimSun" w:hAnsi="SimSun" w:eastAsia="SimSun" w:cs="SimSun"/>
          <w:sz w:val="20"/>
          <w:szCs w:val="20"/>
          <w:spacing w:val="5"/>
        </w:rPr>
        <w:t>接头应平直整齐，并应整卷</w:t>
      </w:r>
      <w:r>
        <w:rPr>
          <w:rFonts w:ascii="SimSun" w:hAnsi="SimSun" w:eastAsia="SimSun" w:cs="SimSun"/>
          <w:sz w:val="20"/>
          <w:szCs w:val="20"/>
        </w:rPr>
        <w:t xml:space="preserve"> </w:t>
      </w:r>
      <w:r>
        <w:rPr>
          <w:rFonts w:ascii="SimSun" w:hAnsi="SimSun" w:eastAsia="SimSun" w:cs="SimSun"/>
          <w:sz w:val="20"/>
          <w:szCs w:val="20"/>
          <w:spacing w:val="18"/>
        </w:rPr>
        <w:t>加长150</w:t>
      </w:r>
      <w:r>
        <w:rPr>
          <w:rFonts w:ascii="Times New Roman" w:hAnsi="Times New Roman" w:eastAsia="Times New Roman" w:cs="Times New Roman"/>
          <w:sz w:val="20"/>
          <w:szCs w:val="20"/>
        </w:rPr>
        <w:t>mm</w:t>
      </w:r>
      <w:r>
        <w:rPr>
          <w:rFonts w:ascii="SimSun" w:hAnsi="SimSun" w:eastAsia="SimSun" w:cs="SimSun"/>
          <w:sz w:val="20"/>
          <w:szCs w:val="20"/>
          <w:spacing w:val="18"/>
        </w:rPr>
        <w:t>。</w:t>
      </w:r>
    </w:p>
    <w:p>
      <w:pPr>
        <w:spacing w:before="242" w:line="219" w:lineRule="auto"/>
        <w:outlineLvl w:val="4"/>
        <w:rPr>
          <w:rFonts w:ascii="SimSun" w:hAnsi="SimSun" w:eastAsia="SimSun" w:cs="SimSun"/>
          <w:sz w:val="20"/>
          <w:szCs w:val="20"/>
        </w:rPr>
      </w:pPr>
      <w:r>
        <w:rPr>
          <w:rFonts w:ascii="Times New Roman" w:hAnsi="Times New Roman" w:eastAsia="Times New Roman" w:cs="Times New Roman"/>
          <w:sz w:val="20"/>
          <w:szCs w:val="20"/>
          <w:b/>
          <w:bCs/>
          <w:spacing w:val="1"/>
        </w:rPr>
        <w:t>5.3     </w:t>
      </w:r>
      <w:r>
        <w:rPr>
          <w:rFonts w:ascii="SimSun" w:hAnsi="SimSun" w:eastAsia="SimSun" w:cs="SimSun"/>
          <w:sz w:val="20"/>
          <w:szCs w:val="20"/>
          <w:b/>
          <w:bCs/>
          <w:spacing w:val="1"/>
        </w:rPr>
        <w:t>物理力学性能</w:t>
      </w:r>
    </w:p>
    <w:p>
      <w:pPr>
        <w:ind w:left="450"/>
        <w:spacing w:before="256" w:line="219" w:lineRule="auto"/>
        <w:rPr>
          <w:rFonts w:ascii="SimSun" w:hAnsi="SimSun" w:eastAsia="SimSun" w:cs="SimSun"/>
          <w:sz w:val="20"/>
          <w:szCs w:val="20"/>
        </w:rPr>
      </w:pPr>
      <w:r>
        <w:rPr>
          <w:rFonts w:ascii="SimSun" w:hAnsi="SimSun" w:eastAsia="SimSun" w:cs="SimSun"/>
          <w:sz w:val="20"/>
          <w:szCs w:val="20"/>
          <w:spacing w:val="12"/>
        </w:rPr>
        <w:t>产品物理力学性能应符合表2的规定。</w:t>
      </w:r>
    </w:p>
    <w:p>
      <w:pPr>
        <w:pStyle w:val="BodyText"/>
        <w:ind w:left="3553"/>
        <w:spacing w:before="208" w:line="221" w:lineRule="auto"/>
        <w:rPr>
          <w:sz w:val="22"/>
          <w:szCs w:val="22"/>
        </w:rPr>
      </w:pPr>
      <w:r>
        <w:rPr>
          <w:sz w:val="22"/>
          <w:szCs w:val="22"/>
          <w:b/>
          <w:bCs/>
          <w:spacing w:val="-14"/>
        </w:rPr>
        <w:t>表</w:t>
      </w:r>
      <w:r>
        <w:rPr>
          <w:sz w:val="22"/>
          <w:szCs w:val="22"/>
          <w:spacing w:val="-39"/>
        </w:rPr>
        <w:t xml:space="preserve"> </w:t>
      </w:r>
      <w:r>
        <w:rPr>
          <w:sz w:val="22"/>
          <w:szCs w:val="22"/>
          <w:b/>
          <w:bCs/>
          <w:spacing w:val="-14"/>
        </w:rPr>
        <w:t>2</w:t>
      </w:r>
      <w:r>
        <w:rPr>
          <w:sz w:val="22"/>
          <w:szCs w:val="22"/>
          <w:spacing w:val="63"/>
        </w:rPr>
        <w:t xml:space="preserve"> </w:t>
      </w:r>
      <w:r>
        <w:rPr>
          <w:sz w:val="22"/>
          <w:szCs w:val="22"/>
          <w:b/>
          <w:bCs/>
          <w:spacing w:val="-14"/>
        </w:rPr>
        <w:t>产品物理力学性能</w:t>
      </w:r>
    </w:p>
    <w:p>
      <w:pPr>
        <w:spacing w:line="238" w:lineRule="exact"/>
        <w:rPr/>
      </w:pPr>
      <w:r/>
    </w:p>
    <w:tbl>
      <w:tblPr>
        <w:tblStyle w:val="TableNormal"/>
        <w:tblW w:w="9190" w:type="dxa"/>
        <w:tblInd w:w="4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14"/>
        <w:gridCol w:w="1448"/>
        <w:gridCol w:w="2138"/>
        <w:gridCol w:w="919"/>
        <w:gridCol w:w="879"/>
        <w:gridCol w:w="1798"/>
        <w:gridCol w:w="1294"/>
      </w:tblGrid>
      <w:tr>
        <w:trPr>
          <w:trHeight w:val="344" w:hRule="atLeast"/>
        </w:trPr>
        <w:tc>
          <w:tcPr>
            <w:tcW w:w="714" w:type="dxa"/>
            <w:vAlign w:val="top"/>
            <w:vMerge w:val="restart"/>
            <w:tcBorders>
              <w:bottom w:val="nil"/>
            </w:tcBorders>
          </w:tcPr>
          <w:p>
            <w:pPr>
              <w:spacing w:line="382" w:lineRule="auto"/>
              <w:rPr>
                <w:rFonts w:ascii="Arial"/>
                <w:sz w:val="21"/>
              </w:rPr>
            </w:pPr>
            <w:r/>
          </w:p>
          <w:p>
            <w:pPr>
              <w:pStyle w:val="TableText"/>
              <w:ind w:left="165"/>
              <w:spacing w:before="59" w:line="221" w:lineRule="auto"/>
              <w:rPr/>
            </w:pPr>
            <w:r>
              <w:rPr>
                <w:spacing w:val="-2"/>
              </w:rPr>
              <w:t>序号</w:t>
            </w:r>
          </w:p>
        </w:tc>
        <w:tc>
          <w:tcPr>
            <w:tcW w:w="3586" w:type="dxa"/>
            <w:vAlign w:val="top"/>
            <w:gridSpan w:val="2"/>
            <w:vMerge w:val="restart"/>
            <w:tcBorders>
              <w:bottom w:val="nil"/>
            </w:tcBorders>
          </w:tcPr>
          <w:p>
            <w:pPr>
              <w:spacing w:line="382" w:lineRule="auto"/>
              <w:rPr>
                <w:rFonts w:ascii="Arial"/>
                <w:sz w:val="21"/>
              </w:rPr>
            </w:pPr>
            <w:r/>
          </w:p>
          <w:p>
            <w:pPr>
              <w:pStyle w:val="TableText"/>
              <w:ind w:left="1541"/>
              <w:spacing w:before="58" w:line="220" w:lineRule="auto"/>
              <w:rPr/>
            </w:pPr>
            <w:r>
              <w:rPr>
                <w:spacing w:val="-5"/>
              </w:rPr>
              <w:t>项</w:t>
            </w:r>
            <w:r>
              <w:rPr>
                <w:spacing w:val="12"/>
              </w:rPr>
              <w:t xml:space="preserve">  </w:t>
            </w:r>
            <w:r>
              <w:rPr>
                <w:spacing w:val="-5"/>
              </w:rPr>
              <w:t>目</w:t>
            </w:r>
          </w:p>
        </w:tc>
        <w:tc>
          <w:tcPr>
            <w:tcW w:w="4890" w:type="dxa"/>
            <w:vAlign w:val="top"/>
            <w:gridSpan w:val="4"/>
          </w:tcPr>
          <w:p>
            <w:pPr>
              <w:pStyle w:val="TableText"/>
              <w:ind w:left="2254"/>
              <w:spacing w:before="82" w:line="220" w:lineRule="auto"/>
              <w:rPr/>
            </w:pPr>
            <w:r>
              <w:rPr>
                <w:spacing w:val="-3"/>
              </w:rPr>
              <w:t>指标</w:t>
            </w:r>
          </w:p>
        </w:tc>
      </w:tr>
      <w:tr>
        <w:trPr>
          <w:trHeight w:val="329" w:hRule="atLeast"/>
        </w:trPr>
        <w:tc>
          <w:tcPr>
            <w:tcW w:w="714" w:type="dxa"/>
            <w:vAlign w:val="top"/>
            <w:vMerge w:val="continue"/>
            <w:tcBorders>
              <w:top w:val="nil"/>
              <w:bottom w:val="nil"/>
            </w:tcBorders>
          </w:tcPr>
          <w:p>
            <w:pPr>
              <w:rPr>
                <w:rFonts w:ascii="Arial"/>
                <w:sz w:val="21"/>
              </w:rPr>
            </w:pPr>
            <w:r/>
          </w:p>
        </w:tc>
        <w:tc>
          <w:tcPr>
            <w:tcW w:w="3586" w:type="dxa"/>
            <w:vAlign w:val="top"/>
            <w:gridSpan w:val="2"/>
            <w:vMerge w:val="continue"/>
            <w:tcBorders>
              <w:top w:val="nil"/>
              <w:bottom w:val="nil"/>
            </w:tcBorders>
          </w:tcPr>
          <w:p>
            <w:pPr>
              <w:rPr>
                <w:rFonts w:ascii="Arial"/>
                <w:sz w:val="21"/>
              </w:rPr>
            </w:pPr>
            <w:r/>
          </w:p>
        </w:tc>
        <w:tc>
          <w:tcPr>
            <w:tcW w:w="1798" w:type="dxa"/>
            <w:vAlign w:val="top"/>
            <w:gridSpan w:val="2"/>
          </w:tcPr>
          <w:p>
            <w:pPr>
              <w:pStyle w:val="TableText"/>
              <w:ind w:left="844"/>
              <w:spacing w:before="156" w:line="167" w:lineRule="auto"/>
              <w:rPr/>
            </w:pPr>
            <w:r>
              <w:rPr/>
              <w:t>P</w:t>
            </w:r>
          </w:p>
        </w:tc>
        <w:tc>
          <w:tcPr>
            <w:tcW w:w="1798" w:type="dxa"/>
            <w:vAlign w:val="top"/>
            <w:vMerge w:val="restart"/>
            <w:tcBorders>
              <w:bottom w:val="nil"/>
            </w:tcBorders>
          </w:tcPr>
          <w:p>
            <w:pPr>
              <w:spacing w:line="245" w:lineRule="auto"/>
              <w:rPr>
                <w:rFonts w:ascii="Arial"/>
                <w:sz w:val="21"/>
              </w:rPr>
            </w:pPr>
            <w:r/>
          </w:p>
          <w:p>
            <w:pPr>
              <w:pStyle w:val="TableText"/>
              <w:ind w:left="847"/>
              <w:spacing w:before="59" w:line="182" w:lineRule="auto"/>
              <w:rPr/>
            </w:pPr>
            <w:r>
              <w:rPr/>
              <w:t>R</w:t>
            </w:r>
          </w:p>
        </w:tc>
        <w:tc>
          <w:tcPr>
            <w:tcW w:w="1294" w:type="dxa"/>
            <w:vAlign w:val="top"/>
            <w:vMerge w:val="restart"/>
            <w:tcBorders>
              <w:bottom w:val="nil"/>
            </w:tcBorders>
          </w:tcPr>
          <w:p>
            <w:pPr>
              <w:spacing w:line="245" w:lineRule="auto"/>
              <w:rPr>
                <w:rFonts w:ascii="Arial"/>
                <w:sz w:val="21"/>
              </w:rPr>
            </w:pPr>
            <w:r/>
          </w:p>
          <w:p>
            <w:pPr>
              <w:pStyle w:val="TableText"/>
              <w:ind w:left="549"/>
              <w:spacing w:before="59" w:line="182" w:lineRule="auto"/>
              <w:rPr/>
            </w:pPr>
            <w:r>
              <w:rPr>
                <w:spacing w:val="-2"/>
              </w:rPr>
              <w:t>PY</w:t>
            </w:r>
          </w:p>
        </w:tc>
      </w:tr>
      <w:tr>
        <w:trPr>
          <w:trHeight w:val="359" w:hRule="atLeast"/>
        </w:trPr>
        <w:tc>
          <w:tcPr>
            <w:tcW w:w="714" w:type="dxa"/>
            <w:vAlign w:val="top"/>
            <w:vMerge w:val="continue"/>
            <w:tcBorders>
              <w:top w:val="nil"/>
            </w:tcBorders>
          </w:tcPr>
          <w:p>
            <w:pPr>
              <w:rPr>
                <w:rFonts w:ascii="Arial"/>
                <w:sz w:val="21"/>
              </w:rPr>
            </w:pPr>
            <w:r/>
          </w:p>
        </w:tc>
        <w:tc>
          <w:tcPr>
            <w:tcW w:w="3586" w:type="dxa"/>
            <w:vAlign w:val="top"/>
            <w:gridSpan w:val="2"/>
            <w:vMerge w:val="continue"/>
            <w:tcBorders>
              <w:top w:val="nil"/>
            </w:tcBorders>
          </w:tcPr>
          <w:p>
            <w:pPr>
              <w:rPr>
                <w:rFonts w:ascii="Arial"/>
                <w:sz w:val="21"/>
              </w:rPr>
            </w:pPr>
            <w:r/>
          </w:p>
        </w:tc>
        <w:tc>
          <w:tcPr>
            <w:tcW w:w="919" w:type="dxa"/>
            <w:vAlign w:val="top"/>
          </w:tcPr>
          <w:p>
            <w:pPr>
              <w:pStyle w:val="TableText"/>
              <w:ind w:left="365"/>
              <w:spacing w:before="187" w:line="166" w:lineRule="auto"/>
              <w:rPr/>
            </w:pPr>
            <w:r>
              <w:rPr>
                <w:spacing w:val="-2"/>
              </w:rPr>
              <w:t>PE</w:t>
            </w:r>
          </w:p>
        </w:tc>
        <w:tc>
          <w:tcPr>
            <w:tcW w:w="879" w:type="dxa"/>
            <w:vAlign w:val="top"/>
          </w:tcPr>
          <w:p>
            <w:pPr>
              <w:pStyle w:val="TableText"/>
              <w:ind w:left="296"/>
              <w:spacing w:before="186" w:line="167" w:lineRule="auto"/>
              <w:rPr/>
            </w:pPr>
            <w:r>
              <w:rPr>
                <w:spacing w:val="-2"/>
              </w:rPr>
              <w:t>TPO</w:t>
            </w:r>
          </w:p>
        </w:tc>
        <w:tc>
          <w:tcPr>
            <w:tcW w:w="1798" w:type="dxa"/>
            <w:vAlign w:val="top"/>
            <w:vMerge w:val="continue"/>
            <w:tcBorders>
              <w:top w:val="nil"/>
            </w:tcBorders>
          </w:tcPr>
          <w:p>
            <w:pPr>
              <w:rPr>
                <w:rFonts w:ascii="Arial"/>
                <w:sz w:val="21"/>
              </w:rPr>
            </w:pPr>
            <w:r/>
          </w:p>
        </w:tc>
        <w:tc>
          <w:tcPr>
            <w:tcW w:w="1294" w:type="dxa"/>
            <w:vAlign w:val="top"/>
            <w:vMerge w:val="continue"/>
            <w:tcBorders>
              <w:top w:val="nil"/>
            </w:tcBorders>
          </w:tcPr>
          <w:p>
            <w:pPr>
              <w:rPr>
                <w:rFonts w:ascii="Arial"/>
                <w:sz w:val="21"/>
              </w:rPr>
            </w:pPr>
            <w:r/>
          </w:p>
        </w:tc>
      </w:tr>
      <w:tr>
        <w:trPr>
          <w:trHeight w:val="339" w:hRule="atLeast"/>
        </w:trPr>
        <w:tc>
          <w:tcPr>
            <w:tcW w:w="714" w:type="dxa"/>
            <w:vAlign w:val="top"/>
          </w:tcPr>
          <w:p>
            <w:pPr>
              <w:pStyle w:val="TableText"/>
              <w:ind w:left="304"/>
              <w:spacing w:before="148" w:line="185" w:lineRule="auto"/>
              <w:rPr/>
            </w:pPr>
            <w:r>
              <w:rPr/>
              <w:t>1</w:t>
            </w:r>
          </w:p>
        </w:tc>
        <w:tc>
          <w:tcPr>
            <w:tcW w:w="3586" w:type="dxa"/>
            <w:vAlign w:val="top"/>
            <w:gridSpan w:val="2"/>
          </w:tcPr>
          <w:p>
            <w:pPr>
              <w:pStyle w:val="TableText"/>
              <w:ind w:left="971"/>
              <w:spacing w:before="74" w:line="214" w:lineRule="auto"/>
              <w:rPr/>
            </w:pPr>
            <w:r>
              <w:rPr>
                <w:spacing w:val="10"/>
              </w:rPr>
              <w:t>可溶物含量/(g/m²)</w:t>
            </w:r>
          </w:p>
        </w:tc>
        <w:tc>
          <w:tcPr>
            <w:tcW w:w="1798" w:type="dxa"/>
            <w:vAlign w:val="top"/>
            <w:gridSpan w:val="2"/>
          </w:tcPr>
          <w:p>
            <w:pPr>
              <w:pStyle w:val="TableText"/>
              <w:ind w:left="804"/>
              <w:spacing w:before="225" w:line="103" w:lineRule="exact"/>
              <w:rPr/>
            </w:pPr>
            <w:r>
              <w:rPr>
                <w:position w:val="-5"/>
              </w:rPr>
              <w:t>一</w:t>
            </w:r>
          </w:p>
        </w:tc>
        <w:tc>
          <w:tcPr>
            <w:tcW w:w="1798" w:type="dxa"/>
            <w:vAlign w:val="top"/>
          </w:tcPr>
          <w:p>
            <w:pPr>
              <w:pStyle w:val="TableText"/>
              <w:ind w:left="806"/>
              <w:spacing w:before="225" w:line="103" w:lineRule="exact"/>
              <w:rPr/>
            </w:pPr>
            <w:r>
              <w:rPr>
                <w:position w:val="-5"/>
              </w:rPr>
              <w:t>一</w:t>
            </w:r>
          </w:p>
        </w:tc>
        <w:tc>
          <w:tcPr>
            <w:tcW w:w="1294" w:type="dxa"/>
            <w:vAlign w:val="top"/>
          </w:tcPr>
          <w:p>
            <w:pPr>
              <w:pStyle w:val="TableText"/>
              <w:ind w:left="369"/>
              <w:spacing w:before="147" w:line="186" w:lineRule="auto"/>
              <w:rPr/>
            </w:pPr>
            <w:r>
              <w:rPr>
                <w:spacing w:val="-5"/>
              </w:rPr>
              <w:t>≥2900</w:t>
            </w:r>
          </w:p>
        </w:tc>
      </w:tr>
      <w:tr>
        <w:trPr>
          <w:trHeight w:val="358" w:hRule="atLeast"/>
        </w:trPr>
        <w:tc>
          <w:tcPr>
            <w:tcW w:w="714" w:type="dxa"/>
            <w:vAlign w:val="top"/>
            <w:vMerge w:val="restart"/>
            <w:tcBorders>
              <w:bottom w:val="nil"/>
            </w:tcBorders>
          </w:tcPr>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pStyle w:val="TableText"/>
              <w:ind w:left="304"/>
              <w:spacing w:before="58" w:line="241" w:lineRule="auto"/>
              <w:rPr/>
            </w:pPr>
            <w:r>
              <w:rPr/>
              <w:t>2</w:t>
            </w:r>
          </w:p>
        </w:tc>
        <w:tc>
          <w:tcPr>
            <w:tcW w:w="1448" w:type="dxa"/>
            <w:vAlign w:val="top"/>
            <w:vMerge w:val="restart"/>
            <w:tcBorders>
              <w:bottom w:val="nil"/>
            </w:tcBorders>
          </w:tcPr>
          <w:p>
            <w:pPr>
              <w:spacing w:line="304" w:lineRule="auto"/>
              <w:rPr>
                <w:rFonts w:ascii="Arial"/>
                <w:sz w:val="21"/>
              </w:rPr>
            </w:pPr>
            <w:r/>
          </w:p>
          <w:p>
            <w:pPr>
              <w:spacing w:line="305" w:lineRule="auto"/>
              <w:rPr>
                <w:rFonts w:ascii="Arial"/>
                <w:sz w:val="21"/>
              </w:rPr>
            </w:pPr>
            <w:r/>
          </w:p>
          <w:p>
            <w:pPr>
              <w:pStyle w:val="TableText"/>
              <w:ind w:left="530" w:right="531"/>
              <w:spacing w:before="58" w:line="332" w:lineRule="auto"/>
              <w:rPr/>
            </w:pPr>
            <w:r>
              <w:rPr>
                <w:spacing w:val="7"/>
              </w:rPr>
              <w:t>拉伸</w:t>
            </w:r>
            <w:r>
              <w:rPr/>
              <w:t xml:space="preserve"> </w:t>
            </w:r>
            <w:r>
              <w:rPr>
                <w:spacing w:val="-3"/>
              </w:rPr>
              <w:t>性能</w:t>
            </w:r>
          </w:p>
        </w:tc>
        <w:tc>
          <w:tcPr>
            <w:tcW w:w="2138" w:type="dxa"/>
            <w:vAlign w:val="top"/>
          </w:tcPr>
          <w:p>
            <w:pPr>
              <w:pStyle w:val="TableText"/>
              <w:ind w:left="433"/>
              <w:spacing w:before="91" w:line="219" w:lineRule="auto"/>
              <w:rPr/>
            </w:pPr>
            <w:r>
              <w:rPr>
                <w:spacing w:val="3"/>
              </w:rPr>
              <w:t>拉力/(N/50 </w:t>
            </w:r>
            <w:r>
              <w:rPr/>
              <w:t>mm</w:t>
            </w:r>
            <w:r>
              <w:rPr>
                <w:spacing w:val="3"/>
              </w:rPr>
              <w:t>)</w:t>
            </w:r>
          </w:p>
        </w:tc>
        <w:tc>
          <w:tcPr>
            <w:tcW w:w="1798" w:type="dxa"/>
            <w:vAlign w:val="top"/>
            <w:gridSpan w:val="2"/>
          </w:tcPr>
          <w:p>
            <w:pPr>
              <w:pStyle w:val="TableText"/>
              <w:ind w:left="804"/>
              <w:spacing w:before="256" w:line="91" w:lineRule="exact"/>
              <w:rPr/>
            </w:pPr>
            <w:r>
              <w:rPr>
                <w:position w:val="-5"/>
              </w:rPr>
              <w:t>一</w:t>
            </w:r>
          </w:p>
        </w:tc>
        <w:tc>
          <w:tcPr>
            <w:tcW w:w="1798" w:type="dxa"/>
            <w:vAlign w:val="top"/>
          </w:tcPr>
          <w:p>
            <w:pPr>
              <w:pStyle w:val="TableText"/>
              <w:ind w:left="806"/>
              <w:spacing w:before="256" w:line="91" w:lineRule="exact"/>
              <w:rPr/>
            </w:pPr>
            <w:r>
              <w:rPr>
                <w:position w:val="-5"/>
              </w:rPr>
              <w:t>一</w:t>
            </w:r>
          </w:p>
        </w:tc>
        <w:tc>
          <w:tcPr>
            <w:tcW w:w="1294" w:type="dxa"/>
            <w:vAlign w:val="top"/>
          </w:tcPr>
          <w:p>
            <w:pPr>
              <w:pStyle w:val="TableText"/>
              <w:ind w:left="419"/>
              <w:spacing w:before="158" w:line="194" w:lineRule="auto"/>
              <w:rPr/>
            </w:pPr>
            <w:r>
              <w:rPr>
                <w:spacing w:val="-5"/>
              </w:rPr>
              <w:t>≥800</w:t>
            </w:r>
          </w:p>
        </w:tc>
      </w:tr>
      <w:tr>
        <w:trPr>
          <w:trHeight w:val="349" w:hRule="atLeast"/>
        </w:trPr>
        <w:tc>
          <w:tcPr>
            <w:tcW w:w="714" w:type="dxa"/>
            <w:vAlign w:val="top"/>
            <w:vMerge w:val="continue"/>
            <w:tcBorders>
              <w:top w:val="nil"/>
              <w:bottom w:val="nil"/>
            </w:tcBorders>
          </w:tcPr>
          <w:p>
            <w:pPr>
              <w:rPr>
                <w:rFonts w:ascii="Arial"/>
                <w:sz w:val="21"/>
              </w:rPr>
            </w:pPr>
            <w:r/>
          </w:p>
        </w:tc>
        <w:tc>
          <w:tcPr>
            <w:tcW w:w="1448" w:type="dxa"/>
            <w:vAlign w:val="top"/>
            <w:vMerge w:val="continue"/>
            <w:tcBorders>
              <w:top w:val="nil"/>
              <w:bottom w:val="nil"/>
            </w:tcBorders>
          </w:tcPr>
          <w:p>
            <w:pPr>
              <w:rPr>
                <w:rFonts w:ascii="Arial"/>
                <w:sz w:val="21"/>
              </w:rPr>
            </w:pPr>
            <w:r/>
          </w:p>
        </w:tc>
        <w:tc>
          <w:tcPr>
            <w:tcW w:w="2138" w:type="dxa"/>
            <w:vAlign w:val="top"/>
          </w:tcPr>
          <w:p>
            <w:pPr>
              <w:pStyle w:val="TableText"/>
              <w:ind w:left="252"/>
              <w:spacing w:before="93" w:line="219" w:lineRule="auto"/>
              <w:rPr/>
            </w:pPr>
            <w:r>
              <w:rPr>
                <w:spacing w:val="-1"/>
              </w:rPr>
              <w:t>最大拉力时伸长率/%</w:t>
            </w:r>
          </w:p>
        </w:tc>
        <w:tc>
          <w:tcPr>
            <w:tcW w:w="1798" w:type="dxa"/>
            <w:vAlign w:val="top"/>
            <w:gridSpan w:val="2"/>
          </w:tcPr>
          <w:p>
            <w:pPr>
              <w:pStyle w:val="TableText"/>
              <w:ind w:left="804"/>
              <w:spacing w:before="238" w:line="100" w:lineRule="exact"/>
              <w:rPr/>
            </w:pPr>
            <w:r>
              <w:rPr>
                <w:position w:val="-5"/>
              </w:rPr>
              <w:t>一</w:t>
            </w:r>
          </w:p>
        </w:tc>
        <w:tc>
          <w:tcPr>
            <w:tcW w:w="1798" w:type="dxa"/>
            <w:vAlign w:val="top"/>
          </w:tcPr>
          <w:p>
            <w:pPr>
              <w:pStyle w:val="TableText"/>
              <w:ind w:left="806"/>
              <w:spacing w:before="238" w:line="100" w:lineRule="exact"/>
              <w:rPr/>
            </w:pPr>
            <w:r>
              <w:rPr>
                <w:position w:val="-5"/>
              </w:rPr>
              <w:t>一</w:t>
            </w:r>
          </w:p>
        </w:tc>
        <w:tc>
          <w:tcPr>
            <w:tcW w:w="1294" w:type="dxa"/>
            <w:vAlign w:val="top"/>
          </w:tcPr>
          <w:p>
            <w:pPr>
              <w:pStyle w:val="TableText"/>
              <w:ind w:left="458"/>
              <w:spacing w:before="171" w:line="172" w:lineRule="auto"/>
              <w:rPr/>
            </w:pPr>
            <w:r>
              <w:rPr>
                <w:spacing w:val="-7"/>
              </w:rPr>
              <w:t>≥40</w:t>
            </w:r>
          </w:p>
        </w:tc>
      </w:tr>
      <w:tr>
        <w:trPr>
          <w:trHeight w:val="339" w:hRule="atLeast"/>
        </w:trPr>
        <w:tc>
          <w:tcPr>
            <w:tcW w:w="714" w:type="dxa"/>
            <w:vAlign w:val="top"/>
            <w:vMerge w:val="continue"/>
            <w:tcBorders>
              <w:top w:val="nil"/>
              <w:bottom w:val="nil"/>
            </w:tcBorders>
          </w:tcPr>
          <w:p>
            <w:pPr>
              <w:rPr>
                <w:rFonts w:ascii="Arial"/>
                <w:sz w:val="21"/>
              </w:rPr>
            </w:pPr>
            <w:r/>
          </w:p>
        </w:tc>
        <w:tc>
          <w:tcPr>
            <w:tcW w:w="1448" w:type="dxa"/>
            <w:vAlign w:val="top"/>
            <w:vMerge w:val="continue"/>
            <w:tcBorders>
              <w:top w:val="nil"/>
              <w:bottom w:val="nil"/>
            </w:tcBorders>
          </w:tcPr>
          <w:p>
            <w:pPr>
              <w:rPr>
                <w:rFonts w:ascii="Arial"/>
                <w:sz w:val="21"/>
              </w:rPr>
            </w:pPr>
            <w:r/>
          </w:p>
        </w:tc>
        <w:tc>
          <w:tcPr>
            <w:tcW w:w="2138" w:type="dxa"/>
            <w:vAlign w:val="top"/>
          </w:tcPr>
          <w:p>
            <w:pPr>
              <w:pStyle w:val="TableText"/>
              <w:ind w:left="522"/>
              <w:spacing w:before="85" w:line="220" w:lineRule="auto"/>
              <w:rPr/>
            </w:pPr>
            <w:r>
              <w:rPr>
                <w:spacing w:val="-1"/>
              </w:rPr>
              <w:t>拉伸强度/MPa</w:t>
            </w:r>
          </w:p>
        </w:tc>
        <w:tc>
          <w:tcPr>
            <w:tcW w:w="919" w:type="dxa"/>
            <w:vAlign w:val="top"/>
          </w:tcPr>
          <w:p>
            <w:pPr>
              <w:pStyle w:val="TableText"/>
              <w:ind w:left="275"/>
              <w:spacing w:before="141" w:line="192" w:lineRule="auto"/>
              <w:rPr/>
            </w:pPr>
            <w:r>
              <w:rPr>
                <w:spacing w:val="-7"/>
              </w:rPr>
              <w:t>≥16</w:t>
            </w:r>
          </w:p>
        </w:tc>
        <w:tc>
          <w:tcPr>
            <w:tcW w:w="879" w:type="dxa"/>
            <w:vAlign w:val="top"/>
          </w:tcPr>
          <w:p>
            <w:pPr>
              <w:pStyle w:val="TableText"/>
              <w:ind w:left="256"/>
              <w:spacing w:before="141" w:line="192" w:lineRule="auto"/>
              <w:rPr/>
            </w:pPr>
            <w:r>
              <w:rPr>
                <w:spacing w:val="-7"/>
              </w:rPr>
              <w:t>≥12</w:t>
            </w:r>
          </w:p>
        </w:tc>
        <w:tc>
          <w:tcPr>
            <w:tcW w:w="1798" w:type="dxa"/>
            <w:vAlign w:val="top"/>
          </w:tcPr>
          <w:p>
            <w:pPr>
              <w:pStyle w:val="TableText"/>
              <w:ind w:left="756"/>
              <w:spacing w:before="141" w:line="192" w:lineRule="auto"/>
              <w:rPr/>
            </w:pPr>
            <w:r>
              <w:rPr>
                <w:spacing w:val="-9"/>
              </w:rPr>
              <w:t>≥9</w:t>
            </w:r>
          </w:p>
        </w:tc>
        <w:tc>
          <w:tcPr>
            <w:tcW w:w="1294" w:type="dxa"/>
            <w:vAlign w:val="top"/>
          </w:tcPr>
          <w:p>
            <w:pPr>
              <w:pStyle w:val="TableText"/>
              <w:ind w:left="549"/>
              <w:spacing w:before="229" w:line="99" w:lineRule="exact"/>
              <w:rPr/>
            </w:pPr>
            <w:r>
              <w:rPr>
                <w:position w:val="-5"/>
              </w:rPr>
              <w:t>一</w:t>
            </w:r>
          </w:p>
        </w:tc>
      </w:tr>
      <w:tr>
        <w:trPr>
          <w:trHeight w:val="358" w:hRule="atLeast"/>
        </w:trPr>
        <w:tc>
          <w:tcPr>
            <w:tcW w:w="714" w:type="dxa"/>
            <w:vAlign w:val="top"/>
            <w:vMerge w:val="continue"/>
            <w:tcBorders>
              <w:top w:val="nil"/>
              <w:bottom w:val="nil"/>
            </w:tcBorders>
          </w:tcPr>
          <w:p>
            <w:pPr>
              <w:rPr>
                <w:rFonts w:ascii="Arial"/>
                <w:sz w:val="21"/>
              </w:rPr>
            </w:pPr>
            <w:r/>
          </w:p>
        </w:tc>
        <w:tc>
          <w:tcPr>
            <w:tcW w:w="1448" w:type="dxa"/>
            <w:vAlign w:val="top"/>
            <w:vMerge w:val="continue"/>
            <w:tcBorders>
              <w:top w:val="nil"/>
              <w:bottom w:val="nil"/>
            </w:tcBorders>
          </w:tcPr>
          <w:p>
            <w:pPr>
              <w:rPr>
                <w:rFonts w:ascii="Arial"/>
                <w:sz w:val="21"/>
              </w:rPr>
            </w:pPr>
            <w:r/>
          </w:p>
        </w:tc>
        <w:tc>
          <w:tcPr>
            <w:tcW w:w="2138" w:type="dxa"/>
            <w:vAlign w:val="top"/>
          </w:tcPr>
          <w:p>
            <w:pPr>
              <w:pStyle w:val="TableText"/>
              <w:ind w:left="433"/>
              <w:spacing w:before="95" w:line="219" w:lineRule="auto"/>
              <w:rPr/>
            </w:pPr>
            <w:r>
              <w:rPr>
                <w:spacing w:val="-1"/>
              </w:rPr>
              <w:t>膜断裂伸长率/%</w:t>
            </w:r>
          </w:p>
        </w:tc>
        <w:tc>
          <w:tcPr>
            <w:tcW w:w="919" w:type="dxa"/>
            <w:vAlign w:val="top"/>
          </w:tcPr>
          <w:p>
            <w:pPr>
              <w:pStyle w:val="TableText"/>
              <w:ind w:left="224"/>
              <w:spacing w:before="183" w:line="169" w:lineRule="auto"/>
              <w:rPr/>
            </w:pPr>
            <w:r>
              <w:rPr>
                <w:spacing w:val="-5"/>
              </w:rPr>
              <w:t>≥400</w:t>
            </w:r>
          </w:p>
        </w:tc>
        <w:tc>
          <w:tcPr>
            <w:tcW w:w="879" w:type="dxa"/>
            <w:vAlign w:val="top"/>
          </w:tcPr>
          <w:p>
            <w:pPr>
              <w:pStyle w:val="TableText"/>
              <w:ind w:left="205"/>
              <w:spacing w:before="183" w:line="169" w:lineRule="auto"/>
              <w:rPr/>
            </w:pPr>
            <w:r>
              <w:rPr>
                <w:spacing w:val="-5"/>
              </w:rPr>
              <w:t>≥500</w:t>
            </w:r>
          </w:p>
        </w:tc>
        <w:tc>
          <w:tcPr>
            <w:tcW w:w="1798" w:type="dxa"/>
            <w:vAlign w:val="top"/>
          </w:tcPr>
          <w:p>
            <w:pPr>
              <w:pStyle w:val="TableText"/>
              <w:ind w:left="667"/>
              <w:spacing w:before="183" w:line="169" w:lineRule="auto"/>
              <w:rPr/>
            </w:pPr>
            <w:r>
              <w:rPr>
                <w:spacing w:val="-5"/>
              </w:rPr>
              <w:t>≥300</w:t>
            </w:r>
          </w:p>
        </w:tc>
        <w:tc>
          <w:tcPr>
            <w:tcW w:w="1294" w:type="dxa"/>
            <w:vAlign w:val="top"/>
          </w:tcPr>
          <w:p>
            <w:pPr>
              <w:pStyle w:val="TableText"/>
              <w:ind w:left="549"/>
              <w:spacing w:before="260" w:line="88" w:lineRule="exact"/>
              <w:rPr/>
            </w:pPr>
            <w:r>
              <w:rPr>
                <w:position w:val="-5"/>
              </w:rPr>
              <w:t>一</w:t>
            </w:r>
          </w:p>
        </w:tc>
      </w:tr>
      <w:tr>
        <w:trPr>
          <w:trHeight w:val="354" w:hRule="atLeast"/>
        </w:trPr>
        <w:tc>
          <w:tcPr>
            <w:tcW w:w="714" w:type="dxa"/>
            <w:vAlign w:val="top"/>
            <w:vMerge w:val="continue"/>
            <w:tcBorders>
              <w:top w:val="nil"/>
            </w:tcBorders>
          </w:tcPr>
          <w:p>
            <w:pPr>
              <w:rPr>
                <w:rFonts w:ascii="Arial"/>
                <w:sz w:val="21"/>
              </w:rPr>
            </w:pPr>
            <w:r/>
          </w:p>
        </w:tc>
        <w:tc>
          <w:tcPr>
            <w:tcW w:w="1448" w:type="dxa"/>
            <w:vAlign w:val="top"/>
            <w:vMerge w:val="continue"/>
            <w:tcBorders>
              <w:top w:val="nil"/>
            </w:tcBorders>
          </w:tcPr>
          <w:p>
            <w:pPr>
              <w:rPr>
                <w:rFonts w:ascii="Arial"/>
                <w:sz w:val="21"/>
              </w:rPr>
            </w:pPr>
            <w:r/>
          </w:p>
        </w:tc>
        <w:tc>
          <w:tcPr>
            <w:tcW w:w="2138" w:type="dxa"/>
            <w:vAlign w:val="top"/>
          </w:tcPr>
          <w:p>
            <w:pPr>
              <w:pStyle w:val="TableText"/>
              <w:ind w:left="613"/>
              <w:spacing w:before="97" w:line="219" w:lineRule="auto"/>
              <w:rPr/>
            </w:pPr>
            <w:r>
              <w:rPr>
                <w:spacing w:val="-2"/>
              </w:rPr>
              <w:t>拉伸时现象</w:t>
            </w:r>
          </w:p>
        </w:tc>
        <w:tc>
          <w:tcPr>
            <w:tcW w:w="4890" w:type="dxa"/>
            <w:vAlign w:val="top"/>
            <w:gridSpan w:val="4"/>
          </w:tcPr>
          <w:p>
            <w:pPr>
              <w:pStyle w:val="TableText"/>
              <w:ind w:left="1084"/>
              <w:spacing w:before="96" w:line="219" w:lineRule="auto"/>
              <w:rPr/>
            </w:pPr>
            <w:r>
              <w:rPr>
                <w:spacing w:val="-1"/>
              </w:rPr>
              <w:t>胶层与主体材料或胎基无分离现象</w:t>
            </w:r>
          </w:p>
        </w:tc>
      </w:tr>
    </w:tbl>
    <w:p>
      <w:pPr>
        <w:rPr>
          <w:rFonts w:ascii="Arial"/>
          <w:sz w:val="21"/>
        </w:rPr>
      </w:pPr>
      <w:r/>
    </w:p>
    <w:p>
      <w:pPr>
        <w:sectPr>
          <w:headerReference w:type="default" r:id="rId12"/>
          <w:footerReference w:type="default" r:id="rId13"/>
          <w:pgSz w:w="11900" w:h="16840"/>
          <w:pgMar w:top="400" w:right="1442" w:bottom="1275" w:left="1189" w:header="0" w:footer="1176" w:gutter="0"/>
        </w:sectPr>
        <w:rPr>
          <w:rFonts w:ascii="Arial" w:hAnsi="Arial" w:eastAsia="Arial" w:cs="Arial"/>
          <w:sz w:val="21"/>
          <w:szCs w:val="21"/>
        </w:rPr>
      </w:pP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before="63" w:line="189" w:lineRule="auto"/>
        <w:jc w:val="right"/>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GB/T 23457—2025</w:t>
      </w:r>
    </w:p>
    <w:p>
      <w:pPr>
        <w:spacing w:line="356" w:lineRule="auto"/>
        <w:rPr>
          <w:rFonts w:ascii="Arial"/>
          <w:sz w:val="21"/>
        </w:rPr>
      </w:pPr>
      <w:r/>
    </w:p>
    <w:p>
      <w:pPr>
        <w:pStyle w:val="BodyText"/>
        <w:ind w:left="3278"/>
        <w:spacing w:before="71" w:line="221" w:lineRule="auto"/>
        <w:rPr>
          <w:sz w:val="22"/>
          <w:szCs w:val="22"/>
        </w:rPr>
      </w:pPr>
      <w:r>
        <w:rPr>
          <w:sz w:val="22"/>
          <w:szCs w:val="22"/>
          <w:b/>
          <w:bCs/>
          <w:spacing w:val="-5"/>
        </w:rPr>
        <w:t>表</w:t>
      </w:r>
      <w:r>
        <w:rPr>
          <w:sz w:val="22"/>
          <w:szCs w:val="22"/>
          <w:spacing w:val="-36"/>
        </w:rPr>
        <w:t xml:space="preserve"> </w:t>
      </w:r>
      <w:r>
        <w:rPr>
          <w:sz w:val="22"/>
          <w:szCs w:val="22"/>
          <w:b/>
          <w:bCs/>
          <w:spacing w:val="-5"/>
        </w:rPr>
        <w:t>2</w:t>
      </w:r>
      <w:r>
        <w:rPr>
          <w:sz w:val="22"/>
          <w:szCs w:val="22"/>
          <w:spacing w:val="33"/>
        </w:rPr>
        <w:t xml:space="preserve"> </w:t>
      </w:r>
      <w:r>
        <w:rPr>
          <w:sz w:val="22"/>
          <w:szCs w:val="22"/>
          <w:b/>
          <w:bCs/>
          <w:spacing w:val="-5"/>
        </w:rPr>
        <w:t>产品物理力学性能(续)</w:t>
      </w:r>
    </w:p>
    <w:p>
      <w:pPr>
        <w:spacing w:line="237" w:lineRule="exact"/>
        <w:rPr/>
      </w:pPr>
      <w:r/>
    </w:p>
    <w:tbl>
      <w:tblPr>
        <w:tblStyle w:val="TableNormal"/>
        <w:tblW w:w="918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14"/>
        <w:gridCol w:w="1798"/>
        <w:gridCol w:w="1788"/>
        <w:gridCol w:w="899"/>
        <w:gridCol w:w="919"/>
        <w:gridCol w:w="1828"/>
        <w:gridCol w:w="1243"/>
      </w:tblGrid>
      <w:tr>
        <w:trPr>
          <w:trHeight w:val="345" w:hRule="atLeast"/>
        </w:trPr>
        <w:tc>
          <w:tcPr>
            <w:tcW w:w="714" w:type="dxa"/>
            <w:vAlign w:val="top"/>
            <w:vMerge w:val="restart"/>
            <w:tcBorders>
              <w:bottom w:val="nil"/>
            </w:tcBorders>
          </w:tcPr>
          <w:p>
            <w:pPr>
              <w:spacing w:line="382" w:lineRule="auto"/>
              <w:rPr>
                <w:rFonts w:ascii="Arial"/>
                <w:sz w:val="21"/>
              </w:rPr>
            </w:pPr>
            <w:r/>
          </w:p>
          <w:p>
            <w:pPr>
              <w:pStyle w:val="TableText"/>
              <w:ind w:left="164"/>
              <w:spacing w:before="58" w:line="221" w:lineRule="auto"/>
              <w:rPr/>
            </w:pPr>
            <w:r>
              <w:rPr>
                <w:spacing w:val="-2"/>
              </w:rPr>
              <w:t>序号</w:t>
            </w:r>
          </w:p>
        </w:tc>
        <w:tc>
          <w:tcPr>
            <w:tcW w:w="3586" w:type="dxa"/>
            <w:vAlign w:val="top"/>
            <w:gridSpan w:val="2"/>
            <w:vMerge w:val="restart"/>
            <w:tcBorders>
              <w:bottom w:val="nil"/>
            </w:tcBorders>
          </w:tcPr>
          <w:p>
            <w:pPr>
              <w:spacing w:line="382" w:lineRule="auto"/>
              <w:rPr>
                <w:rFonts w:ascii="Arial"/>
                <w:sz w:val="21"/>
              </w:rPr>
            </w:pPr>
            <w:r/>
          </w:p>
          <w:p>
            <w:pPr>
              <w:pStyle w:val="TableText"/>
              <w:ind w:left="1540"/>
              <w:spacing w:before="58" w:line="220" w:lineRule="auto"/>
              <w:rPr/>
            </w:pPr>
            <w:r>
              <w:rPr>
                <w:spacing w:val="-5"/>
              </w:rPr>
              <w:t>项</w:t>
            </w:r>
            <w:r>
              <w:rPr>
                <w:spacing w:val="12"/>
              </w:rPr>
              <w:t xml:space="preserve">  </w:t>
            </w:r>
            <w:r>
              <w:rPr>
                <w:spacing w:val="-5"/>
              </w:rPr>
              <w:t>目</w:t>
            </w:r>
          </w:p>
        </w:tc>
        <w:tc>
          <w:tcPr>
            <w:tcW w:w="4889" w:type="dxa"/>
            <w:vAlign w:val="top"/>
            <w:gridSpan w:val="4"/>
          </w:tcPr>
          <w:p>
            <w:pPr>
              <w:pStyle w:val="TableText"/>
              <w:ind w:left="2254"/>
              <w:spacing w:before="82" w:line="220" w:lineRule="auto"/>
              <w:rPr/>
            </w:pPr>
            <w:r>
              <w:rPr>
                <w:spacing w:val="-3"/>
              </w:rPr>
              <w:t>指标</w:t>
            </w:r>
          </w:p>
        </w:tc>
      </w:tr>
      <w:tr>
        <w:trPr>
          <w:trHeight w:val="350" w:hRule="atLeast"/>
        </w:trPr>
        <w:tc>
          <w:tcPr>
            <w:tcW w:w="714" w:type="dxa"/>
            <w:vAlign w:val="top"/>
            <w:vMerge w:val="continue"/>
            <w:tcBorders>
              <w:top w:val="nil"/>
              <w:bottom w:val="nil"/>
            </w:tcBorders>
          </w:tcPr>
          <w:p>
            <w:pPr>
              <w:rPr>
                <w:rFonts w:ascii="Arial"/>
                <w:sz w:val="21"/>
              </w:rPr>
            </w:pPr>
            <w:r/>
          </w:p>
        </w:tc>
        <w:tc>
          <w:tcPr>
            <w:tcW w:w="3586" w:type="dxa"/>
            <w:vAlign w:val="top"/>
            <w:gridSpan w:val="2"/>
            <w:vMerge w:val="continue"/>
            <w:tcBorders>
              <w:top w:val="nil"/>
              <w:bottom w:val="nil"/>
            </w:tcBorders>
          </w:tcPr>
          <w:p>
            <w:pPr>
              <w:rPr>
                <w:rFonts w:ascii="Arial"/>
                <w:sz w:val="21"/>
              </w:rPr>
            </w:pPr>
            <w:r/>
          </w:p>
        </w:tc>
        <w:tc>
          <w:tcPr>
            <w:tcW w:w="1818" w:type="dxa"/>
            <w:vAlign w:val="top"/>
            <w:gridSpan w:val="2"/>
          </w:tcPr>
          <w:p>
            <w:pPr>
              <w:pStyle w:val="TableText"/>
              <w:ind w:left="854"/>
              <w:spacing w:before="165" w:line="179" w:lineRule="auto"/>
              <w:rPr/>
            </w:pPr>
            <w:r>
              <w:rPr/>
              <w:t>P</w:t>
            </w:r>
          </w:p>
        </w:tc>
        <w:tc>
          <w:tcPr>
            <w:tcW w:w="1828" w:type="dxa"/>
            <w:vAlign w:val="top"/>
            <w:vMerge w:val="restart"/>
            <w:tcBorders>
              <w:bottom w:val="nil"/>
            </w:tcBorders>
          </w:tcPr>
          <w:p>
            <w:pPr>
              <w:spacing w:line="254" w:lineRule="auto"/>
              <w:rPr>
                <w:rFonts w:ascii="Arial"/>
                <w:sz w:val="21"/>
              </w:rPr>
            </w:pPr>
            <w:r/>
          </w:p>
          <w:p>
            <w:pPr>
              <w:pStyle w:val="TableText"/>
              <w:ind w:left="866"/>
              <w:spacing w:before="59" w:line="182" w:lineRule="auto"/>
              <w:rPr/>
            </w:pPr>
            <w:r>
              <w:rPr/>
              <w:t>R</w:t>
            </w:r>
          </w:p>
        </w:tc>
        <w:tc>
          <w:tcPr>
            <w:tcW w:w="1243" w:type="dxa"/>
            <w:vAlign w:val="top"/>
            <w:vMerge w:val="restart"/>
            <w:tcBorders>
              <w:bottom w:val="nil"/>
            </w:tcBorders>
          </w:tcPr>
          <w:p>
            <w:pPr>
              <w:spacing w:line="254" w:lineRule="auto"/>
              <w:rPr>
                <w:rFonts w:ascii="Arial"/>
                <w:sz w:val="21"/>
              </w:rPr>
            </w:pPr>
            <w:r/>
          </w:p>
          <w:p>
            <w:pPr>
              <w:pStyle w:val="TableText"/>
              <w:ind w:left="528"/>
              <w:spacing w:before="59" w:line="182" w:lineRule="auto"/>
              <w:rPr/>
            </w:pPr>
            <w:r>
              <w:rPr>
                <w:spacing w:val="-2"/>
              </w:rPr>
              <w:t>PY</w:t>
            </w:r>
          </w:p>
        </w:tc>
      </w:tr>
      <w:tr>
        <w:trPr>
          <w:trHeight w:val="350" w:hRule="atLeast"/>
        </w:trPr>
        <w:tc>
          <w:tcPr>
            <w:tcW w:w="714" w:type="dxa"/>
            <w:vAlign w:val="top"/>
            <w:vMerge w:val="continue"/>
            <w:tcBorders>
              <w:top w:val="nil"/>
            </w:tcBorders>
          </w:tcPr>
          <w:p>
            <w:pPr>
              <w:rPr>
                <w:rFonts w:ascii="Arial"/>
                <w:sz w:val="21"/>
              </w:rPr>
            </w:pPr>
            <w:r/>
          </w:p>
        </w:tc>
        <w:tc>
          <w:tcPr>
            <w:tcW w:w="3586" w:type="dxa"/>
            <w:vAlign w:val="top"/>
            <w:gridSpan w:val="2"/>
            <w:vMerge w:val="continue"/>
            <w:tcBorders>
              <w:top w:val="nil"/>
            </w:tcBorders>
          </w:tcPr>
          <w:p>
            <w:pPr>
              <w:rPr>
                <w:rFonts w:ascii="Arial"/>
                <w:sz w:val="21"/>
              </w:rPr>
            </w:pPr>
            <w:r/>
          </w:p>
        </w:tc>
        <w:tc>
          <w:tcPr>
            <w:tcW w:w="899" w:type="dxa"/>
            <w:vAlign w:val="top"/>
          </w:tcPr>
          <w:p>
            <w:pPr>
              <w:pStyle w:val="TableText"/>
              <w:ind w:left="354"/>
              <w:spacing w:before="175" w:line="169" w:lineRule="auto"/>
              <w:rPr/>
            </w:pPr>
            <w:r>
              <w:rPr>
                <w:spacing w:val="-2"/>
              </w:rPr>
              <w:t>PE</w:t>
            </w:r>
          </w:p>
        </w:tc>
        <w:tc>
          <w:tcPr>
            <w:tcW w:w="919" w:type="dxa"/>
            <w:vAlign w:val="top"/>
          </w:tcPr>
          <w:p>
            <w:pPr>
              <w:pStyle w:val="TableText"/>
              <w:ind w:left="315"/>
              <w:spacing w:before="174" w:line="170" w:lineRule="auto"/>
              <w:rPr/>
            </w:pPr>
            <w:r>
              <w:rPr>
                <w:spacing w:val="-2"/>
              </w:rPr>
              <w:t>TPO</w:t>
            </w:r>
          </w:p>
        </w:tc>
        <w:tc>
          <w:tcPr>
            <w:tcW w:w="1828" w:type="dxa"/>
            <w:vAlign w:val="top"/>
            <w:vMerge w:val="continue"/>
            <w:tcBorders>
              <w:top w:val="nil"/>
            </w:tcBorders>
          </w:tcPr>
          <w:p>
            <w:pPr>
              <w:rPr>
                <w:rFonts w:ascii="Arial"/>
                <w:sz w:val="21"/>
              </w:rPr>
            </w:pPr>
            <w:r/>
          </w:p>
        </w:tc>
        <w:tc>
          <w:tcPr>
            <w:tcW w:w="1243" w:type="dxa"/>
            <w:vAlign w:val="top"/>
            <w:vMerge w:val="continue"/>
            <w:tcBorders>
              <w:top w:val="nil"/>
            </w:tcBorders>
          </w:tcPr>
          <w:p>
            <w:pPr>
              <w:rPr>
                <w:rFonts w:ascii="Arial"/>
                <w:sz w:val="21"/>
              </w:rPr>
            </w:pPr>
            <w:r/>
          </w:p>
        </w:tc>
      </w:tr>
      <w:tr>
        <w:trPr>
          <w:trHeight w:val="340" w:hRule="atLeast"/>
        </w:trPr>
        <w:tc>
          <w:tcPr>
            <w:tcW w:w="714" w:type="dxa"/>
            <w:vAlign w:val="top"/>
          </w:tcPr>
          <w:p>
            <w:pPr>
              <w:pStyle w:val="TableText"/>
              <w:ind w:left="304"/>
              <w:spacing w:before="155" w:line="179" w:lineRule="auto"/>
              <w:rPr/>
            </w:pPr>
            <w:r>
              <w:rPr/>
              <w:t>3</w:t>
            </w:r>
          </w:p>
        </w:tc>
        <w:tc>
          <w:tcPr>
            <w:tcW w:w="3586" w:type="dxa"/>
            <w:vAlign w:val="top"/>
            <w:gridSpan w:val="2"/>
          </w:tcPr>
          <w:p>
            <w:pPr>
              <w:pStyle w:val="TableText"/>
              <w:ind w:left="1110"/>
              <w:spacing w:before="107" w:line="220" w:lineRule="auto"/>
              <w:rPr/>
            </w:pPr>
            <w:r>
              <w:rPr>
                <w:spacing w:val="4"/>
              </w:rPr>
              <w:t>撕裂强度/(N/</w:t>
            </w:r>
            <w:r>
              <w:rPr/>
              <w:t>mm</w:t>
            </w:r>
            <w:r>
              <w:rPr>
                <w:spacing w:val="4"/>
              </w:rPr>
              <w:t>)</w:t>
            </w:r>
          </w:p>
        </w:tc>
        <w:tc>
          <w:tcPr>
            <w:tcW w:w="899" w:type="dxa"/>
            <w:vAlign w:val="top"/>
          </w:tcPr>
          <w:p>
            <w:pPr>
              <w:pStyle w:val="TableText"/>
              <w:ind w:left="264"/>
              <w:spacing w:before="154" w:line="180" w:lineRule="auto"/>
              <w:rPr/>
            </w:pPr>
            <w:r>
              <w:rPr>
                <w:spacing w:val="-7"/>
              </w:rPr>
              <w:t>≥80</w:t>
            </w:r>
          </w:p>
        </w:tc>
        <w:tc>
          <w:tcPr>
            <w:tcW w:w="919" w:type="dxa"/>
            <w:vAlign w:val="top"/>
          </w:tcPr>
          <w:p>
            <w:pPr>
              <w:pStyle w:val="TableText"/>
              <w:ind w:left="275"/>
              <w:spacing w:before="154" w:line="180" w:lineRule="auto"/>
              <w:rPr/>
            </w:pPr>
            <w:r>
              <w:rPr>
                <w:spacing w:val="-7"/>
              </w:rPr>
              <w:t>≥60</w:t>
            </w:r>
          </w:p>
        </w:tc>
        <w:tc>
          <w:tcPr>
            <w:tcW w:w="1828" w:type="dxa"/>
            <w:vAlign w:val="top"/>
          </w:tcPr>
          <w:p>
            <w:pPr>
              <w:pStyle w:val="TableText"/>
              <w:ind w:left="726"/>
              <w:spacing w:before="154" w:line="180" w:lineRule="auto"/>
              <w:rPr/>
            </w:pPr>
            <w:r>
              <w:rPr>
                <w:spacing w:val="-7"/>
              </w:rPr>
              <w:t>≥35</w:t>
            </w:r>
          </w:p>
        </w:tc>
        <w:tc>
          <w:tcPr>
            <w:tcW w:w="1243" w:type="dxa"/>
            <w:vAlign w:val="top"/>
          </w:tcPr>
          <w:p>
            <w:pPr>
              <w:pStyle w:val="TableText"/>
              <w:ind w:left="528"/>
              <w:spacing w:before="222" w:line="108" w:lineRule="exact"/>
              <w:rPr/>
            </w:pPr>
            <w:r>
              <w:rPr>
                <w:position w:val="-4"/>
              </w:rPr>
              <w:t>一</w:t>
            </w:r>
          </w:p>
        </w:tc>
      </w:tr>
      <w:tr>
        <w:trPr>
          <w:trHeight w:val="350" w:hRule="atLeast"/>
        </w:trPr>
        <w:tc>
          <w:tcPr>
            <w:tcW w:w="714" w:type="dxa"/>
            <w:vAlign w:val="top"/>
          </w:tcPr>
          <w:p>
            <w:pPr>
              <w:pStyle w:val="TableText"/>
              <w:ind w:left="304"/>
              <w:spacing w:before="165" w:line="179" w:lineRule="auto"/>
              <w:rPr/>
            </w:pPr>
            <w:r>
              <w:rPr/>
              <w:t>4</w:t>
            </w:r>
          </w:p>
        </w:tc>
        <w:tc>
          <w:tcPr>
            <w:tcW w:w="3586" w:type="dxa"/>
            <w:vAlign w:val="top"/>
            <w:gridSpan w:val="2"/>
          </w:tcPr>
          <w:p>
            <w:pPr>
              <w:pStyle w:val="TableText"/>
              <w:ind w:left="1420"/>
              <w:spacing w:before="117" w:line="219" w:lineRule="auto"/>
              <w:rPr/>
            </w:pPr>
            <w:r>
              <w:rPr>
                <w:spacing w:val="-2"/>
              </w:rPr>
              <w:t>撕裂力/N</w:t>
            </w:r>
          </w:p>
        </w:tc>
        <w:tc>
          <w:tcPr>
            <w:tcW w:w="1818" w:type="dxa"/>
            <w:vAlign w:val="top"/>
            <w:gridSpan w:val="2"/>
          </w:tcPr>
          <w:p>
            <w:pPr>
              <w:pStyle w:val="TableText"/>
              <w:ind w:left="814"/>
              <w:spacing w:before="198" w:line="141" w:lineRule="exact"/>
              <w:rPr/>
            </w:pPr>
            <w:r>
              <w:rPr>
                <w:position w:val="-2"/>
              </w:rPr>
              <w:t>二</w:t>
            </w:r>
          </w:p>
        </w:tc>
        <w:tc>
          <w:tcPr>
            <w:tcW w:w="1828" w:type="dxa"/>
            <w:vAlign w:val="top"/>
          </w:tcPr>
          <w:p>
            <w:pPr>
              <w:pStyle w:val="TableText"/>
              <w:ind w:left="816"/>
              <w:spacing w:before="198" w:line="141" w:lineRule="exact"/>
              <w:rPr/>
            </w:pPr>
            <w:r>
              <w:rPr>
                <w:position w:val="-2"/>
              </w:rPr>
              <w:t>二</w:t>
            </w:r>
          </w:p>
        </w:tc>
        <w:tc>
          <w:tcPr>
            <w:tcW w:w="1243" w:type="dxa"/>
            <w:vAlign w:val="top"/>
          </w:tcPr>
          <w:p>
            <w:pPr>
              <w:pStyle w:val="TableText"/>
              <w:ind w:left="388"/>
              <w:spacing w:before="154" w:line="190" w:lineRule="auto"/>
              <w:rPr/>
            </w:pPr>
            <w:r>
              <w:rPr>
                <w:spacing w:val="-5"/>
              </w:rPr>
              <w:t>≥500</w:t>
            </w:r>
          </w:p>
        </w:tc>
      </w:tr>
      <w:tr>
        <w:trPr>
          <w:trHeight w:val="350" w:hRule="atLeast"/>
        </w:trPr>
        <w:tc>
          <w:tcPr>
            <w:tcW w:w="714" w:type="dxa"/>
            <w:vAlign w:val="top"/>
          </w:tcPr>
          <w:p>
            <w:pPr>
              <w:pStyle w:val="TableText"/>
              <w:ind w:left="304"/>
              <w:spacing w:before="165" w:line="179" w:lineRule="auto"/>
              <w:rPr/>
            </w:pPr>
            <w:r>
              <w:rPr/>
              <w:t>5</w:t>
            </w:r>
          </w:p>
        </w:tc>
        <w:tc>
          <w:tcPr>
            <w:tcW w:w="3586" w:type="dxa"/>
            <w:vAlign w:val="top"/>
            <w:gridSpan w:val="2"/>
          </w:tcPr>
          <w:p>
            <w:pPr>
              <w:pStyle w:val="TableText"/>
              <w:ind w:left="1240"/>
              <w:spacing w:before="87" w:line="219" w:lineRule="auto"/>
              <w:rPr/>
            </w:pPr>
            <w:r>
              <w:rPr>
                <w:spacing w:val="-2"/>
              </w:rPr>
              <w:t>拉断永久变形</w:t>
            </w:r>
          </w:p>
        </w:tc>
        <w:tc>
          <w:tcPr>
            <w:tcW w:w="1818" w:type="dxa"/>
            <w:vAlign w:val="top"/>
            <w:gridSpan w:val="2"/>
          </w:tcPr>
          <w:p>
            <w:pPr>
              <w:pStyle w:val="TableText"/>
              <w:ind w:left="814"/>
              <w:spacing w:before="232" w:line="108" w:lineRule="exact"/>
              <w:rPr/>
            </w:pPr>
            <w:r>
              <w:rPr>
                <w:position w:val="-4"/>
              </w:rPr>
              <w:t>一</w:t>
            </w:r>
          </w:p>
        </w:tc>
        <w:tc>
          <w:tcPr>
            <w:tcW w:w="1828" w:type="dxa"/>
            <w:vAlign w:val="top"/>
          </w:tcPr>
          <w:p>
            <w:pPr>
              <w:pStyle w:val="TableText"/>
              <w:ind w:left="686"/>
              <w:spacing w:before="163" w:line="181" w:lineRule="auto"/>
              <w:rPr/>
            </w:pPr>
            <w:r>
              <w:rPr>
                <w:spacing w:val="-4"/>
              </w:rPr>
              <w:t>≤70%</w:t>
            </w:r>
          </w:p>
        </w:tc>
        <w:tc>
          <w:tcPr>
            <w:tcW w:w="1243" w:type="dxa"/>
            <w:vAlign w:val="top"/>
          </w:tcPr>
          <w:p>
            <w:pPr>
              <w:pStyle w:val="TableText"/>
              <w:ind w:left="528"/>
              <w:spacing w:before="232" w:line="108" w:lineRule="exact"/>
              <w:rPr/>
            </w:pPr>
            <w:r>
              <w:rPr>
                <w:position w:val="-4"/>
              </w:rPr>
              <w:t>一</w:t>
            </w:r>
          </w:p>
        </w:tc>
      </w:tr>
      <w:tr>
        <w:trPr>
          <w:trHeight w:val="349" w:hRule="atLeast"/>
        </w:trPr>
        <w:tc>
          <w:tcPr>
            <w:tcW w:w="714" w:type="dxa"/>
            <w:vAlign w:val="top"/>
          </w:tcPr>
          <w:p>
            <w:pPr>
              <w:pStyle w:val="TableText"/>
              <w:ind w:left="304"/>
              <w:spacing w:before="155" w:line="188" w:lineRule="auto"/>
              <w:rPr/>
            </w:pPr>
            <w:r>
              <w:rPr/>
              <w:t>6</w:t>
            </w:r>
          </w:p>
        </w:tc>
        <w:tc>
          <w:tcPr>
            <w:tcW w:w="3586" w:type="dxa"/>
            <w:vAlign w:val="top"/>
            <w:gridSpan w:val="2"/>
          </w:tcPr>
          <w:p>
            <w:pPr>
              <w:pStyle w:val="TableText"/>
              <w:ind w:left="1150"/>
              <w:spacing w:before="87" w:line="219" w:lineRule="auto"/>
              <w:rPr/>
            </w:pPr>
            <w:r>
              <w:rPr>
                <w:spacing w:val="-1"/>
              </w:rPr>
              <w:t>抗穿刺强度“/N</w:t>
            </w:r>
          </w:p>
        </w:tc>
        <w:tc>
          <w:tcPr>
            <w:tcW w:w="899" w:type="dxa"/>
            <w:vAlign w:val="top"/>
          </w:tcPr>
          <w:p>
            <w:pPr>
              <w:pStyle w:val="TableText"/>
              <w:ind w:left="214"/>
              <w:spacing w:before="154" w:line="189" w:lineRule="auto"/>
              <w:rPr/>
            </w:pPr>
            <w:r>
              <w:rPr>
                <w:spacing w:val="-5"/>
              </w:rPr>
              <w:t>≥250</w:t>
            </w:r>
          </w:p>
        </w:tc>
        <w:tc>
          <w:tcPr>
            <w:tcW w:w="919" w:type="dxa"/>
            <w:vAlign w:val="top"/>
          </w:tcPr>
          <w:p>
            <w:pPr>
              <w:pStyle w:val="TableText"/>
              <w:ind w:left="225"/>
              <w:spacing w:before="154" w:line="189" w:lineRule="auto"/>
              <w:rPr/>
            </w:pPr>
            <w:r>
              <w:rPr>
                <w:spacing w:val="-5"/>
              </w:rPr>
              <w:t>≥200</w:t>
            </w:r>
          </w:p>
        </w:tc>
        <w:tc>
          <w:tcPr>
            <w:tcW w:w="1828" w:type="dxa"/>
            <w:vAlign w:val="top"/>
          </w:tcPr>
          <w:p>
            <w:pPr>
              <w:pStyle w:val="TableText"/>
              <w:ind w:left="686"/>
              <w:spacing w:before="164" w:line="179" w:lineRule="auto"/>
              <w:rPr/>
            </w:pPr>
            <w:r>
              <w:rPr>
                <w:spacing w:val="-5"/>
              </w:rPr>
              <w:t>≥100</w:t>
            </w:r>
          </w:p>
        </w:tc>
        <w:tc>
          <w:tcPr>
            <w:tcW w:w="1243" w:type="dxa"/>
            <w:vAlign w:val="top"/>
          </w:tcPr>
          <w:p>
            <w:pPr>
              <w:pStyle w:val="TableText"/>
              <w:ind w:left="388"/>
              <w:spacing w:before="154" w:line="189" w:lineRule="auto"/>
              <w:rPr/>
            </w:pPr>
            <w:r>
              <w:rPr>
                <w:spacing w:val="-5"/>
              </w:rPr>
              <w:t>≥550</w:t>
            </w:r>
          </w:p>
        </w:tc>
      </w:tr>
      <w:tr>
        <w:trPr>
          <w:trHeight w:val="350" w:hRule="atLeast"/>
        </w:trPr>
        <w:tc>
          <w:tcPr>
            <w:tcW w:w="714" w:type="dxa"/>
            <w:vAlign w:val="top"/>
          </w:tcPr>
          <w:p>
            <w:pPr>
              <w:pStyle w:val="TableText"/>
              <w:ind w:left="304"/>
              <w:spacing w:before="105"/>
              <w:rPr/>
            </w:pPr>
            <w:r>
              <w:rPr/>
              <w:t>7</w:t>
            </w:r>
          </w:p>
        </w:tc>
        <w:tc>
          <w:tcPr>
            <w:tcW w:w="3586" w:type="dxa"/>
            <w:vAlign w:val="top"/>
            <w:gridSpan w:val="2"/>
          </w:tcPr>
          <w:p>
            <w:pPr>
              <w:pStyle w:val="TableText"/>
              <w:ind w:left="1240"/>
              <w:spacing w:before="87" w:line="219" w:lineRule="auto"/>
              <w:rPr/>
            </w:pPr>
            <w:r>
              <w:rPr>
                <w:spacing w:val="29"/>
              </w:rPr>
              <w:t>抗静态荷载”</w:t>
            </w:r>
          </w:p>
        </w:tc>
        <w:tc>
          <w:tcPr>
            <w:tcW w:w="4889" w:type="dxa"/>
            <w:vAlign w:val="top"/>
            <w:gridSpan w:val="4"/>
          </w:tcPr>
          <w:p>
            <w:pPr>
              <w:pStyle w:val="TableText"/>
              <w:ind w:left="1894"/>
              <w:spacing w:before="82" w:line="214" w:lineRule="auto"/>
              <w:rPr/>
            </w:pPr>
            <w:r>
              <w:rPr/>
              <w:t>20</w:t>
            </w:r>
            <w:r>
              <w:rPr>
                <w:spacing w:val="10"/>
              </w:rPr>
              <w:t xml:space="preserve"> </w:t>
            </w:r>
            <w:r>
              <w:rPr/>
              <w:t>kg,无渗漏</w:t>
            </w:r>
          </w:p>
        </w:tc>
      </w:tr>
      <w:tr>
        <w:trPr>
          <w:trHeight w:val="939" w:hRule="atLeast"/>
        </w:trPr>
        <w:tc>
          <w:tcPr>
            <w:tcW w:w="714" w:type="dxa"/>
            <w:vAlign w:val="top"/>
          </w:tcPr>
          <w:p>
            <w:pPr>
              <w:spacing w:line="335" w:lineRule="auto"/>
              <w:rPr>
                <w:rFonts w:ascii="Arial"/>
                <w:sz w:val="21"/>
              </w:rPr>
            </w:pPr>
            <w:r/>
          </w:p>
          <w:p>
            <w:pPr>
              <w:pStyle w:val="TableText"/>
              <w:ind w:left="304"/>
              <w:spacing w:before="58"/>
              <w:rPr/>
            </w:pPr>
            <w:r>
              <w:rPr/>
              <w:t>8</w:t>
            </w:r>
          </w:p>
        </w:tc>
        <w:tc>
          <w:tcPr>
            <w:tcW w:w="3586" w:type="dxa"/>
            <w:vAlign w:val="top"/>
            <w:gridSpan w:val="2"/>
          </w:tcPr>
          <w:p>
            <w:pPr>
              <w:spacing w:line="318" w:lineRule="auto"/>
              <w:rPr>
                <w:rFonts w:ascii="Arial"/>
                <w:sz w:val="21"/>
              </w:rPr>
            </w:pPr>
            <w:r/>
          </w:p>
          <w:p>
            <w:pPr>
              <w:pStyle w:val="TableText"/>
              <w:ind w:left="1510"/>
              <w:spacing w:before="59" w:line="221" w:lineRule="auto"/>
              <w:rPr/>
            </w:pPr>
            <w:r>
              <w:rPr>
                <w:spacing w:val="-3"/>
              </w:rPr>
              <w:t>耐热性</w:t>
            </w:r>
          </w:p>
        </w:tc>
        <w:tc>
          <w:tcPr>
            <w:tcW w:w="1818" w:type="dxa"/>
            <w:vAlign w:val="top"/>
            <w:gridSpan w:val="2"/>
          </w:tcPr>
          <w:p>
            <w:pPr>
              <w:pStyle w:val="TableText"/>
              <w:ind w:left="454" w:right="143" w:hanging="230"/>
              <w:spacing w:before="275" w:line="283" w:lineRule="auto"/>
              <w:rPr/>
            </w:pPr>
            <w:r>
              <w:rPr>
                <w:spacing w:val="8"/>
              </w:rPr>
              <w:t>80℃,2h无滑移、 </w:t>
            </w:r>
            <w:r>
              <w:rPr>
                <w:spacing w:val="-2"/>
              </w:rPr>
              <w:t>流淌、滴落</w:t>
            </w:r>
          </w:p>
        </w:tc>
        <w:tc>
          <w:tcPr>
            <w:tcW w:w="1828" w:type="dxa"/>
            <w:vAlign w:val="top"/>
          </w:tcPr>
          <w:p>
            <w:pPr>
              <w:pStyle w:val="TableText"/>
              <w:ind w:left="456" w:right="101" w:hanging="270"/>
              <w:spacing w:before="265" w:line="293" w:lineRule="auto"/>
              <w:rPr/>
            </w:pPr>
            <w:r>
              <w:rPr>
                <w:spacing w:val="8"/>
              </w:rPr>
              <w:t>100℃,2h无滑移、</w:t>
            </w:r>
            <w:r>
              <w:rPr/>
              <w:t xml:space="preserve"> </w:t>
            </w:r>
            <w:r>
              <w:rPr>
                <w:spacing w:val="-2"/>
              </w:rPr>
              <w:t>流淌、滴落</w:t>
            </w:r>
          </w:p>
        </w:tc>
        <w:tc>
          <w:tcPr>
            <w:tcW w:w="1243" w:type="dxa"/>
            <w:vAlign w:val="top"/>
          </w:tcPr>
          <w:p>
            <w:pPr>
              <w:pStyle w:val="TableText"/>
              <w:ind w:left="79" w:firstLine="39"/>
              <w:spacing w:before="116" w:line="294" w:lineRule="auto"/>
              <w:rPr/>
            </w:pPr>
            <w:r>
              <w:rPr>
                <w:spacing w:val="26"/>
              </w:rPr>
              <w:t>70℃,2h无</w:t>
            </w:r>
            <w:r>
              <w:rPr/>
              <w:t xml:space="preserve">  </w:t>
            </w:r>
            <w:r>
              <w:rPr>
                <w:spacing w:val="12"/>
              </w:rPr>
              <w:t>滑移、流淌、</w:t>
            </w:r>
          </w:p>
          <w:p>
            <w:pPr>
              <w:pStyle w:val="TableText"/>
              <w:ind w:left="438"/>
              <w:spacing w:line="220" w:lineRule="auto"/>
              <w:rPr/>
            </w:pPr>
            <w:r>
              <w:rPr>
                <w:spacing w:val="-3"/>
              </w:rPr>
              <w:t>滴落</w:t>
            </w:r>
          </w:p>
        </w:tc>
      </w:tr>
      <w:tr>
        <w:trPr>
          <w:trHeight w:val="929" w:hRule="atLeast"/>
        </w:trPr>
        <w:tc>
          <w:tcPr>
            <w:tcW w:w="714" w:type="dxa"/>
            <w:vAlign w:val="top"/>
          </w:tcPr>
          <w:p>
            <w:pPr>
              <w:spacing w:line="336" w:lineRule="auto"/>
              <w:rPr>
                <w:rFonts w:ascii="Arial"/>
                <w:sz w:val="21"/>
              </w:rPr>
            </w:pPr>
            <w:r/>
          </w:p>
          <w:p>
            <w:pPr>
              <w:pStyle w:val="TableText"/>
              <w:ind w:left="304"/>
              <w:spacing w:before="58"/>
              <w:rPr/>
            </w:pPr>
            <w:r>
              <w:rPr/>
              <w:t>9</w:t>
            </w:r>
          </w:p>
        </w:tc>
        <w:tc>
          <w:tcPr>
            <w:tcW w:w="3586" w:type="dxa"/>
            <w:vAlign w:val="top"/>
            <w:gridSpan w:val="2"/>
          </w:tcPr>
          <w:p>
            <w:pPr>
              <w:spacing w:line="319" w:lineRule="auto"/>
              <w:rPr>
                <w:rFonts w:ascii="Arial"/>
                <w:sz w:val="21"/>
              </w:rPr>
            </w:pPr>
            <w:r/>
          </w:p>
          <w:p>
            <w:pPr>
              <w:pStyle w:val="TableText"/>
              <w:ind w:left="1330"/>
              <w:spacing w:before="58" w:line="220" w:lineRule="auto"/>
              <w:rPr/>
            </w:pPr>
            <w:r>
              <w:rPr>
                <w:spacing w:val="-2"/>
              </w:rPr>
              <w:t>低温弯折性</w:t>
            </w:r>
          </w:p>
        </w:tc>
        <w:tc>
          <w:tcPr>
            <w:tcW w:w="899" w:type="dxa"/>
            <w:vAlign w:val="top"/>
          </w:tcPr>
          <w:p>
            <w:pPr>
              <w:pStyle w:val="TableText"/>
              <w:ind w:left="174"/>
              <w:spacing w:before="58" w:line="219" w:lineRule="auto"/>
              <w:rPr/>
            </w:pPr>
            <w:r>
              <w:rPr>
                <w:spacing w:val="-2"/>
              </w:rPr>
              <w:t>主体材</w:t>
            </w:r>
          </w:p>
          <w:p>
            <w:pPr>
              <w:pStyle w:val="TableText"/>
              <w:ind w:left="165" w:hanging="151"/>
              <w:spacing w:before="134" w:line="263" w:lineRule="auto"/>
              <w:rPr/>
            </w:pPr>
            <w:r>
              <w:rPr/>
              <w:t>料</w:t>
            </w:r>
            <w:r>
              <w:rPr>
                <w:spacing w:val="-61"/>
              </w:rPr>
              <w:t xml:space="preserve"> </w:t>
            </w:r>
            <w:r>
              <w:rPr/>
              <w:t>—</w:t>
            </w:r>
            <w:r>
              <w:rPr>
                <w:spacing w:val="-56"/>
              </w:rPr>
              <w:t xml:space="preserve"> </w:t>
            </w:r>
            <w:r>
              <w:rPr/>
              <w:t>35℃, </w:t>
            </w:r>
            <w:r>
              <w:rPr>
                <w:spacing w:val="-9"/>
              </w:rPr>
              <w:t>无裂纹</w:t>
            </w:r>
          </w:p>
        </w:tc>
        <w:tc>
          <w:tcPr>
            <w:tcW w:w="919" w:type="dxa"/>
            <w:vAlign w:val="top"/>
          </w:tcPr>
          <w:p>
            <w:pPr>
              <w:pStyle w:val="TableText"/>
              <w:ind w:left="185"/>
              <w:spacing w:before="68" w:line="219" w:lineRule="auto"/>
              <w:rPr/>
            </w:pPr>
            <w:r>
              <w:rPr>
                <w:spacing w:val="-2"/>
              </w:rPr>
              <w:t>主体材</w:t>
            </w:r>
          </w:p>
          <w:p>
            <w:pPr>
              <w:pStyle w:val="TableText"/>
              <w:spacing w:before="115" w:line="216" w:lineRule="auto"/>
              <w:jc w:val="right"/>
              <w:rPr/>
            </w:pPr>
            <w:r>
              <w:rPr>
                <w:spacing w:val="-15"/>
              </w:rPr>
              <w:t>料</w:t>
            </w:r>
            <w:r>
              <w:rPr>
                <w:spacing w:val="-41"/>
              </w:rPr>
              <w:t xml:space="preserve"> </w:t>
            </w:r>
            <w:r>
              <w:rPr>
                <w:spacing w:val="-15"/>
              </w:rPr>
              <w:t>-</w:t>
            </w:r>
            <w:r>
              <w:rPr>
                <w:spacing w:val="-42"/>
              </w:rPr>
              <w:t xml:space="preserve"> </w:t>
            </w:r>
            <w:r>
              <w:rPr>
                <w:spacing w:val="-15"/>
              </w:rPr>
              <w:t>4</w:t>
            </w:r>
            <w:r>
              <w:rPr>
                <w:spacing w:val="-39"/>
              </w:rPr>
              <w:t xml:space="preserve"> </w:t>
            </w:r>
            <w:r>
              <w:rPr>
                <w:spacing w:val="-15"/>
              </w:rPr>
              <w:t>0</w:t>
            </w:r>
            <w:r>
              <w:rPr>
                <w:spacing w:val="-28"/>
              </w:rPr>
              <w:t xml:space="preserve"> </w:t>
            </w:r>
            <w:r>
              <w:rPr>
                <w:spacing w:val="-15"/>
              </w:rPr>
              <w:t>℃</w:t>
            </w:r>
            <w:r>
              <w:rPr>
                <w:spacing w:val="-38"/>
              </w:rPr>
              <w:t xml:space="preserve"> </w:t>
            </w:r>
            <w:r>
              <w:rPr>
                <w:spacing w:val="-15"/>
              </w:rPr>
              <w:t>,</w:t>
            </w:r>
          </w:p>
          <w:p>
            <w:pPr>
              <w:pStyle w:val="TableText"/>
              <w:ind w:left="185"/>
              <w:spacing w:before="62" w:line="220" w:lineRule="auto"/>
              <w:rPr/>
            </w:pPr>
            <w:r>
              <w:rPr>
                <w:spacing w:val="-2"/>
              </w:rPr>
              <w:t>无裂纹</w:t>
            </w:r>
          </w:p>
        </w:tc>
        <w:tc>
          <w:tcPr>
            <w:tcW w:w="1828" w:type="dxa"/>
            <w:vAlign w:val="top"/>
          </w:tcPr>
          <w:p>
            <w:pPr>
              <w:pStyle w:val="TableText"/>
              <w:ind w:left="635" w:right="225" w:hanging="359"/>
              <w:spacing w:before="267" w:line="303" w:lineRule="auto"/>
              <w:rPr/>
            </w:pPr>
            <w:r>
              <w:rPr>
                <w:spacing w:val="6"/>
              </w:rPr>
              <w:t>主体材料-35℃,</w:t>
            </w:r>
            <w:r>
              <w:rPr/>
              <w:t xml:space="preserve"> </w:t>
            </w:r>
            <w:r>
              <w:rPr>
                <w:spacing w:val="-2"/>
              </w:rPr>
              <w:t>无裂纹</w:t>
            </w:r>
          </w:p>
        </w:tc>
        <w:tc>
          <w:tcPr>
            <w:tcW w:w="1243" w:type="dxa"/>
            <w:vAlign w:val="top"/>
          </w:tcPr>
          <w:p>
            <w:pPr>
              <w:spacing w:line="246" w:lineRule="auto"/>
              <w:rPr>
                <w:rFonts w:ascii="Arial"/>
                <w:sz w:val="21"/>
              </w:rPr>
            </w:pPr>
            <w:r/>
          </w:p>
          <w:p>
            <w:pPr>
              <w:spacing w:line="247" w:lineRule="auto"/>
              <w:rPr>
                <w:rFonts w:ascii="Arial"/>
                <w:sz w:val="21"/>
              </w:rPr>
            </w:pPr>
            <w:r/>
          </w:p>
          <w:p>
            <w:pPr>
              <w:pStyle w:val="TableText"/>
              <w:ind w:left="528"/>
              <w:spacing w:before="58" w:line="140" w:lineRule="exact"/>
              <w:rPr/>
            </w:pPr>
            <w:r>
              <w:rPr>
                <w:position w:val="-4"/>
              </w:rPr>
              <w:t>一</w:t>
            </w:r>
          </w:p>
        </w:tc>
      </w:tr>
      <w:tr>
        <w:trPr>
          <w:trHeight w:val="350" w:hRule="atLeast"/>
        </w:trPr>
        <w:tc>
          <w:tcPr>
            <w:tcW w:w="714" w:type="dxa"/>
            <w:vAlign w:val="top"/>
          </w:tcPr>
          <w:p>
            <w:pPr>
              <w:pStyle w:val="TableText"/>
              <w:ind w:left="254"/>
              <w:spacing w:before="168" w:line="176" w:lineRule="auto"/>
              <w:rPr/>
            </w:pPr>
            <w:r>
              <w:rPr>
                <w:spacing w:val="-6"/>
              </w:rPr>
              <w:t>10</w:t>
            </w:r>
          </w:p>
        </w:tc>
        <w:tc>
          <w:tcPr>
            <w:tcW w:w="3586" w:type="dxa"/>
            <w:vAlign w:val="top"/>
            <w:gridSpan w:val="2"/>
          </w:tcPr>
          <w:p>
            <w:pPr>
              <w:pStyle w:val="TableText"/>
              <w:ind w:left="1420"/>
              <w:spacing w:before="90" w:line="220" w:lineRule="auto"/>
              <w:rPr/>
            </w:pPr>
            <w:r>
              <w:rPr>
                <w:spacing w:val="-2"/>
              </w:rPr>
              <w:t>低温柔性</w:t>
            </w:r>
          </w:p>
        </w:tc>
        <w:tc>
          <w:tcPr>
            <w:tcW w:w="1818" w:type="dxa"/>
            <w:vAlign w:val="top"/>
            <w:gridSpan w:val="2"/>
          </w:tcPr>
          <w:p>
            <w:pPr>
              <w:pStyle w:val="TableText"/>
              <w:ind w:left="184"/>
              <w:spacing w:before="87" w:line="216" w:lineRule="auto"/>
              <w:rPr/>
            </w:pPr>
            <w:r>
              <w:rPr>
                <w:spacing w:val="-1"/>
              </w:rPr>
              <w:t>胶层-25℃,无裂纹</w:t>
            </w:r>
          </w:p>
        </w:tc>
        <w:tc>
          <w:tcPr>
            <w:tcW w:w="1828" w:type="dxa"/>
            <w:vAlign w:val="top"/>
          </w:tcPr>
          <w:p>
            <w:pPr>
              <w:pStyle w:val="TableText"/>
              <w:ind w:left="186"/>
              <w:spacing w:before="87" w:line="216" w:lineRule="auto"/>
              <w:rPr/>
            </w:pPr>
            <w:r>
              <w:rPr>
                <w:spacing w:val="-1"/>
              </w:rPr>
              <w:t>胶层-35℃,无裂纹</w:t>
            </w:r>
          </w:p>
        </w:tc>
        <w:tc>
          <w:tcPr>
            <w:tcW w:w="1243" w:type="dxa"/>
            <w:vAlign w:val="top"/>
          </w:tcPr>
          <w:p>
            <w:pPr>
              <w:pStyle w:val="TableText"/>
              <w:ind w:left="79"/>
              <w:spacing w:before="87" w:line="216" w:lineRule="auto"/>
              <w:rPr/>
            </w:pPr>
            <w:r>
              <w:rPr>
                <w:spacing w:val="-1"/>
              </w:rPr>
              <w:t>-20℃,无裂纹</w:t>
            </w:r>
          </w:p>
        </w:tc>
      </w:tr>
      <w:tr>
        <w:trPr>
          <w:trHeight w:val="350" w:hRule="atLeast"/>
        </w:trPr>
        <w:tc>
          <w:tcPr>
            <w:tcW w:w="714" w:type="dxa"/>
            <w:vAlign w:val="top"/>
          </w:tcPr>
          <w:p>
            <w:pPr>
              <w:pStyle w:val="TableText"/>
              <w:ind w:left="254"/>
              <w:spacing w:before="168" w:line="176" w:lineRule="auto"/>
              <w:rPr/>
            </w:pPr>
            <w:r>
              <w:rPr>
                <w:spacing w:val="-6"/>
              </w:rPr>
              <w:t>11</w:t>
            </w:r>
          </w:p>
        </w:tc>
        <w:tc>
          <w:tcPr>
            <w:tcW w:w="3586" w:type="dxa"/>
            <w:vAlign w:val="top"/>
            <w:gridSpan w:val="2"/>
          </w:tcPr>
          <w:p>
            <w:pPr>
              <w:pStyle w:val="TableText"/>
              <w:ind w:left="1290"/>
              <w:spacing w:before="90" w:line="219" w:lineRule="auto"/>
              <w:rPr/>
            </w:pPr>
            <w:r>
              <w:rPr>
                <w:spacing w:val="-2"/>
              </w:rPr>
              <w:t>渗油性/张数</w:t>
            </w:r>
          </w:p>
        </w:tc>
        <w:tc>
          <w:tcPr>
            <w:tcW w:w="3646" w:type="dxa"/>
            <w:vAlign w:val="top"/>
            <w:gridSpan w:val="3"/>
          </w:tcPr>
          <w:p>
            <w:pPr>
              <w:pStyle w:val="TableText"/>
              <w:ind w:left="1684"/>
              <w:spacing w:before="156" w:line="188" w:lineRule="auto"/>
              <w:rPr/>
            </w:pPr>
            <w:r>
              <w:rPr>
                <w:spacing w:val="-7"/>
              </w:rPr>
              <w:t>≤1</w:t>
            </w:r>
          </w:p>
        </w:tc>
        <w:tc>
          <w:tcPr>
            <w:tcW w:w="1243" w:type="dxa"/>
            <w:vAlign w:val="top"/>
          </w:tcPr>
          <w:p>
            <w:pPr>
              <w:pStyle w:val="TableText"/>
              <w:ind w:left="478"/>
              <w:spacing w:before="166" w:line="178" w:lineRule="auto"/>
              <w:rPr/>
            </w:pPr>
            <w:r>
              <w:rPr>
                <w:spacing w:val="-7"/>
              </w:rPr>
              <w:t>≤2</w:t>
            </w:r>
          </w:p>
        </w:tc>
      </w:tr>
      <w:tr>
        <w:trPr>
          <w:trHeight w:val="350" w:hRule="atLeast"/>
        </w:trPr>
        <w:tc>
          <w:tcPr>
            <w:tcW w:w="714" w:type="dxa"/>
            <w:vAlign w:val="top"/>
          </w:tcPr>
          <w:p>
            <w:pPr>
              <w:pStyle w:val="TableText"/>
              <w:ind w:left="254"/>
              <w:spacing w:before="168" w:line="176" w:lineRule="auto"/>
              <w:rPr/>
            </w:pPr>
            <w:r>
              <w:rPr>
                <w:spacing w:val="-6"/>
              </w:rPr>
              <w:t>12</w:t>
            </w:r>
          </w:p>
        </w:tc>
        <w:tc>
          <w:tcPr>
            <w:tcW w:w="3586" w:type="dxa"/>
            <w:vAlign w:val="top"/>
            <w:gridSpan w:val="2"/>
          </w:tcPr>
          <w:p>
            <w:pPr>
              <w:pStyle w:val="TableText"/>
              <w:ind w:left="970"/>
              <w:spacing w:before="90" w:line="219" w:lineRule="auto"/>
              <w:rPr/>
            </w:pPr>
            <w:r>
              <w:rPr>
                <w:spacing w:val="3"/>
              </w:rPr>
              <w:t>抗窜水性(水力梯度)</w:t>
            </w:r>
          </w:p>
        </w:tc>
        <w:tc>
          <w:tcPr>
            <w:tcW w:w="4889" w:type="dxa"/>
            <w:vAlign w:val="top"/>
            <w:gridSpan w:val="4"/>
          </w:tcPr>
          <w:p>
            <w:pPr>
              <w:pStyle w:val="TableText"/>
              <w:ind w:left="1494"/>
              <w:spacing w:before="87" w:line="216" w:lineRule="auto"/>
              <w:rPr/>
            </w:pPr>
            <w:r>
              <w:rPr>
                <w:spacing w:val="-1"/>
              </w:rPr>
              <w:t>0.8 MPa/35mm,4h不窜水</w:t>
            </w:r>
          </w:p>
        </w:tc>
      </w:tr>
      <w:tr>
        <w:trPr>
          <w:trHeight w:val="380" w:hRule="atLeast"/>
        </w:trPr>
        <w:tc>
          <w:tcPr>
            <w:tcW w:w="714" w:type="dxa"/>
            <w:vAlign w:val="top"/>
          </w:tcPr>
          <w:p>
            <w:pPr>
              <w:pStyle w:val="TableText"/>
              <w:ind w:left="254"/>
              <w:spacing w:before="188" w:line="186" w:lineRule="auto"/>
              <w:rPr/>
            </w:pPr>
            <w:r>
              <w:rPr>
                <w:spacing w:val="-6"/>
              </w:rPr>
              <w:t>13</w:t>
            </w:r>
          </w:p>
        </w:tc>
        <w:tc>
          <w:tcPr>
            <w:tcW w:w="3586" w:type="dxa"/>
            <w:vAlign w:val="top"/>
            <w:gridSpan w:val="2"/>
          </w:tcPr>
          <w:p>
            <w:pPr>
              <w:pStyle w:val="TableText"/>
              <w:ind w:left="1420"/>
              <w:spacing w:before="100" w:line="219" w:lineRule="auto"/>
              <w:rPr/>
            </w:pPr>
            <w:r>
              <w:rPr>
                <w:spacing w:val="-2"/>
              </w:rPr>
              <w:t>不透水性</w:t>
            </w:r>
          </w:p>
        </w:tc>
        <w:tc>
          <w:tcPr>
            <w:tcW w:w="4889" w:type="dxa"/>
            <w:vAlign w:val="top"/>
            <w:gridSpan w:val="4"/>
          </w:tcPr>
          <w:p>
            <w:pPr>
              <w:pStyle w:val="TableText"/>
              <w:ind w:left="1494"/>
              <w:spacing w:before="137" w:line="216" w:lineRule="auto"/>
              <w:rPr/>
            </w:pPr>
            <w:r>
              <w:rPr>
                <w:spacing w:val="-1"/>
              </w:rPr>
              <w:t>0.3 MPa,120 min不透水</w:t>
            </w:r>
          </w:p>
        </w:tc>
      </w:tr>
      <w:tr>
        <w:trPr>
          <w:trHeight w:val="319" w:hRule="atLeast"/>
        </w:trPr>
        <w:tc>
          <w:tcPr>
            <w:tcW w:w="714" w:type="dxa"/>
            <w:vAlign w:val="top"/>
            <w:vMerge w:val="restart"/>
            <w:tcBorders>
              <w:bottom w:val="nil"/>
            </w:tcBorders>
          </w:tcPr>
          <w:p>
            <w:pPr>
              <w:spacing w:line="387" w:lineRule="auto"/>
              <w:rPr>
                <w:rFonts w:ascii="Arial"/>
                <w:sz w:val="21"/>
              </w:rPr>
            </w:pPr>
            <w:r/>
          </w:p>
          <w:p>
            <w:pPr>
              <w:pStyle w:val="TableText"/>
              <w:ind w:left="254"/>
              <w:spacing w:before="58" w:line="241" w:lineRule="auto"/>
              <w:rPr/>
            </w:pPr>
            <w:r>
              <w:rPr>
                <w:spacing w:val="-6"/>
              </w:rPr>
              <w:t>14</w:t>
            </w:r>
          </w:p>
        </w:tc>
        <w:tc>
          <w:tcPr>
            <w:tcW w:w="1798" w:type="dxa"/>
            <w:vAlign w:val="top"/>
            <w:vMerge w:val="restart"/>
            <w:tcBorders>
              <w:bottom w:val="nil"/>
            </w:tcBorders>
          </w:tcPr>
          <w:p>
            <w:pPr>
              <w:spacing w:line="369" w:lineRule="auto"/>
              <w:rPr>
                <w:rFonts w:ascii="Arial"/>
                <w:sz w:val="21"/>
              </w:rPr>
            </w:pPr>
            <w:r/>
          </w:p>
          <w:p>
            <w:pPr>
              <w:pStyle w:val="TableText"/>
              <w:ind w:left="260"/>
              <w:spacing w:before="59" w:line="219" w:lineRule="auto"/>
              <w:rPr/>
            </w:pPr>
            <w:r>
              <w:rPr>
                <w:spacing w:val="-1"/>
              </w:rPr>
              <w:t>搭接缝不透水性</w:t>
            </w:r>
          </w:p>
        </w:tc>
        <w:tc>
          <w:tcPr>
            <w:tcW w:w="1788" w:type="dxa"/>
            <w:vAlign w:val="top"/>
          </w:tcPr>
          <w:p>
            <w:pPr>
              <w:pStyle w:val="TableText"/>
              <w:ind w:left="612"/>
              <w:spacing w:before="70" w:line="220" w:lineRule="auto"/>
              <w:rPr/>
            </w:pPr>
            <w:r>
              <w:rPr>
                <w:spacing w:val="-2"/>
              </w:rPr>
              <w:t>无处理</w:t>
            </w:r>
          </w:p>
        </w:tc>
        <w:tc>
          <w:tcPr>
            <w:tcW w:w="4889" w:type="dxa"/>
            <w:vAlign w:val="top"/>
            <w:gridSpan w:val="4"/>
            <w:vMerge w:val="restart"/>
            <w:tcBorders>
              <w:bottom w:val="nil"/>
            </w:tcBorders>
          </w:tcPr>
          <w:p>
            <w:pPr>
              <w:spacing w:line="367" w:lineRule="auto"/>
              <w:rPr>
                <w:rFonts w:ascii="Arial"/>
                <w:sz w:val="21"/>
              </w:rPr>
            </w:pPr>
            <w:r/>
          </w:p>
          <w:p>
            <w:pPr>
              <w:pStyle w:val="TableText"/>
              <w:ind w:left="1494"/>
              <w:spacing w:before="58" w:line="216" w:lineRule="auto"/>
              <w:rPr/>
            </w:pPr>
            <w:r>
              <w:rPr>
                <w:spacing w:val="-1"/>
              </w:rPr>
              <w:t>0.3 MPa,120 min不透水</w:t>
            </w:r>
          </w:p>
        </w:tc>
      </w:tr>
      <w:tr>
        <w:trPr>
          <w:trHeight w:val="370" w:hRule="atLeast"/>
        </w:trPr>
        <w:tc>
          <w:tcPr>
            <w:tcW w:w="714" w:type="dxa"/>
            <w:vAlign w:val="top"/>
            <w:vMerge w:val="continue"/>
            <w:tcBorders>
              <w:top w:val="nil"/>
              <w:bottom w:val="nil"/>
            </w:tcBorders>
          </w:tcPr>
          <w:p>
            <w:pPr>
              <w:rPr>
                <w:rFonts w:ascii="Arial"/>
                <w:sz w:val="21"/>
              </w:rPr>
            </w:pPr>
            <w:r/>
          </w:p>
        </w:tc>
        <w:tc>
          <w:tcPr>
            <w:tcW w:w="1798" w:type="dxa"/>
            <w:vAlign w:val="top"/>
            <w:vMerge w:val="continue"/>
            <w:tcBorders>
              <w:top w:val="nil"/>
              <w:bottom w:val="nil"/>
            </w:tcBorders>
          </w:tcPr>
          <w:p>
            <w:pPr>
              <w:rPr>
                <w:rFonts w:ascii="Arial"/>
                <w:sz w:val="21"/>
              </w:rPr>
            </w:pPr>
            <w:r/>
          </w:p>
        </w:tc>
        <w:tc>
          <w:tcPr>
            <w:tcW w:w="1788" w:type="dxa"/>
            <w:vAlign w:val="top"/>
          </w:tcPr>
          <w:p>
            <w:pPr>
              <w:pStyle w:val="TableText"/>
              <w:ind w:left="612"/>
              <w:spacing w:before="105" w:line="224" w:lineRule="auto"/>
              <w:rPr/>
            </w:pPr>
            <w:r>
              <w:rPr>
                <w:spacing w:val="-3"/>
              </w:rPr>
              <w:t>热处理</w:t>
            </w:r>
          </w:p>
        </w:tc>
        <w:tc>
          <w:tcPr>
            <w:tcW w:w="4889" w:type="dxa"/>
            <w:vAlign w:val="top"/>
            <w:gridSpan w:val="4"/>
            <w:vMerge w:val="continue"/>
            <w:tcBorders>
              <w:top w:val="nil"/>
              <w:bottom w:val="nil"/>
            </w:tcBorders>
          </w:tcPr>
          <w:p>
            <w:pPr>
              <w:rPr>
                <w:rFonts w:ascii="Arial"/>
                <w:sz w:val="21"/>
              </w:rPr>
            </w:pPr>
            <w:r/>
          </w:p>
        </w:tc>
      </w:tr>
      <w:tr>
        <w:trPr>
          <w:trHeight w:val="330" w:hRule="atLeast"/>
        </w:trPr>
        <w:tc>
          <w:tcPr>
            <w:tcW w:w="714" w:type="dxa"/>
            <w:vAlign w:val="top"/>
            <w:vMerge w:val="continue"/>
            <w:tcBorders>
              <w:top w:val="nil"/>
            </w:tcBorders>
          </w:tcPr>
          <w:p>
            <w:pPr>
              <w:rPr>
                <w:rFonts w:ascii="Arial"/>
                <w:sz w:val="21"/>
              </w:rPr>
            </w:pPr>
            <w:r/>
          </w:p>
        </w:tc>
        <w:tc>
          <w:tcPr>
            <w:tcW w:w="1798" w:type="dxa"/>
            <w:vAlign w:val="top"/>
            <w:vMerge w:val="continue"/>
            <w:tcBorders>
              <w:top w:val="nil"/>
            </w:tcBorders>
          </w:tcPr>
          <w:p>
            <w:pPr>
              <w:rPr>
                <w:rFonts w:ascii="Arial"/>
                <w:sz w:val="21"/>
              </w:rPr>
            </w:pPr>
            <w:r/>
          </w:p>
        </w:tc>
        <w:tc>
          <w:tcPr>
            <w:tcW w:w="1788" w:type="dxa"/>
            <w:vAlign w:val="top"/>
          </w:tcPr>
          <w:p>
            <w:pPr>
              <w:pStyle w:val="TableText"/>
              <w:ind w:left="522"/>
              <w:spacing w:before="81" w:line="219" w:lineRule="auto"/>
              <w:rPr/>
            </w:pPr>
            <w:r>
              <w:rPr>
                <w:spacing w:val="-2"/>
              </w:rPr>
              <w:t>浸水处理</w:t>
            </w:r>
          </w:p>
        </w:tc>
        <w:tc>
          <w:tcPr>
            <w:tcW w:w="4889" w:type="dxa"/>
            <w:vAlign w:val="top"/>
            <w:gridSpan w:val="4"/>
            <w:vMerge w:val="continue"/>
            <w:tcBorders>
              <w:top w:val="nil"/>
            </w:tcBorders>
          </w:tcPr>
          <w:p>
            <w:pPr>
              <w:rPr>
                <w:rFonts w:ascii="Arial"/>
                <w:sz w:val="21"/>
              </w:rPr>
            </w:pPr>
            <w:r/>
          </w:p>
        </w:tc>
      </w:tr>
      <w:tr>
        <w:trPr>
          <w:trHeight w:val="729" w:hRule="atLeast"/>
        </w:trPr>
        <w:tc>
          <w:tcPr>
            <w:tcW w:w="714" w:type="dxa"/>
            <w:vAlign w:val="top"/>
            <w:vMerge w:val="restart"/>
            <w:tcBorders>
              <w:bottom w:val="nil"/>
            </w:tcBorders>
          </w:tcPr>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254"/>
              <w:spacing w:before="58"/>
              <w:rPr/>
            </w:pPr>
            <w:r>
              <w:rPr>
                <w:spacing w:val="-6"/>
              </w:rPr>
              <w:t>15</w:t>
            </w:r>
          </w:p>
        </w:tc>
        <w:tc>
          <w:tcPr>
            <w:tcW w:w="1798" w:type="dxa"/>
            <w:vAlign w:val="top"/>
            <w:vMerge w:val="restart"/>
            <w:tcBorders>
              <w:bottom w:val="nil"/>
            </w:tcBorders>
          </w:tcPr>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71"/>
              <w:spacing w:before="59" w:line="220" w:lineRule="auto"/>
              <w:rPr/>
            </w:pPr>
            <w:r>
              <w:rPr>
                <w:spacing w:val="1"/>
              </w:rPr>
              <w:t>与后浇混凝土剥离</w:t>
            </w:r>
          </w:p>
          <w:p>
            <w:pPr>
              <w:pStyle w:val="TableText"/>
              <w:ind w:left="390"/>
              <w:spacing w:before="55" w:line="220" w:lineRule="auto"/>
              <w:rPr/>
            </w:pPr>
            <w:r>
              <w:rPr>
                <w:spacing w:val="5"/>
              </w:rPr>
              <w:t>强度/(N/</w:t>
            </w:r>
            <w:r>
              <w:rPr/>
              <w:t>mm</w:t>
            </w:r>
            <w:r>
              <w:rPr>
                <w:spacing w:val="5"/>
              </w:rPr>
              <w:t>)</w:t>
            </w:r>
          </w:p>
        </w:tc>
        <w:tc>
          <w:tcPr>
            <w:tcW w:w="1788" w:type="dxa"/>
            <w:vAlign w:val="top"/>
          </w:tcPr>
          <w:p>
            <w:pPr>
              <w:pStyle w:val="TableText"/>
              <w:ind w:left="612"/>
              <w:spacing w:before="281" w:line="220" w:lineRule="auto"/>
              <w:rPr/>
            </w:pPr>
            <w:r>
              <w:rPr>
                <w:spacing w:val="-2"/>
              </w:rPr>
              <w:t>无处理</w:t>
            </w:r>
          </w:p>
        </w:tc>
        <w:tc>
          <w:tcPr>
            <w:tcW w:w="1818" w:type="dxa"/>
            <w:vAlign w:val="top"/>
            <w:gridSpan w:val="2"/>
          </w:tcPr>
          <w:p>
            <w:pPr>
              <w:spacing w:line="298" w:lineRule="auto"/>
              <w:rPr>
                <w:rFonts w:ascii="Arial"/>
                <w:sz w:val="21"/>
              </w:rPr>
            </w:pPr>
            <w:r/>
          </w:p>
          <w:p>
            <w:pPr>
              <w:pStyle w:val="TableText"/>
              <w:ind w:left="674"/>
              <w:spacing w:before="59" w:line="237" w:lineRule="auto"/>
              <w:rPr/>
            </w:pPr>
            <w:r>
              <w:rPr>
                <w:spacing w:val="-7"/>
              </w:rPr>
              <w:t>≥1.5</w:t>
            </w:r>
          </w:p>
        </w:tc>
        <w:tc>
          <w:tcPr>
            <w:tcW w:w="1828" w:type="dxa"/>
            <w:vAlign w:val="top"/>
          </w:tcPr>
          <w:p>
            <w:pPr>
              <w:pStyle w:val="TableText"/>
              <w:ind w:left="686"/>
              <w:spacing w:before="199" w:line="237" w:lineRule="auto"/>
              <w:rPr/>
            </w:pPr>
            <w:r>
              <w:rPr>
                <w:spacing w:val="-7"/>
              </w:rPr>
              <w:t>≥0.8</w:t>
            </w:r>
          </w:p>
          <w:p>
            <w:pPr>
              <w:pStyle w:val="TableText"/>
              <w:ind w:left="276"/>
              <w:spacing w:before="21" w:line="219" w:lineRule="auto"/>
              <w:rPr/>
            </w:pPr>
            <w:r>
              <w:rPr>
                <w:spacing w:val="-1"/>
              </w:rPr>
              <w:t>且胶层内聚破坏</w:t>
            </w:r>
          </w:p>
        </w:tc>
        <w:tc>
          <w:tcPr>
            <w:tcW w:w="1243" w:type="dxa"/>
            <w:vAlign w:val="top"/>
          </w:tcPr>
          <w:p>
            <w:pPr>
              <w:spacing w:line="298" w:lineRule="auto"/>
              <w:rPr>
                <w:rFonts w:ascii="Arial"/>
                <w:sz w:val="21"/>
              </w:rPr>
            </w:pPr>
            <w:r/>
          </w:p>
          <w:p>
            <w:pPr>
              <w:pStyle w:val="TableText"/>
              <w:ind w:left="388"/>
              <w:spacing w:before="59" w:line="237" w:lineRule="auto"/>
              <w:rPr/>
            </w:pPr>
            <w:r>
              <w:rPr>
                <w:spacing w:val="-7"/>
              </w:rPr>
              <w:t>≥1.5</w:t>
            </w:r>
          </w:p>
        </w:tc>
      </w:tr>
      <w:tr>
        <w:trPr>
          <w:trHeight w:val="709" w:hRule="atLeast"/>
        </w:trPr>
        <w:tc>
          <w:tcPr>
            <w:tcW w:w="714" w:type="dxa"/>
            <w:vAlign w:val="top"/>
            <w:vMerge w:val="continue"/>
            <w:tcBorders>
              <w:top w:val="nil"/>
              <w:bottom w:val="nil"/>
            </w:tcBorders>
          </w:tcPr>
          <w:p>
            <w:pPr>
              <w:rPr>
                <w:rFonts w:ascii="Arial"/>
                <w:sz w:val="21"/>
              </w:rPr>
            </w:pPr>
            <w:r/>
          </w:p>
        </w:tc>
        <w:tc>
          <w:tcPr>
            <w:tcW w:w="1798" w:type="dxa"/>
            <w:vAlign w:val="top"/>
            <w:vMerge w:val="continue"/>
            <w:tcBorders>
              <w:top w:val="nil"/>
              <w:bottom w:val="nil"/>
            </w:tcBorders>
          </w:tcPr>
          <w:p>
            <w:pPr>
              <w:rPr>
                <w:rFonts w:ascii="Arial"/>
                <w:sz w:val="21"/>
              </w:rPr>
            </w:pPr>
            <w:r/>
          </w:p>
        </w:tc>
        <w:tc>
          <w:tcPr>
            <w:tcW w:w="1788" w:type="dxa"/>
            <w:vAlign w:val="top"/>
          </w:tcPr>
          <w:p>
            <w:pPr>
              <w:pStyle w:val="TableText"/>
              <w:ind w:left="522"/>
              <w:spacing w:before="272" w:line="219" w:lineRule="auto"/>
              <w:rPr/>
            </w:pPr>
            <w:r>
              <w:rPr>
                <w:spacing w:val="-2"/>
              </w:rPr>
              <w:t>浸水处理</w:t>
            </w:r>
          </w:p>
        </w:tc>
        <w:tc>
          <w:tcPr>
            <w:tcW w:w="1818" w:type="dxa"/>
            <w:vAlign w:val="top"/>
            <w:gridSpan w:val="2"/>
          </w:tcPr>
          <w:p>
            <w:pPr>
              <w:spacing w:line="289" w:lineRule="auto"/>
              <w:rPr>
                <w:rFonts w:ascii="Arial"/>
                <w:sz w:val="21"/>
              </w:rPr>
            </w:pPr>
            <w:r/>
          </w:p>
          <w:p>
            <w:pPr>
              <w:pStyle w:val="TableText"/>
              <w:ind w:left="674"/>
              <w:spacing w:before="59" w:line="237" w:lineRule="auto"/>
              <w:rPr/>
            </w:pPr>
            <w:r>
              <w:rPr>
                <w:spacing w:val="-7"/>
              </w:rPr>
              <w:t>≥1.0</w:t>
            </w:r>
          </w:p>
        </w:tc>
        <w:tc>
          <w:tcPr>
            <w:tcW w:w="1828" w:type="dxa"/>
            <w:vAlign w:val="top"/>
          </w:tcPr>
          <w:p>
            <w:pPr>
              <w:pStyle w:val="TableText"/>
              <w:ind w:left="686"/>
              <w:spacing w:before="190" w:line="237" w:lineRule="auto"/>
              <w:rPr/>
            </w:pPr>
            <w:r>
              <w:rPr>
                <w:spacing w:val="-7"/>
              </w:rPr>
              <w:t>≥0.5</w:t>
            </w:r>
          </w:p>
          <w:p>
            <w:pPr>
              <w:pStyle w:val="TableText"/>
              <w:ind w:left="276"/>
              <w:spacing w:before="1" w:line="219" w:lineRule="auto"/>
              <w:rPr/>
            </w:pPr>
            <w:r>
              <w:rPr>
                <w:spacing w:val="-1"/>
              </w:rPr>
              <w:t>且胶层内聚破坏</w:t>
            </w:r>
          </w:p>
        </w:tc>
        <w:tc>
          <w:tcPr>
            <w:tcW w:w="1243" w:type="dxa"/>
            <w:vAlign w:val="top"/>
          </w:tcPr>
          <w:p>
            <w:pPr>
              <w:spacing w:line="289" w:lineRule="auto"/>
              <w:rPr>
                <w:rFonts w:ascii="Arial"/>
                <w:sz w:val="21"/>
              </w:rPr>
            </w:pPr>
            <w:r/>
          </w:p>
          <w:p>
            <w:pPr>
              <w:pStyle w:val="TableText"/>
              <w:ind w:left="388"/>
              <w:spacing w:before="59" w:line="237" w:lineRule="auto"/>
              <w:rPr/>
            </w:pPr>
            <w:r>
              <w:rPr>
                <w:spacing w:val="-7"/>
              </w:rPr>
              <w:t>≥1.0</w:t>
            </w:r>
          </w:p>
        </w:tc>
      </w:tr>
      <w:tr>
        <w:trPr>
          <w:trHeight w:val="699" w:hRule="atLeast"/>
        </w:trPr>
        <w:tc>
          <w:tcPr>
            <w:tcW w:w="714" w:type="dxa"/>
            <w:vAlign w:val="top"/>
            <w:vMerge w:val="continue"/>
            <w:tcBorders>
              <w:top w:val="nil"/>
              <w:bottom w:val="nil"/>
            </w:tcBorders>
          </w:tcPr>
          <w:p>
            <w:pPr>
              <w:rPr>
                <w:rFonts w:ascii="Arial"/>
                <w:sz w:val="21"/>
              </w:rPr>
            </w:pPr>
            <w:r/>
          </w:p>
        </w:tc>
        <w:tc>
          <w:tcPr>
            <w:tcW w:w="1798" w:type="dxa"/>
            <w:vAlign w:val="top"/>
            <w:vMerge w:val="continue"/>
            <w:tcBorders>
              <w:top w:val="nil"/>
              <w:bottom w:val="nil"/>
            </w:tcBorders>
          </w:tcPr>
          <w:p>
            <w:pPr>
              <w:rPr>
                <w:rFonts w:ascii="Arial"/>
                <w:sz w:val="21"/>
              </w:rPr>
            </w:pPr>
            <w:r/>
          </w:p>
        </w:tc>
        <w:tc>
          <w:tcPr>
            <w:tcW w:w="1788" w:type="dxa"/>
            <w:vAlign w:val="top"/>
          </w:tcPr>
          <w:p>
            <w:pPr>
              <w:pStyle w:val="TableText"/>
              <w:ind w:left="342"/>
              <w:spacing w:before="263" w:line="220" w:lineRule="auto"/>
              <w:rPr/>
            </w:pPr>
            <w:r>
              <w:rPr>
                <w:spacing w:val="-2"/>
              </w:rPr>
              <w:t>泥沙污染表面</w:t>
            </w:r>
          </w:p>
        </w:tc>
        <w:tc>
          <w:tcPr>
            <w:tcW w:w="1818" w:type="dxa"/>
            <w:vAlign w:val="top"/>
            <w:gridSpan w:val="2"/>
          </w:tcPr>
          <w:p>
            <w:pPr>
              <w:spacing w:line="290" w:lineRule="auto"/>
              <w:rPr>
                <w:rFonts w:ascii="Arial"/>
                <w:sz w:val="21"/>
              </w:rPr>
            </w:pPr>
            <w:r/>
          </w:p>
          <w:p>
            <w:pPr>
              <w:pStyle w:val="TableText"/>
              <w:ind w:left="674"/>
              <w:spacing w:before="59" w:line="237" w:lineRule="auto"/>
              <w:rPr/>
            </w:pPr>
            <w:r>
              <w:rPr>
                <w:spacing w:val="-7"/>
              </w:rPr>
              <w:t>≥1.0</w:t>
            </w:r>
          </w:p>
        </w:tc>
        <w:tc>
          <w:tcPr>
            <w:tcW w:w="1828" w:type="dxa"/>
            <w:vAlign w:val="top"/>
          </w:tcPr>
          <w:p>
            <w:pPr>
              <w:pStyle w:val="TableText"/>
              <w:ind w:left="56"/>
              <w:spacing w:before="263" w:line="219" w:lineRule="auto"/>
              <w:rPr/>
            </w:pPr>
            <w:r>
              <w:rPr/>
              <w:t>≥0.5且胶层内聚破坏</w:t>
            </w:r>
          </w:p>
        </w:tc>
        <w:tc>
          <w:tcPr>
            <w:tcW w:w="1243" w:type="dxa"/>
            <w:vAlign w:val="top"/>
          </w:tcPr>
          <w:p>
            <w:pPr>
              <w:spacing w:line="290" w:lineRule="auto"/>
              <w:rPr>
                <w:rFonts w:ascii="Arial"/>
                <w:sz w:val="21"/>
              </w:rPr>
            </w:pPr>
            <w:r/>
          </w:p>
          <w:p>
            <w:pPr>
              <w:pStyle w:val="TableText"/>
              <w:ind w:left="388"/>
              <w:spacing w:before="59" w:line="237" w:lineRule="auto"/>
              <w:rPr/>
            </w:pPr>
            <w:r>
              <w:rPr>
                <w:spacing w:val="-7"/>
              </w:rPr>
              <w:t>≥1.0</w:t>
            </w:r>
          </w:p>
        </w:tc>
      </w:tr>
      <w:tr>
        <w:trPr>
          <w:trHeight w:val="709" w:hRule="atLeast"/>
        </w:trPr>
        <w:tc>
          <w:tcPr>
            <w:tcW w:w="714" w:type="dxa"/>
            <w:vAlign w:val="top"/>
            <w:vMerge w:val="continue"/>
            <w:tcBorders>
              <w:top w:val="nil"/>
              <w:bottom w:val="nil"/>
            </w:tcBorders>
          </w:tcPr>
          <w:p>
            <w:pPr>
              <w:rPr>
                <w:rFonts w:ascii="Arial"/>
                <w:sz w:val="21"/>
              </w:rPr>
            </w:pPr>
            <w:r/>
          </w:p>
        </w:tc>
        <w:tc>
          <w:tcPr>
            <w:tcW w:w="1798" w:type="dxa"/>
            <w:vAlign w:val="top"/>
            <w:vMerge w:val="continue"/>
            <w:tcBorders>
              <w:top w:val="nil"/>
              <w:bottom w:val="nil"/>
            </w:tcBorders>
          </w:tcPr>
          <w:p>
            <w:pPr>
              <w:rPr>
                <w:rFonts w:ascii="Arial"/>
                <w:sz w:val="21"/>
              </w:rPr>
            </w:pPr>
            <w:r/>
          </w:p>
        </w:tc>
        <w:tc>
          <w:tcPr>
            <w:tcW w:w="1788" w:type="dxa"/>
            <w:vAlign w:val="top"/>
          </w:tcPr>
          <w:p>
            <w:pPr>
              <w:pStyle w:val="TableText"/>
              <w:ind w:left="433"/>
              <w:spacing w:before="274" w:line="220" w:lineRule="auto"/>
              <w:rPr/>
            </w:pPr>
            <w:r>
              <w:rPr>
                <w:spacing w:val="-2"/>
              </w:rPr>
              <w:t>氙弧灯处理</w:t>
            </w:r>
          </w:p>
        </w:tc>
        <w:tc>
          <w:tcPr>
            <w:tcW w:w="1818" w:type="dxa"/>
            <w:vAlign w:val="top"/>
            <w:gridSpan w:val="2"/>
          </w:tcPr>
          <w:p>
            <w:pPr>
              <w:spacing w:line="301" w:lineRule="auto"/>
              <w:rPr>
                <w:rFonts w:ascii="Arial"/>
                <w:sz w:val="21"/>
              </w:rPr>
            </w:pPr>
            <w:r/>
          </w:p>
          <w:p>
            <w:pPr>
              <w:pStyle w:val="TableText"/>
              <w:ind w:left="674"/>
              <w:spacing w:before="59" w:line="237" w:lineRule="auto"/>
              <w:rPr/>
            </w:pPr>
            <w:r>
              <w:rPr>
                <w:spacing w:val="-7"/>
              </w:rPr>
              <w:t>≥1.0</w:t>
            </w:r>
          </w:p>
        </w:tc>
        <w:tc>
          <w:tcPr>
            <w:tcW w:w="1828" w:type="dxa"/>
            <w:vAlign w:val="top"/>
          </w:tcPr>
          <w:p>
            <w:pPr>
              <w:pStyle w:val="TableText"/>
              <w:ind w:left="686"/>
              <w:spacing w:before="202" w:line="237" w:lineRule="auto"/>
              <w:rPr/>
            </w:pPr>
            <w:r>
              <w:rPr>
                <w:spacing w:val="-7"/>
              </w:rPr>
              <w:t>≥0.5</w:t>
            </w:r>
          </w:p>
          <w:p>
            <w:pPr>
              <w:pStyle w:val="TableText"/>
              <w:ind w:left="276"/>
              <w:spacing w:before="1" w:line="219" w:lineRule="auto"/>
              <w:rPr/>
            </w:pPr>
            <w:r>
              <w:rPr>
                <w:spacing w:val="-1"/>
              </w:rPr>
              <w:t>且胶层内聚破坏</w:t>
            </w:r>
          </w:p>
        </w:tc>
        <w:tc>
          <w:tcPr>
            <w:tcW w:w="1243" w:type="dxa"/>
            <w:vAlign w:val="top"/>
          </w:tcPr>
          <w:p>
            <w:pPr>
              <w:spacing w:line="291" w:lineRule="auto"/>
              <w:rPr>
                <w:rFonts w:ascii="Arial"/>
                <w:sz w:val="21"/>
              </w:rPr>
            </w:pPr>
            <w:r/>
          </w:p>
          <w:p>
            <w:pPr>
              <w:pStyle w:val="TableText"/>
              <w:ind w:left="388"/>
              <w:spacing w:before="59" w:line="237" w:lineRule="auto"/>
              <w:rPr/>
            </w:pPr>
            <w:r>
              <w:rPr>
                <w:spacing w:val="-7"/>
              </w:rPr>
              <w:t>≥1.0</w:t>
            </w:r>
          </w:p>
        </w:tc>
      </w:tr>
      <w:tr>
        <w:trPr>
          <w:trHeight w:val="709" w:hRule="atLeast"/>
        </w:trPr>
        <w:tc>
          <w:tcPr>
            <w:tcW w:w="714" w:type="dxa"/>
            <w:vAlign w:val="top"/>
            <w:vMerge w:val="continue"/>
            <w:tcBorders>
              <w:top w:val="nil"/>
            </w:tcBorders>
          </w:tcPr>
          <w:p>
            <w:pPr>
              <w:rPr>
                <w:rFonts w:ascii="Arial"/>
                <w:sz w:val="21"/>
              </w:rPr>
            </w:pPr>
            <w:r/>
          </w:p>
        </w:tc>
        <w:tc>
          <w:tcPr>
            <w:tcW w:w="1798" w:type="dxa"/>
            <w:vAlign w:val="top"/>
            <w:vMerge w:val="continue"/>
            <w:tcBorders>
              <w:top w:val="nil"/>
            </w:tcBorders>
          </w:tcPr>
          <w:p>
            <w:pPr>
              <w:rPr>
                <w:rFonts w:ascii="Arial"/>
                <w:sz w:val="21"/>
              </w:rPr>
            </w:pPr>
            <w:r/>
          </w:p>
        </w:tc>
        <w:tc>
          <w:tcPr>
            <w:tcW w:w="1788" w:type="dxa"/>
            <w:vAlign w:val="top"/>
          </w:tcPr>
          <w:p>
            <w:pPr>
              <w:pStyle w:val="TableText"/>
              <w:ind w:left="612"/>
              <w:spacing w:before="279" w:line="224" w:lineRule="auto"/>
              <w:rPr/>
            </w:pPr>
            <w:r>
              <w:rPr>
                <w:spacing w:val="-3"/>
              </w:rPr>
              <w:t>热处理</w:t>
            </w:r>
          </w:p>
        </w:tc>
        <w:tc>
          <w:tcPr>
            <w:tcW w:w="1818" w:type="dxa"/>
            <w:vAlign w:val="top"/>
            <w:gridSpan w:val="2"/>
          </w:tcPr>
          <w:p>
            <w:pPr>
              <w:spacing w:line="292" w:lineRule="auto"/>
              <w:rPr>
                <w:rFonts w:ascii="Arial"/>
                <w:sz w:val="21"/>
              </w:rPr>
            </w:pPr>
            <w:r/>
          </w:p>
          <w:p>
            <w:pPr>
              <w:pStyle w:val="TableText"/>
              <w:ind w:left="674"/>
              <w:spacing w:before="59" w:line="237" w:lineRule="auto"/>
              <w:rPr/>
            </w:pPr>
            <w:r>
              <w:rPr>
                <w:spacing w:val="-7"/>
              </w:rPr>
              <w:t>≥1.0</w:t>
            </w:r>
          </w:p>
        </w:tc>
        <w:tc>
          <w:tcPr>
            <w:tcW w:w="1828" w:type="dxa"/>
            <w:vAlign w:val="top"/>
          </w:tcPr>
          <w:p>
            <w:pPr>
              <w:pStyle w:val="TableText"/>
              <w:ind w:left="686"/>
              <w:spacing w:before="232" w:line="208" w:lineRule="auto"/>
              <w:rPr/>
            </w:pPr>
            <w:r>
              <w:rPr>
                <w:spacing w:val="-7"/>
              </w:rPr>
              <w:t>≥0.5</w:t>
            </w:r>
          </w:p>
          <w:p>
            <w:pPr>
              <w:pStyle w:val="TableText"/>
              <w:ind w:left="276"/>
              <w:spacing w:line="219" w:lineRule="auto"/>
              <w:rPr/>
            </w:pPr>
            <w:r>
              <w:rPr>
                <w:spacing w:val="-1"/>
              </w:rPr>
              <w:t>且胶层内聚破坏</w:t>
            </w:r>
          </w:p>
        </w:tc>
        <w:tc>
          <w:tcPr>
            <w:tcW w:w="1243" w:type="dxa"/>
            <w:vAlign w:val="top"/>
          </w:tcPr>
          <w:p>
            <w:pPr>
              <w:spacing w:line="292" w:lineRule="auto"/>
              <w:rPr>
                <w:rFonts w:ascii="Arial"/>
                <w:sz w:val="21"/>
              </w:rPr>
            </w:pPr>
            <w:r/>
          </w:p>
          <w:p>
            <w:pPr>
              <w:pStyle w:val="TableText"/>
              <w:ind w:left="388"/>
              <w:spacing w:before="59" w:line="237" w:lineRule="auto"/>
              <w:rPr/>
            </w:pPr>
            <w:r>
              <w:rPr>
                <w:spacing w:val="-7"/>
              </w:rPr>
              <w:t>≥1.0</w:t>
            </w:r>
          </w:p>
        </w:tc>
      </w:tr>
      <w:tr>
        <w:trPr>
          <w:trHeight w:val="709" w:hRule="atLeast"/>
        </w:trPr>
        <w:tc>
          <w:tcPr>
            <w:tcW w:w="714" w:type="dxa"/>
            <w:vAlign w:val="top"/>
          </w:tcPr>
          <w:p>
            <w:pPr>
              <w:spacing w:line="293" w:lineRule="auto"/>
              <w:rPr>
                <w:rFonts w:ascii="Arial"/>
                <w:sz w:val="21"/>
              </w:rPr>
            </w:pPr>
            <w:r/>
          </w:p>
          <w:p>
            <w:pPr>
              <w:pStyle w:val="TableText"/>
              <w:ind w:left="254"/>
              <w:spacing w:before="59"/>
              <w:rPr/>
            </w:pPr>
            <w:r>
              <w:rPr>
                <w:spacing w:val="-6"/>
              </w:rPr>
              <w:t>16</w:t>
            </w:r>
          </w:p>
        </w:tc>
        <w:tc>
          <w:tcPr>
            <w:tcW w:w="3586" w:type="dxa"/>
            <w:vAlign w:val="top"/>
            <w:gridSpan w:val="2"/>
          </w:tcPr>
          <w:p>
            <w:pPr>
              <w:pStyle w:val="TableText"/>
              <w:ind w:left="120"/>
              <w:spacing w:before="276" w:line="219" w:lineRule="auto"/>
              <w:rPr/>
            </w:pPr>
            <w:r>
              <w:rPr>
                <w:spacing w:val="1"/>
              </w:rPr>
              <w:t>与后浇混凝土粘结后浸水剥离强度/(N/</w:t>
            </w:r>
            <w:r>
              <w:rPr/>
              <w:t>mm</w:t>
            </w:r>
            <w:r>
              <w:rPr>
                <w:spacing w:val="1"/>
              </w:rPr>
              <w:t>)</w:t>
            </w:r>
          </w:p>
        </w:tc>
        <w:tc>
          <w:tcPr>
            <w:tcW w:w="1818" w:type="dxa"/>
            <w:vAlign w:val="top"/>
            <w:gridSpan w:val="2"/>
          </w:tcPr>
          <w:p>
            <w:pPr>
              <w:spacing w:line="293" w:lineRule="auto"/>
              <w:rPr>
                <w:rFonts w:ascii="Arial"/>
                <w:sz w:val="21"/>
              </w:rPr>
            </w:pPr>
            <w:r/>
          </w:p>
          <w:p>
            <w:pPr>
              <w:pStyle w:val="TableText"/>
              <w:ind w:left="674"/>
              <w:spacing w:before="59" w:line="237" w:lineRule="auto"/>
              <w:rPr/>
            </w:pPr>
            <w:r>
              <w:rPr>
                <w:spacing w:val="-7"/>
              </w:rPr>
              <w:t>≥1.0</w:t>
            </w:r>
          </w:p>
        </w:tc>
        <w:tc>
          <w:tcPr>
            <w:tcW w:w="1828" w:type="dxa"/>
            <w:vAlign w:val="top"/>
          </w:tcPr>
          <w:p>
            <w:pPr>
              <w:pStyle w:val="TableText"/>
              <w:ind w:left="686"/>
              <w:spacing w:before="204" w:line="237" w:lineRule="auto"/>
              <w:rPr/>
            </w:pPr>
            <w:r>
              <w:rPr>
                <w:spacing w:val="-7"/>
              </w:rPr>
              <w:t>≥0.5</w:t>
            </w:r>
          </w:p>
          <w:p>
            <w:pPr>
              <w:pStyle w:val="TableText"/>
              <w:ind w:left="276"/>
              <w:spacing w:before="1" w:line="219" w:lineRule="auto"/>
              <w:rPr/>
            </w:pPr>
            <w:r>
              <w:rPr>
                <w:spacing w:val="-1"/>
              </w:rPr>
              <w:t>且胶层内聚破坏</w:t>
            </w:r>
          </w:p>
        </w:tc>
        <w:tc>
          <w:tcPr>
            <w:tcW w:w="1243" w:type="dxa"/>
            <w:vAlign w:val="top"/>
          </w:tcPr>
          <w:p>
            <w:pPr>
              <w:spacing w:line="293" w:lineRule="auto"/>
              <w:rPr>
                <w:rFonts w:ascii="Arial"/>
                <w:sz w:val="21"/>
              </w:rPr>
            </w:pPr>
            <w:r/>
          </w:p>
          <w:p>
            <w:pPr>
              <w:pStyle w:val="TableText"/>
              <w:ind w:left="388"/>
              <w:spacing w:before="59" w:line="237" w:lineRule="auto"/>
              <w:rPr/>
            </w:pPr>
            <w:r>
              <w:rPr>
                <w:spacing w:val="-7"/>
              </w:rPr>
              <w:t>≥1.0</w:t>
            </w:r>
          </w:p>
        </w:tc>
      </w:tr>
      <w:tr>
        <w:trPr>
          <w:trHeight w:val="1144" w:hRule="atLeast"/>
        </w:trPr>
        <w:tc>
          <w:tcPr>
            <w:tcW w:w="714" w:type="dxa"/>
            <w:vAlign w:val="top"/>
          </w:tcPr>
          <w:p>
            <w:pPr>
              <w:spacing w:line="443" w:lineRule="auto"/>
              <w:rPr>
                <w:rFonts w:ascii="Arial"/>
                <w:sz w:val="21"/>
              </w:rPr>
            </w:pPr>
            <w:r/>
          </w:p>
          <w:p>
            <w:pPr>
              <w:pStyle w:val="TableText"/>
              <w:ind w:left="254"/>
              <w:spacing w:before="59"/>
              <w:rPr/>
            </w:pPr>
            <w:r>
              <w:rPr>
                <w:spacing w:val="-6"/>
              </w:rPr>
              <w:t>17</w:t>
            </w:r>
          </w:p>
        </w:tc>
        <w:tc>
          <w:tcPr>
            <w:tcW w:w="1798" w:type="dxa"/>
            <w:vAlign w:val="top"/>
          </w:tcPr>
          <w:p>
            <w:pPr>
              <w:spacing w:line="287" w:lineRule="auto"/>
              <w:rPr>
                <w:rFonts w:ascii="Arial"/>
                <w:sz w:val="21"/>
              </w:rPr>
            </w:pPr>
            <w:r/>
          </w:p>
          <w:p>
            <w:pPr>
              <w:pStyle w:val="TableText"/>
              <w:ind w:left="530"/>
              <w:spacing w:before="59" w:line="220" w:lineRule="auto"/>
              <w:rPr/>
            </w:pPr>
            <w:r>
              <w:rPr>
                <w:spacing w:val="-2"/>
              </w:rPr>
              <w:t>接缝剥离</w:t>
            </w:r>
          </w:p>
          <w:p>
            <w:pPr>
              <w:pStyle w:val="TableText"/>
              <w:ind w:left="260"/>
              <w:spacing w:before="85" w:line="220" w:lineRule="auto"/>
              <w:rPr/>
            </w:pPr>
            <w:r>
              <w:rPr>
                <w:spacing w:val="10"/>
                <w:w w:val="122"/>
              </w:rPr>
              <w:t>强度/(N/mm)</w:t>
            </w:r>
          </w:p>
        </w:tc>
        <w:tc>
          <w:tcPr>
            <w:tcW w:w="1788" w:type="dxa"/>
            <w:vAlign w:val="top"/>
          </w:tcPr>
          <w:p>
            <w:pPr>
              <w:spacing w:line="426" w:lineRule="auto"/>
              <w:rPr>
                <w:rFonts w:ascii="Arial"/>
                <w:sz w:val="21"/>
              </w:rPr>
            </w:pPr>
            <w:r/>
          </w:p>
          <w:p>
            <w:pPr>
              <w:pStyle w:val="TableText"/>
              <w:ind w:left="612"/>
              <w:spacing w:before="59" w:line="220" w:lineRule="auto"/>
              <w:rPr/>
            </w:pPr>
            <w:r>
              <w:rPr>
                <w:spacing w:val="-2"/>
              </w:rPr>
              <w:t>无处理</w:t>
            </w:r>
          </w:p>
        </w:tc>
        <w:tc>
          <w:tcPr>
            <w:tcW w:w="1818" w:type="dxa"/>
            <w:vAlign w:val="top"/>
            <w:gridSpan w:val="2"/>
          </w:tcPr>
          <w:p>
            <w:pPr>
              <w:pStyle w:val="TableText"/>
              <w:ind w:left="44"/>
              <w:spacing w:before="226" w:line="219" w:lineRule="auto"/>
              <w:rPr/>
            </w:pPr>
            <w:r>
              <w:rPr>
                <w:spacing w:val="-1"/>
              </w:rPr>
              <w:t>焊接≥3.0或卷材破坏</w:t>
            </w:r>
          </w:p>
          <w:p>
            <w:pPr>
              <w:pStyle w:val="TableText"/>
              <w:ind w:left="494"/>
              <w:spacing w:before="57" w:line="219" w:lineRule="auto"/>
              <w:rPr/>
            </w:pPr>
            <w:r>
              <w:rPr>
                <w:spacing w:val="1"/>
              </w:rPr>
              <w:t>自粘≥1.0</w:t>
            </w:r>
          </w:p>
          <w:p>
            <w:pPr>
              <w:pStyle w:val="TableText"/>
              <w:ind w:left="494"/>
              <w:spacing w:before="76" w:line="219" w:lineRule="auto"/>
              <w:rPr/>
            </w:pPr>
            <w:r>
              <w:rPr>
                <w:spacing w:val="-2"/>
              </w:rPr>
              <w:t>胶带≥0.6</w:t>
            </w:r>
          </w:p>
        </w:tc>
        <w:tc>
          <w:tcPr>
            <w:tcW w:w="1828" w:type="dxa"/>
            <w:vAlign w:val="top"/>
          </w:tcPr>
          <w:p>
            <w:pPr>
              <w:spacing w:line="317" w:lineRule="auto"/>
              <w:rPr>
                <w:rFonts w:ascii="Arial"/>
                <w:sz w:val="21"/>
              </w:rPr>
            </w:pPr>
            <w:r/>
          </w:p>
          <w:p>
            <w:pPr>
              <w:pStyle w:val="TableText"/>
              <w:ind w:left="506" w:right="221" w:hanging="270"/>
              <w:spacing w:before="58" w:line="289" w:lineRule="auto"/>
              <w:rPr/>
            </w:pPr>
            <w:r>
              <w:rPr>
                <w:spacing w:val="1"/>
              </w:rPr>
              <w:t>自粘、胶粘≥1.0</w:t>
            </w:r>
            <w:r>
              <w:rPr/>
              <w:t xml:space="preserve"> </w:t>
            </w:r>
            <w:r>
              <w:rPr>
                <w:spacing w:val="-2"/>
              </w:rPr>
              <w:t>胶带≥0.6</w:t>
            </w:r>
          </w:p>
        </w:tc>
        <w:tc>
          <w:tcPr>
            <w:tcW w:w="1243" w:type="dxa"/>
            <w:vAlign w:val="top"/>
          </w:tcPr>
          <w:p>
            <w:pPr>
              <w:spacing w:line="287" w:lineRule="auto"/>
              <w:rPr>
                <w:rFonts w:ascii="Arial"/>
                <w:sz w:val="21"/>
              </w:rPr>
            </w:pPr>
            <w:r/>
          </w:p>
          <w:p>
            <w:pPr>
              <w:pStyle w:val="TableText"/>
              <w:ind w:left="208"/>
              <w:spacing w:before="59" w:line="220" w:lineRule="auto"/>
              <w:rPr/>
            </w:pPr>
            <w:r>
              <w:rPr>
                <w:spacing w:val="1"/>
              </w:rPr>
              <w:t>热熔≥1.5</w:t>
            </w:r>
          </w:p>
          <w:p>
            <w:pPr>
              <w:pStyle w:val="TableText"/>
              <w:ind w:left="208"/>
              <w:spacing w:before="85" w:line="219" w:lineRule="auto"/>
              <w:rPr/>
            </w:pPr>
            <w:r>
              <w:rPr>
                <w:spacing w:val="1"/>
              </w:rPr>
              <w:t>自粘≥1.0</w:t>
            </w:r>
          </w:p>
        </w:tc>
      </w:tr>
    </w:tbl>
    <w:p>
      <w:pPr>
        <w:spacing w:line="240" w:lineRule="exact"/>
        <w:rPr>
          <w:rFonts w:ascii="Arial"/>
          <w:sz w:val="20"/>
        </w:rPr>
      </w:pPr>
      <w:r/>
    </w:p>
    <w:p>
      <w:pPr>
        <w:spacing w:line="240" w:lineRule="exact"/>
        <w:sectPr>
          <w:footerReference w:type="default" r:id="rId14"/>
          <w:pgSz w:w="11900" w:h="16840"/>
          <w:pgMar w:top="400" w:right="1299" w:bottom="1255" w:left="1365" w:header="0" w:footer="1157" w:gutter="0"/>
        </w:sectPr>
        <w:rPr>
          <w:rFonts w:ascii="Arial" w:hAnsi="Arial" w:eastAsia="Arial" w:cs="Arial"/>
          <w:sz w:val="20"/>
          <w:szCs w:val="20"/>
        </w:rPr>
      </w:pP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before="57" w:line="18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rPr>
        <w:t>GB/T    23457—2025</w:t>
      </w:r>
    </w:p>
    <w:p>
      <w:pPr>
        <w:spacing w:line="360" w:lineRule="auto"/>
        <w:rPr>
          <w:rFonts w:ascii="Arial"/>
          <w:sz w:val="21"/>
        </w:rPr>
      </w:pPr>
      <w:r/>
    </w:p>
    <w:p>
      <w:pPr>
        <w:pStyle w:val="BodyText"/>
        <w:ind w:left="3283"/>
        <w:spacing w:before="71" w:line="221" w:lineRule="auto"/>
        <w:rPr>
          <w:sz w:val="22"/>
          <w:szCs w:val="22"/>
        </w:rPr>
      </w:pPr>
      <w:r>
        <w:rPr>
          <w:sz w:val="22"/>
          <w:szCs w:val="22"/>
          <w:b/>
          <w:bCs/>
          <w:spacing w:val="-5"/>
        </w:rPr>
        <w:t>表</w:t>
      </w:r>
      <w:r>
        <w:rPr>
          <w:sz w:val="22"/>
          <w:szCs w:val="22"/>
          <w:spacing w:val="-16"/>
        </w:rPr>
        <w:t xml:space="preserve"> </w:t>
      </w:r>
      <w:r>
        <w:rPr>
          <w:sz w:val="22"/>
          <w:szCs w:val="22"/>
          <w:b/>
          <w:bCs/>
          <w:spacing w:val="-5"/>
        </w:rPr>
        <w:t>2</w:t>
      </w:r>
      <w:r>
        <w:rPr>
          <w:sz w:val="22"/>
          <w:szCs w:val="22"/>
          <w:spacing w:val="43"/>
        </w:rPr>
        <w:t xml:space="preserve"> </w:t>
      </w:r>
      <w:r>
        <w:rPr>
          <w:sz w:val="22"/>
          <w:szCs w:val="22"/>
          <w:b/>
          <w:bCs/>
          <w:spacing w:val="-5"/>
        </w:rPr>
        <w:t>产品物理力学性能(续)</w:t>
      </w:r>
    </w:p>
    <w:p>
      <w:pPr>
        <w:spacing w:before="6"/>
        <w:rPr/>
      </w:pPr>
      <w:r/>
    </w:p>
    <w:tbl>
      <w:tblPr>
        <w:tblStyle w:val="TableNormal"/>
        <w:tblW w:w="9180" w:type="dxa"/>
        <w:tblInd w:w="3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14"/>
        <w:gridCol w:w="1798"/>
        <w:gridCol w:w="1808"/>
        <w:gridCol w:w="889"/>
        <w:gridCol w:w="899"/>
        <w:gridCol w:w="1798"/>
        <w:gridCol w:w="1274"/>
      </w:tblGrid>
      <w:tr>
        <w:trPr>
          <w:trHeight w:val="355" w:hRule="atLeast"/>
        </w:trPr>
        <w:tc>
          <w:tcPr>
            <w:tcW w:w="714" w:type="dxa"/>
            <w:vAlign w:val="top"/>
            <w:vMerge w:val="restart"/>
            <w:tcBorders>
              <w:bottom w:val="nil"/>
            </w:tcBorders>
          </w:tcPr>
          <w:p>
            <w:pPr>
              <w:spacing w:line="369" w:lineRule="auto"/>
              <w:rPr>
                <w:rFonts w:ascii="Arial"/>
                <w:sz w:val="21"/>
              </w:rPr>
            </w:pPr>
            <w:r/>
          </w:p>
          <w:p>
            <w:pPr>
              <w:pStyle w:val="TableText"/>
              <w:ind w:left="155"/>
              <w:spacing w:before="62" w:line="221" w:lineRule="auto"/>
              <w:rPr>
                <w:sz w:val="19"/>
                <w:szCs w:val="19"/>
              </w:rPr>
            </w:pPr>
            <w:r>
              <w:rPr>
                <w:sz w:val="19"/>
                <w:szCs w:val="19"/>
                <w:spacing w:val="-2"/>
              </w:rPr>
              <w:t>序号</w:t>
            </w:r>
          </w:p>
        </w:tc>
        <w:tc>
          <w:tcPr>
            <w:tcW w:w="3606" w:type="dxa"/>
            <w:vAlign w:val="top"/>
            <w:gridSpan w:val="2"/>
            <w:vMerge w:val="restart"/>
            <w:tcBorders>
              <w:bottom w:val="nil"/>
            </w:tcBorders>
          </w:tcPr>
          <w:p>
            <w:pPr>
              <w:spacing w:line="369" w:lineRule="auto"/>
              <w:rPr>
                <w:rFonts w:ascii="Arial"/>
                <w:sz w:val="21"/>
              </w:rPr>
            </w:pPr>
            <w:r/>
          </w:p>
          <w:p>
            <w:pPr>
              <w:pStyle w:val="TableText"/>
              <w:ind w:left="1551"/>
              <w:spacing w:before="62" w:line="220" w:lineRule="auto"/>
              <w:rPr>
                <w:sz w:val="19"/>
                <w:szCs w:val="19"/>
              </w:rPr>
            </w:pPr>
            <w:r>
              <w:rPr>
                <w:sz w:val="19"/>
                <w:szCs w:val="19"/>
                <w:spacing w:val="-6"/>
              </w:rPr>
              <w:t>项</w:t>
            </w:r>
            <w:r>
              <w:rPr>
                <w:sz w:val="19"/>
                <w:szCs w:val="19"/>
              </w:rPr>
              <w:t xml:space="preserve">  </w:t>
            </w:r>
            <w:r>
              <w:rPr>
                <w:sz w:val="19"/>
                <w:szCs w:val="19"/>
                <w:spacing w:val="-6"/>
              </w:rPr>
              <w:t>目</w:t>
            </w:r>
          </w:p>
        </w:tc>
        <w:tc>
          <w:tcPr>
            <w:tcW w:w="4860" w:type="dxa"/>
            <w:vAlign w:val="top"/>
            <w:gridSpan w:val="4"/>
          </w:tcPr>
          <w:p>
            <w:pPr>
              <w:pStyle w:val="TableText"/>
              <w:ind w:left="2234"/>
              <w:spacing w:before="83" w:line="220" w:lineRule="auto"/>
              <w:rPr>
                <w:sz w:val="19"/>
                <w:szCs w:val="19"/>
              </w:rPr>
            </w:pPr>
            <w:r>
              <w:rPr>
                <w:sz w:val="19"/>
                <w:szCs w:val="19"/>
                <w:spacing w:val="-3"/>
              </w:rPr>
              <w:t>指标</w:t>
            </w:r>
          </w:p>
        </w:tc>
      </w:tr>
      <w:tr>
        <w:trPr>
          <w:trHeight w:val="339" w:hRule="atLeast"/>
        </w:trPr>
        <w:tc>
          <w:tcPr>
            <w:tcW w:w="714" w:type="dxa"/>
            <w:vAlign w:val="top"/>
            <w:vMerge w:val="continue"/>
            <w:tcBorders>
              <w:top w:val="nil"/>
              <w:bottom w:val="nil"/>
            </w:tcBorders>
          </w:tcPr>
          <w:p>
            <w:pPr>
              <w:rPr>
                <w:rFonts w:ascii="Arial"/>
                <w:sz w:val="21"/>
              </w:rPr>
            </w:pPr>
            <w:r/>
          </w:p>
        </w:tc>
        <w:tc>
          <w:tcPr>
            <w:tcW w:w="3606" w:type="dxa"/>
            <w:vAlign w:val="top"/>
            <w:gridSpan w:val="2"/>
            <w:vMerge w:val="continue"/>
            <w:tcBorders>
              <w:top w:val="nil"/>
              <w:bottom w:val="nil"/>
            </w:tcBorders>
          </w:tcPr>
          <w:p>
            <w:pPr>
              <w:rPr>
                <w:rFonts w:ascii="Arial"/>
                <w:sz w:val="21"/>
              </w:rPr>
            </w:pPr>
            <w:r/>
          </w:p>
        </w:tc>
        <w:tc>
          <w:tcPr>
            <w:tcW w:w="1788" w:type="dxa"/>
            <w:vAlign w:val="top"/>
            <w:gridSpan w:val="2"/>
          </w:tcPr>
          <w:p>
            <w:pPr>
              <w:pStyle w:val="TableText"/>
              <w:ind w:left="835"/>
              <w:spacing w:before="127" w:line="182" w:lineRule="auto"/>
              <w:rPr>
                <w:sz w:val="19"/>
                <w:szCs w:val="19"/>
              </w:rPr>
            </w:pPr>
            <w:r>
              <w:rPr>
                <w:sz w:val="19"/>
                <w:szCs w:val="19"/>
              </w:rPr>
              <w:t>P</w:t>
            </w:r>
          </w:p>
        </w:tc>
        <w:tc>
          <w:tcPr>
            <w:tcW w:w="1798" w:type="dxa"/>
            <w:vAlign w:val="top"/>
            <w:vMerge w:val="restart"/>
            <w:tcBorders>
              <w:bottom w:val="nil"/>
            </w:tcBorders>
          </w:tcPr>
          <w:p>
            <w:pPr>
              <w:pStyle w:val="TableText"/>
              <w:ind w:left="847"/>
              <w:spacing w:before="297" w:line="182" w:lineRule="auto"/>
              <w:rPr>
                <w:sz w:val="19"/>
                <w:szCs w:val="19"/>
              </w:rPr>
            </w:pPr>
            <w:r>
              <w:rPr>
                <w:sz w:val="19"/>
                <w:szCs w:val="19"/>
              </w:rPr>
              <w:t>R</w:t>
            </w:r>
          </w:p>
        </w:tc>
        <w:tc>
          <w:tcPr>
            <w:tcW w:w="1274" w:type="dxa"/>
            <w:vAlign w:val="top"/>
            <w:vMerge w:val="restart"/>
            <w:tcBorders>
              <w:bottom w:val="nil"/>
            </w:tcBorders>
          </w:tcPr>
          <w:p>
            <w:pPr>
              <w:pStyle w:val="TableText"/>
              <w:ind w:left="539"/>
              <w:spacing w:before="297" w:line="182" w:lineRule="auto"/>
              <w:rPr>
                <w:sz w:val="19"/>
                <w:szCs w:val="19"/>
              </w:rPr>
            </w:pPr>
            <w:r>
              <w:rPr>
                <w:sz w:val="19"/>
                <w:szCs w:val="19"/>
                <w:spacing w:val="-2"/>
              </w:rPr>
              <w:t>PY</w:t>
            </w:r>
          </w:p>
        </w:tc>
      </w:tr>
      <w:tr>
        <w:trPr>
          <w:trHeight w:val="340" w:hRule="atLeast"/>
        </w:trPr>
        <w:tc>
          <w:tcPr>
            <w:tcW w:w="714" w:type="dxa"/>
            <w:vAlign w:val="top"/>
            <w:vMerge w:val="continue"/>
            <w:tcBorders>
              <w:top w:val="nil"/>
            </w:tcBorders>
          </w:tcPr>
          <w:p>
            <w:pPr>
              <w:rPr>
                <w:rFonts w:ascii="Arial"/>
                <w:sz w:val="21"/>
              </w:rPr>
            </w:pPr>
            <w:r/>
          </w:p>
        </w:tc>
        <w:tc>
          <w:tcPr>
            <w:tcW w:w="3606" w:type="dxa"/>
            <w:vAlign w:val="top"/>
            <w:gridSpan w:val="2"/>
            <w:vMerge w:val="continue"/>
            <w:tcBorders>
              <w:top w:val="nil"/>
            </w:tcBorders>
          </w:tcPr>
          <w:p>
            <w:pPr>
              <w:rPr>
                <w:rFonts w:ascii="Arial"/>
                <w:sz w:val="21"/>
              </w:rPr>
            </w:pPr>
            <w:r/>
          </w:p>
        </w:tc>
        <w:tc>
          <w:tcPr>
            <w:tcW w:w="889" w:type="dxa"/>
            <w:vAlign w:val="top"/>
          </w:tcPr>
          <w:p>
            <w:pPr>
              <w:pStyle w:val="TableText"/>
              <w:ind w:left="345"/>
              <w:spacing w:before="169" w:line="161" w:lineRule="exact"/>
              <w:rPr>
                <w:sz w:val="19"/>
                <w:szCs w:val="19"/>
              </w:rPr>
            </w:pPr>
            <w:r>
              <w:rPr>
                <w:sz w:val="19"/>
                <w:szCs w:val="19"/>
                <w:spacing w:val="-2"/>
                <w:position w:val="-2"/>
              </w:rPr>
              <w:t>PE</w:t>
            </w:r>
          </w:p>
        </w:tc>
        <w:tc>
          <w:tcPr>
            <w:tcW w:w="899" w:type="dxa"/>
            <w:vAlign w:val="top"/>
          </w:tcPr>
          <w:p>
            <w:pPr>
              <w:pStyle w:val="TableText"/>
              <w:ind w:left="296"/>
              <w:spacing w:before="167" w:line="158" w:lineRule="auto"/>
              <w:rPr>
                <w:sz w:val="19"/>
                <w:szCs w:val="19"/>
              </w:rPr>
            </w:pPr>
            <w:r>
              <w:rPr>
                <w:sz w:val="19"/>
                <w:szCs w:val="19"/>
                <w:spacing w:val="-2"/>
              </w:rPr>
              <w:t>TPO</w:t>
            </w:r>
          </w:p>
        </w:tc>
        <w:tc>
          <w:tcPr>
            <w:tcW w:w="1798" w:type="dxa"/>
            <w:vAlign w:val="top"/>
            <w:vMerge w:val="continue"/>
            <w:tcBorders>
              <w:top w:val="nil"/>
            </w:tcBorders>
          </w:tcPr>
          <w:p>
            <w:pPr>
              <w:rPr>
                <w:rFonts w:ascii="Arial"/>
                <w:sz w:val="21"/>
              </w:rPr>
            </w:pPr>
            <w:r/>
          </w:p>
        </w:tc>
        <w:tc>
          <w:tcPr>
            <w:tcW w:w="1274" w:type="dxa"/>
            <w:vAlign w:val="top"/>
            <w:vMerge w:val="continue"/>
            <w:tcBorders>
              <w:top w:val="nil"/>
            </w:tcBorders>
          </w:tcPr>
          <w:p>
            <w:pPr>
              <w:rPr>
                <w:rFonts w:ascii="Arial"/>
                <w:sz w:val="21"/>
              </w:rPr>
            </w:pPr>
            <w:r/>
          </w:p>
        </w:tc>
      </w:tr>
      <w:tr>
        <w:trPr>
          <w:trHeight w:val="1089" w:hRule="atLeast"/>
        </w:trPr>
        <w:tc>
          <w:tcPr>
            <w:tcW w:w="714" w:type="dxa"/>
            <w:vAlign w:val="top"/>
            <w:vMerge w:val="restart"/>
            <w:tcBorders>
              <w:bottom w:val="nil"/>
            </w:tcBorders>
          </w:tcPr>
          <w:p>
            <w:pPr>
              <w:spacing w:line="309" w:lineRule="auto"/>
              <w:rPr>
                <w:rFonts w:ascii="Arial"/>
                <w:sz w:val="21"/>
              </w:rPr>
            </w:pPr>
            <w:r/>
          </w:p>
          <w:p>
            <w:pPr>
              <w:spacing w:line="310" w:lineRule="auto"/>
              <w:rPr>
                <w:rFonts w:ascii="Arial"/>
                <w:sz w:val="21"/>
              </w:rPr>
            </w:pPr>
            <w:r/>
          </w:p>
          <w:p>
            <w:pPr>
              <w:spacing w:line="310" w:lineRule="auto"/>
              <w:rPr>
                <w:rFonts w:ascii="Arial"/>
                <w:sz w:val="21"/>
              </w:rPr>
            </w:pPr>
            <w:r/>
          </w:p>
          <w:p>
            <w:pPr>
              <w:pStyle w:val="TableText"/>
              <w:ind w:left="255"/>
              <w:spacing w:before="62"/>
              <w:rPr>
                <w:sz w:val="19"/>
                <w:szCs w:val="19"/>
              </w:rPr>
            </w:pPr>
            <w:r>
              <w:rPr>
                <w:sz w:val="19"/>
                <w:szCs w:val="19"/>
                <w:spacing w:val="-6"/>
              </w:rPr>
              <w:t>17</w:t>
            </w:r>
          </w:p>
        </w:tc>
        <w:tc>
          <w:tcPr>
            <w:tcW w:w="1798" w:type="dxa"/>
            <w:vAlign w:val="top"/>
            <w:vMerge w:val="restart"/>
            <w:tcBorders>
              <w:bottom w:val="nil"/>
            </w:tcBorders>
          </w:tcPr>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510"/>
              <w:spacing w:before="62" w:line="220" w:lineRule="auto"/>
              <w:rPr>
                <w:sz w:val="19"/>
                <w:szCs w:val="19"/>
              </w:rPr>
            </w:pPr>
            <w:r>
              <w:rPr>
                <w:sz w:val="19"/>
                <w:szCs w:val="19"/>
                <w:spacing w:val="-2"/>
              </w:rPr>
              <w:t>接缝剥离</w:t>
            </w:r>
          </w:p>
          <w:p>
            <w:pPr>
              <w:pStyle w:val="TableText"/>
              <w:ind w:left="361"/>
              <w:spacing w:before="63" w:line="220" w:lineRule="auto"/>
              <w:rPr>
                <w:sz w:val="19"/>
                <w:szCs w:val="19"/>
              </w:rPr>
            </w:pPr>
            <w:r>
              <w:rPr>
                <w:sz w:val="19"/>
                <w:szCs w:val="19"/>
                <w:spacing w:val="6"/>
              </w:rPr>
              <w:t>强度/(N/</w:t>
            </w:r>
            <w:r>
              <w:rPr>
                <w:sz w:val="19"/>
                <w:szCs w:val="19"/>
              </w:rPr>
              <w:t>mm</w:t>
            </w:r>
            <w:r>
              <w:rPr>
                <w:sz w:val="19"/>
                <w:szCs w:val="19"/>
                <w:spacing w:val="6"/>
              </w:rPr>
              <w:t>)</w:t>
            </w:r>
          </w:p>
        </w:tc>
        <w:tc>
          <w:tcPr>
            <w:tcW w:w="1808" w:type="dxa"/>
            <w:vAlign w:val="top"/>
          </w:tcPr>
          <w:p>
            <w:pPr>
              <w:spacing w:line="388" w:lineRule="auto"/>
              <w:rPr>
                <w:rFonts w:ascii="Arial"/>
                <w:sz w:val="21"/>
              </w:rPr>
            </w:pPr>
            <w:r/>
          </w:p>
          <w:p>
            <w:pPr>
              <w:pStyle w:val="TableText"/>
              <w:ind w:left="613"/>
              <w:spacing w:before="62" w:line="224" w:lineRule="auto"/>
              <w:rPr>
                <w:sz w:val="19"/>
                <w:szCs w:val="19"/>
              </w:rPr>
            </w:pPr>
            <w:r>
              <w:rPr>
                <w:sz w:val="19"/>
                <w:szCs w:val="19"/>
                <w:spacing w:val="-3"/>
              </w:rPr>
              <w:t>热处理</w:t>
            </w:r>
          </w:p>
        </w:tc>
        <w:tc>
          <w:tcPr>
            <w:tcW w:w="1788" w:type="dxa"/>
            <w:vAlign w:val="top"/>
            <w:gridSpan w:val="2"/>
          </w:tcPr>
          <w:p>
            <w:pPr>
              <w:pStyle w:val="TableText"/>
              <w:spacing w:before="167" w:line="219" w:lineRule="auto"/>
              <w:jc w:val="right"/>
              <w:rPr>
                <w:sz w:val="19"/>
                <w:szCs w:val="19"/>
              </w:rPr>
            </w:pPr>
            <w:r>
              <w:rPr>
                <w:sz w:val="19"/>
                <w:szCs w:val="19"/>
                <w:spacing w:val="-4"/>
              </w:rPr>
              <w:t>焊接≥3.0或卷材破坏</w:t>
            </w:r>
          </w:p>
          <w:p>
            <w:pPr>
              <w:pStyle w:val="TableText"/>
              <w:ind w:left="454"/>
              <w:spacing w:before="46" w:line="219" w:lineRule="auto"/>
              <w:rPr>
                <w:sz w:val="19"/>
                <w:szCs w:val="19"/>
              </w:rPr>
            </w:pPr>
            <w:r>
              <w:rPr>
                <w:sz w:val="19"/>
                <w:szCs w:val="19"/>
                <w:spacing w:val="2"/>
              </w:rPr>
              <w:t>自粘≥0.8</w:t>
            </w:r>
          </w:p>
          <w:p>
            <w:pPr>
              <w:pStyle w:val="TableText"/>
              <w:ind w:left="454"/>
              <w:spacing w:before="74" w:line="219" w:lineRule="auto"/>
              <w:rPr>
                <w:sz w:val="19"/>
                <w:szCs w:val="19"/>
              </w:rPr>
            </w:pPr>
            <w:r>
              <w:rPr>
                <w:sz w:val="19"/>
                <w:szCs w:val="19"/>
                <w:spacing w:val="2"/>
              </w:rPr>
              <w:t>胶带≥0.5</w:t>
            </w:r>
          </w:p>
        </w:tc>
        <w:tc>
          <w:tcPr>
            <w:tcW w:w="1798" w:type="dxa"/>
            <w:vAlign w:val="top"/>
          </w:tcPr>
          <w:p>
            <w:pPr>
              <w:spacing w:line="265" w:lineRule="auto"/>
              <w:rPr>
                <w:rFonts w:ascii="Arial"/>
                <w:sz w:val="21"/>
              </w:rPr>
            </w:pPr>
            <w:r/>
          </w:p>
          <w:p>
            <w:pPr>
              <w:pStyle w:val="TableText"/>
              <w:ind w:left="466" w:right="169" w:hanging="290"/>
              <w:spacing w:before="62" w:line="274" w:lineRule="auto"/>
              <w:rPr>
                <w:sz w:val="19"/>
                <w:szCs w:val="19"/>
              </w:rPr>
            </w:pPr>
            <w:r>
              <w:rPr>
                <w:sz w:val="19"/>
                <w:szCs w:val="19"/>
                <w:spacing w:val="1"/>
              </w:rPr>
              <w:t>自粘、胶粘≥0.8</w:t>
            </w:r>
            <w:r>
              <w:rPr>
                <w:sz w:val="19"/>
                <w:szCs w:val="19"/>
                <w:spacing w:val="6"/>
              </w:rPr>
              <w:t xml:space="preserve"> </w:t>
            </w:r>
            <w:r>
              <w:rPr>
                <w:sz w:val="19"/>
                <w:szCs w:val="19"/>
                <w:spacing w:val="-2"/>
              </w:rPr>
              <w:t>胶带≥0.5</w:t>
            </w:r>
          </w:p>
        </w:tc>
        <w:tc>
          <w:tcPr>
            <w:tcW w:w="1274" w:type="dxa"/>
            <w:vAlign w:val="top"/>
          </w:tcPr>
          <w:p>
            <w:pPr>
              <w:pStyle w:val="TableText"/>
              <w:ind w:left="198"/>
              <w:spacing w:before="299" w:line="220" w:lineRule="auto"/>
              <w:rPr>
                <w:sz w:val="19"/>
                <w:szCs w:val="19"/>
              </w:rPr>
            </w:pPr>
            <w:r>
              <w:rPr>
                <w:sz w:val="19"/>
                <w:szCs w:val="19"/>
                <w:spacing w:val="2"/>
              </w:rPr>
              <w:t>热熔≥1.2</w:t>
            </w:r>
          </w:p>
          <w:p>
            <w:pPr>
              <w:pStyle w:val="TableText"/>
              <w:ind w:left="198"/>
              <w:spacing w:before="73" w:line="219" w:lineRule="auto"/>
              <w:rPr>
                <w:sz w:val="19"/>
                <w:szCs w:val="19"/>
              </w:rPr>
            </w:pPr>
            <w:r>
              <w:rPr>
                <w:sz w:val="19"/>
                <w:szCs w:val="19"/>
                <w:spacing w:val="2"/>
              </w:rPr>
              <w:t>自粘≥0.8</w:t>
            </w:r>
          </w:p>
        </w:tc>
      </w:tr>
      <w:tr>
        <w:trPr>
          <w:trHeight w:val="1049" w:hRule="atLeast"/>
        </w:trPr>
        <w:tc>
          <w:tcPr>
            <w:tcW w:w="714" w:type="dxa"/>
            <w:vAlign w:val="top"/>
            <w:vMerge w:val="continue"/>
            <w:tcBorders>
              <w:top w:val="nil"/>
            </w:tcBorders>
          </w:tcPr>
          <w:p>
            <w:pPr>
              <w:rPr>
                <w:rFonts w:ascii="Arial"/>
                <w:sz w:val="21"/>
              </w:rPr>
            </w:pPr>
            <w:r/>
          </w:p>
        </w:tc>
        <w:tc>
          <w:tcPr>
            <w:tcW w:w="1798" w:type="dxa"/>
            <w:vAlign w:val="top"/>
            <w:vMerge w:val="continue"/>
            <w:tcBorders>
              <w:top w:val="nil"/>
            </w:tcBorders>
          </w:tcPr>
          <w:p>
            <w:pPr>
              <w:rPr>
                <w:rFonts w:ascii="Arial"/>
                <w:sz w:val="21"/>
              </w:rPr>
            </w:pPr>
            <w:r/>
          </w:p>
        </w:tc>
        <w:tc>
          <w:tcPr>
            <w:tcW w:w="1808" w:type="dxa"/>
            <w:vAlign w:val="top"/>
          </w:tcPr>
          <w:p>
            <w:pPr>
              <w:spacing w:line="365" w:lineRule="auto"/>
              <w:rPr>
                <w:rFonts w:ascii="Arial"/>
                <w:sz w:val="21"/>
              </w:rPr>
            </w:pPr>
            <w:r/>
          </w:p>
          <w:p>
            <w:pPr>
              <w:pStyle w:val="TableText"/>
              <w:ind w:left="512"/>
              <w:spacing w:before="62" w:line="219" w:lineRule="auto"/>
              <w:rPr>
                <w:sz w:val="19"/>
                <w:szCs w:val="19"/>
              </w:rPr>
            </w:pPr>
            <w:r>
              <w:rPr>
                <w:sz w:val="19"/>
                <w:szCs w:val="19"/>
                <w:spacing w:val="-2"/>
              </w:rPr>
              <w:t>浸水处理</w:t>
            </w:r>
          </w:p>
        </w:tc>
        <w:tc>
          <w:tcPr>
            <w:tcW w:w="1788" w:type="dxa"/>
            <w:vAlign w:val="top"/>
            <w:gridSpan w:val="2"/>
          </w:tcPr>
          <w:p>
            <w:pPr>
              <w:pStyle w:val="TableText"/>
              <w:spacing w:before="158" w:line="219" w:lineRule="auto"/>
              <w:jc w:val="right"/>
              <w:rPr>
                <w:sz w:val="19"/>
                <w:szCs w:val="19"/>
              </w:rPr>
            </w:pPr>
            <w:r>
              <w:rPr>
                <w:sz w:val="19"/>
                <w:szCs w:val="19"/>
                <w:spacing w:val="-4"/>
              </w:rPr>
              <w:t>焊接≥3.0或卷材破坏</w:t>
            </w:r>
          </w:p>
          <w:p>
            <w:pPr>
              <w:pStyle w:val="TableText"/>
              <w:ind w:left="454"/>
              <w:spacing w:before="35" w:line="219" w:lineRule="auto"/>
              <w:rPr>
                <w:sz w:val="19"/>
                <w:szCs w:val="19"/>
              </w:rPr>
            </w:pPr>
            <w:r>
              <w:rPr>
                <w:sz w:val="19"/>
                <w:szCs w:val="19"/>
                <w:spacing w:val="2"/>
              </w:rPr>
              <w:t>自粘≥0.8</w:t>
            </w:r>
          </w:p>
          <w:p>
            <w:pPr>
              <w:pStyle w:val="TableText"/>
              <w:ind w:left="454"/>
              <w:spacing w:before="74" w:line="219" w:lineRule="auto"/>
              <w:rPr>
                <w:sz w:val="19"/>
                <w:szCs w:val="19"/>
              </w:rPr>
            </w:pPr>
            <w:r>
              <w:rPr>
                <w:sz w:val="19"/>
                <w:szCs w:val="19"/>
                <w:spacing w:val="2"/>
              </w:rPr>
              <w:t>胶带≥0.5</w:t>
            </w:r>
          </w:p>
        </w:tc>
        <w:tc>
          <w:tcPr>
            <w:tcW w:w="1798" w:type="dxa"/>
            <w:vAlign w:val="top"/>
          </w:tcPr>
          <w:p>
            <w:pPr>
              <w:pStyle w:val="TableText"/>
              <w:ind w:left="466" w:right="169" w:hanging="290"/>
              <w:spacing w:before="300" w:line="303" w:lineRule="auto"/>
              <w:rPr>
                <w:sz w:val="19"/>
                <w:szCs w:val="19"/>
              </w:rPr>
            </w:pPr>
            <w:r>
              <w:rPr>
                <w:sz w:val="19"/>
                <w:szCs w:val="19"/>
                <w:spacing w:val="1"/>
              </w:rPr>
              <w:t>自粘、胶粘≥0.8</w:t>
            </w:r>
            <w:r>
              <w:rPr>
                <w:sz w:val="19"/>
                <w:szCs w:val="19"/>
                <w:spacing w:val="6"/>
              </w:rPr>
              <w:t xml:space="preserve"> </w:t>
            </w:r>
            <w:r>
              <w:rPr>
                <w:sz w:val="19"/>
                <w:szCs w:val="19"/>
                <w:spacing w:val="-2"/>
              </w:rPr>
              <w:t>胶带≥0.5</w:t>
            </w:r>
          </w:p>
        </w:tc>
        <w:tc>
          <w:tcPr>
            <w:tcW w:w="1274" w:type="dxa"/>
            <w:vAlign w:val="top"/>
          </w:tcPr>
          <w:p>
            <w:pPr>
              <w:pStyle w:val="TableText"/>
              <w:ind w:left="198"/>
              <w:spacing w:before="300" w:line="220" w:lineRule="auto"/>
              <w:rPr>
                <w:sz w:val="19"/>
                <w:szCs w:val="19"/>
              </w:rPr>
            </w:pPr>
            <w:r>
              <w:rPr>
                <w:sz w:val="19"/>
                <w:szCs w:val="19"/>
                <w:spacing w:val="2"/>
              </w:rPr>
              <w:t>热熔≥1.2</w:t>
            </w:r>
          </w:p>
          <w:p>
            <w:pPr>
              <w:pStyle w:val="TableText"/>
              <w:ind w:left="198"/>
              <w:spacing w:before="43" w:line="219" w:lineRule="auto"/>
              <w:rPr>
                <w:sz w:val="19"/>
                <w:szCs w:val="19"/>
              </w:rPr>
            </w:pPr>
            <w:r>
              <w:rPr>
                <w:sz w:val="19"/>
                <w:szCs w:val="19"/>
                <w:spacing w:val="2"/>
              </w:rPr>
              <w:t>自粘≥0.8</w:t>
            </w:r>
          </w:p>
        </w:tc>
      </w:tr>
      <w:tr>
        <w:trPr>
          <w:trHeight w:val="350" w:hRule="atLeast"/>
        </w:trPr>
        <w:tc>
          <w:tcPr>
            <w:tcW w:w="714" w:type="dxa"/>
            <w:vAlign w:val="top"/>
          </w:tcPr>
          <w:p>
            <w:pPr>
              <w:pStyle w:val="TableText"/>
              <w:ind w:left="255"/>
              <w:spacing w:before="100" w:line="233" w:lineRule="auto"/>
              <w:rPr>
                <w:sz w:val="19"/>
                <w:szCs w:val="19"/>
              </w:rPr>
            </w:pPr>
            <w:r>
              <w:rPr>
                <w:sz w:val="19"/>
                <w:szCs w:val="19"/>
                <w:spacing w:val="-6"/>
              </w:rPr>
              <w:t>18</w:t>
            </w:r>
          </w:p>
        </w:tc>
        <w:tc>
          <w:tcPr>
            <w:tcW w:w="3606" w:type="dxa"/>
            <w:vAlign w:val="top"/>
            <w:gridSpan w:val="2"/>
          </w:tcPr>
          <w:p>
            <w:pPr>
              <w:pStyle w:val="TableText"/>
              <w:ind w:left="321"/>
              <w:spacing w:before="79" w:line="219" w:lineRule="auto"/>
              <w:rPr>
                <w:sz w:val="19"/>
                <w:szCs w:val="19"/>
              </w:rPr>
            </w:pPr>
            <w:r>
              <w:rPr>
                <w:sz w:val="19"/>
                <w:szCs w:val="19"/>
                <w:spacing w:val="2"/>
              </w:rPr>
              <w:t>卷材防粘处理部位剥离强度/(N/</w:t>
            </w:r>
            <w:r>
              <w:rPr>
                <w:sz w:val="19"/>
                <w:szCs w:val="19"/>
              </w:rPr>
              <w:t>mm</w:t>
            </w:r>
            <w:r>
              <w:rPr>
                <w:sz w:val="19"/>
                <w:szCs w:val="19"/>
                <w:spacing w:val="2"/>
              </w:rPr>
              <w:t>)</w:t>
            </w:r>
          </w:p>
        </w:tc>
        <w:tc>
          <w:tcPr>
            <w:tcW w:w="4860" w:type="dxa"/>
            <w:vAlign w:val="top"/>
            <w:gridSpan w:val="4"/>
          </w:tcPr>
          <w:p>
            <w:pPr>
              <w:pStyle w:val="TableText"/>
              <w:ind w:left="1805"/>
              <w:spacing w:before="81" w:line="219" w:lineRule="auto"/>
              <w:rPr>
                <w:sz w:val="19"/>
                <w:szCs w:val="19"/>
              </w:rPr>
            </w:pPr>
            <w:r>
              <w:rPr>
                <w:sz w:val="19"/>
                <w:szCs w:val="19"/>
              </w:rPr>
              <w:t>≤0.1或不粘合</w:t>
            </w:r>
          </w:p>
        </w:tc>
      </w:tr>
      <w:tr>
        <w:trPr>
          <w:trHeight w:val="339" w:hRule="atLeast"/>
        </w:trPr>
        <w:tc>
          <w:tcPr>
            <w:tcW w:w="714" w:type="dxa"/>
            <w:vAlign w:val="top"/>
            <w:vMerge w:val="restart"/>
            <w:tcBorders>
              <w:bottom w:val="nil"/>
            </w:tcBorders>
          </w:tcPr>
          <w:p>
            <w:pPr>
              <w:spacing w:line="277" w:lineRule="auto"/>
              <w:rPr>
                <w:rFonts w:ascii="Arial"/>
                <w:sz w:val="21"/>
              </w:rPr>
            </w:pPr>
            <w:r/>
          </w:p>
          <w:p>
            <w:pPr>
              <w:spacing w:line="277" w:lineRule="auto"/>
              <w:rPr>
                <w:rFonts w:ascii="Arial"/>
                <w:sz w:val="21"/>
              </w:rPr>
            </w:pPr>
            <w:r/>
          </w:p>
          <w:p>
            <w:pPr>
              <w:spacing w:line="278" w:lineRule="auto"/>
              <w:rPr>
                <w:rFonts w:ascii="Arial"/>
                <w:sz w:val="21"/>
              </w:rPr>
            </w:pPr>
            <w:r/>
          </w:p>
          <w:p>
            <w:pPr>
              <w:spacing w:line="278" w:lineRule="auto"/>
              <w:rPr>
                <w:rFonts w:ascii="Arial"/>
                <w:sz w:val="21"/>
              </w:rPr>
            </w:pPr>
            <w:r/>
          </w:p>
          <w:p>
            <w:pPr>
              <w:pStyle w:val="TableText"/>
              <w:ind w:left="255"/>
              <w:spacing w:before="62"/>
              <w:rPr>
                <w:sz w:val="19"/>
                <w:szCs w:val="19"/>
              </w:rPr>
            </w:pPr>
            <w:r>
              <w:rPr>
                <w:sz w:val="19"/>
                <w:szCs w:val="19"/>
                <w:spacing w:val="-6"/>
              </w:rPr>
              <w:t>19</w:t>
            </w:r>
          </w:p>
        </w:tc>
        <w:tc>
          <w:tcPr>
            <w:tcW w:w="1798" w:type="dxa"/>
            <w:vAlign w:val="top"/>
            <w:vMerge w:val="restart"/>
            <w:tcBorders>
              <w:bottom w:val="nil"/>
            </w:tcBorders>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pStyle w:val="TableText"/>
              <w:ind w:left="411"/>
              <w:spacing w:before="62" w:line="221" w:lineRule="auto"/>
              <w:rPr>
                <w:sz w:val="19"/>
                <w:szCs w:val="19"/>
              </w:rPr>
            </w:pPr>
            <w:r>
              <w:rPr>
                <w:sz w:val="19"/>
                <w:szCs w:val="19"/>
                <w:spacing w:val="-2"/>
              </w:rPr>
              <w:t>热空气老化</w:t>
            </w:r>
          </w:p>
        </w:tc>
        <w:tc>
          <w:tcPr>
            <w:tcW w:w="1808" w:type="dxa"/>
            <w:vAlign w:val="top"/>
          </w:tcPr>
          <w:p>
            <w:pPr>
              <w:pStyle w:val="TableText"/>
              <w:ind w:left="323"/>
              <w:spacing w:before="80" w:line="219" w:lineRule="auto"/>
              <w:rPr>
                <w:sz w:val="19"/>
                <w:szCs w:val="19"/>
              </w:rPr>
            </w:pPr>
            <w:r>
              <w:rPr>
                <w:sz w:val="19"/>
                <w:szCs w:val="19"/>
                <w:spacing w:val="-2"/>
              </w:rPr>
              <w:t>拉力保持率/%</w:t>
            </w:r>
          </w:p>
        </w:tc>
        <w:tc>
          <w:tcPr>
            <w:tcW w:w="3586" w:type="dxa"/>
            <w:vAlign w:val="top"/>
            <w:gridSpan w:val="3"/>
          </w:tcPr>
          <w:p>
            <w:pPr>
              <w:pStyle w:val="TableText"/>
              <w:ind w:left="1694"/>
              <w:spacing w:before="221" w:line="108" w:lineRule="exact"/>
              <w:rPr>
                <w:sz w:val="19"/>
                <w:szCs w:val="19"/>
              </w:rPr>
            </w:pPr>
            <w:r>
              <w:rPr>
                <w:sz w:val="19"/>
                <w:szCs w:val="19"/>
                <w:position w:val="-5"/>
              </w:rPr>
              <w:t>一</w:t>
            </w:r>
          </w:p>
        </w:tc>
        <w:tc>
          <w:tcPr>
            <w:tcW w:w="1274" w:type="dxa"/>
            <w:vAlign w:val="top"/>
          </w:tcPr>
          <w:p>
            <w:pPr>
              <w:pStyle w:val="TableText"/>
              <w:ind w:left="438"/>
              <w:spacing w:before="148" w:line="175" w:lineRule="auto"/>
              <w:rPr>
                <w:sz w:val="19"/>
                <w:szCs w:val="19"/>
              </w:rPr>
            </w:pPr>
            <w:r>
              <w:rPr>
                <w:sz w:val="19"/>
                <w:szCs w:val="19"/>
                <w:spacing w:val="-7"/>
              </w:rPr>
              <w:t>≥85</w:t>
            </w:r>
          </w:p>
        </w:tc>
      </w:tr>
      <w:tr>
        <w:trPr>
          <w:trHeight w:val="370" w:hRule="atLeast"/>
        </w:trPr>
        <w:tc>
          <w:tcPr>
            <w:tcW w:w="714" w:type="dxa"/>
            <w:vAlign w:val="top"/>
            <w:vMerge w:val="continue"/>
            <w:tcBorders>
              <w:top w:val="nil"/>
              <w:bottom w:val="nil"/>
            </w:tcBorders>
          </w:tcPr>
          <w:p>
            <w:pPr>
              <w:rPr>
                <w:rFonts w:ascii="Arial"/>
                <w:sz w:val="21"/>
              </w:rPr>
            </w:pPr>
            <w:r/>
          </w:p>
        </w:tc>
        <w:tc>
          <w:tcPr>
            <w:tcW w:w="1798" w:type="dxa"/>
            <w:vAlign w:val="top"/>
            <w:vMerge w:val="continue"/>
            <w:tcBorders>
              <w:top w:val="nil"/>
              <w:bottom w:val="nil"/>
            </w:tcBorders>
          </w:tcPr>
          <w:p>
            <w:pPr>
              <w:rPr>
                <w:rFonts w:ascii="Arial"/>
                <w:sz w:val="21"/>
              </w:rPr>
            </w:pPr>
            <w:r/>
          </w:p>
        </w:tc>
        <w:tc>
          <w:tcPr>
            <w:tcW w:w="1808" w:type="dxa"/>
            <w:vAlign w:val="top"/>
          </w:tcPr>
          <w:p>
            <w:pPr>
              <w:pStyle w:val="TableText"/>
              <w:ind w:left="133"/>
              <w:spacing w:before="91" w:line="219" w:lineRule="auto"/>
              <w:rPr>
                <w:sz w:val="19"/>
                <w:szCs w:val="19"/>
              </w:rPr>
            </w:pPr>
            <w:r>
              <w:rPr>
                <w:sz w:val="19"/>
                <w:szCs w:val="19"/>
                <w:spacing w:val="-1"/>
              </w:rPr>
              <w:t>拉伸强度保持率/%</w:t>
            </w:r>
          </w:p>
        </w:tc>
        <w:tc>
          <w:tcPr>
            <w:tcW w:w="3586" w:type="dxa"/>
            <w:vAlign w:val="top"/>
            <w:gridSpan w:val="3"/>
          </w:tcPr>
          <w:p>
            <w:pPr>
              <w:pStyle w:val="TableText"/>
              <w:ind w:left="1595"/>
              <w:spacing w:before="179" w:line="175" w:lineRule="auto"/>
              <w:rPr>
                <w:sz w:val="19"/>
                <w:szCs w:val="19"/>
              </w:rPr>
            </w:pPr>
            <w:r>
              <w:rPr>
                <w:sz w:val="19"/>
                <w:szCs w:val="19"/>
                <w:spacing w:val="-7"/>
              </w:rPr>
              <w:t>≥85</w:t>
            </w:r>
          </w:p>
        </w:tc>
        <w:tc>
          <w:tcPr>
            <w:tcW w:w="1274" w:type="dxa"/>
            <w:vAlign w:val="top"/>
          </w:tcPr>
          <w:p>
            <w:pPr>
              <w:pStyle w:val="TableText"/>
              <w:ind w:left="539"/>
              <w:spacing w:before="252" w:line="108" w:lineRule="exact"/>
              <w:rPr>
                <w:sz w:val="19"/>
                <w:szCs w:val="19"/>
              </w:rPr>
            </w:pPr>
            <w:r>
              <w:rPr>
                <w:sz w:val="19"/>
                <w:szCs w:val="19"/>
                <w:position w:val="-5"/>
              </w:rPr>
              <w:t>一</w:t>
            </w:r>
          </w:p>
        </w:tc>
      </w:tr>
      <w:tr>
        <w:trPr>
          <w:trHeight w:val="350" w:hRule="atLeast"/>
        </w:trPr>
        <w:tc>
          <w:tcPr>
            <w:tcW w:w="714" w:type="dxa"/>
            <w:vAlign w:val="top"/>
            <w:vMerge w:val="continue"/>
            <w:tcBorders>
              <w:top w:val="nil"/>
              <w:bottom w:val="nil"/>
            </w:tcBorders>
          </w:tcPr>
          <w:p>
            <w:pPr>
              <w:rPr>
                <w:rFonts w:ascii="Arial"/>
                <w:sz w:val="21"/>
              </w:rPr>
            </w:pPr>
            <w:r/>
          </w:p>
        </w:tc>
        <w:tc>
          <w:tcPr>
            <w:tcW w:w="1798" w:type="dxa"/>
            <w:vAlign w:val="top"/>
            <w:vMerge w:val="continue"/>
            <w:tcBorders>
              <w:top w:val="nil"/>
              <w:bottom w:val="nil"/>
            </w:tcBorders>
          </w:tcPr>
          <w:p>
            <w:pPr>
              <w:rPr>
                <w:rFonts w:ascii="Arial"/>
                <w:sz w:val="21"/>
              </w:rPr>
            </w:pPr>
            <w:r/>
          </w:p>
        </w:tc>
        <w:tc>
          <w:tcPr>
            <w:tcW w:w="1808" w:type="dxa"/>
            <w:vAlign w:val="top"/>
          </w:tcPr>
          <w:p>
            <w:pPr>
              <w:pStyle w:val="TableText"/>
              <w:ind w:left="232"/>
              <w:spacing w:before="81" w:line="219" w:lineRule="auto"/>
              <w:rPr>
                <w:sz w:val="19"/>
                <w:szCs w:val="19"/>
              </w:rPr>
            </w:pPr>
            <w:r>
              <w:rPr>
                <w:sz w:val="19"/>
                <w:szCs w:val="19"/>
                <w:spacing w:val="-1"/>
              </w:rPr>
              <w:t>伸长率保持率/%</w:t>
            </w:r>
          </w:p>
        </w:tc>
        <w:tc>
          <w:tcPr>
            <w:tcW w:w="4860" w:type="dxa"/>
            <w:vAlign w:val="top"/>
            <w:gridSpan w:val="4"/>
          </w:tcPr>
          <w:p>
            <w:pPr>
              <w:pStyle w:val="TableText"/>
              <w:ind w:left="2234"/>
              <w:spacing w:before="100" w:line="233" w:lineRule="auto"/>
              <w:rPr>
                <w:sz w:val="19"/>
                <w:szCs w:val="19"/>
              </w:rPr>
            </w:pPr>
            <w:r>
              <w:rPr>
                <w:sz w:val="19"/>
                <w:szCs w:val="19"/>
                <w:spacing w:val="-7"/>
              </w:rPr>
              <w:t>≥80</w:t>
            </w:r>
          </w:p>
        </w:tc>
      </w:tr>
      <w:tr>
        <w:trPr>
          <w:trHeight w:val="1069" w:hRule="atLeast"/>
        </w:trPr>
        <w:tc>
          <w:tcPr>
            <w:tcW w:w="714" w:type="dxa"/>
            <w:vAlign w:val="top"/>
            <w:vMerge w:val="continue"/>
            <w:tcBorders>
              <w:top w:val="nil"/>
              <w:bottom w:val="nil"/>
            </w:tcBorders>
          </w:tcPr>
          <w:p>
            <w:pPr>
              <w:rPr>
                <w:rFonts w:ascii="Arial"/>
                <w:sz w:val="21"/>
              </w:rPr>
            </w:pPr>
            <w:r/>
          </w:p>
        </w:tc>
        <w:tc>
          <w:tcPr>
            <w:tcW w:w="1798" w:type="dxa"/>
            <w:vAlign w:val="top"/>
            <w:vMerge w:val="continue"/>
            <w:tcBorders>
              <w:top w:val="nil"/>
              <w:bottom w:val="nil"/>
            </w:tcBorders>
          </w:tcPr>
          <w:p>
            <w:pPr>
              <w:rPr>
                <w:rFonts w:ascii="Arial"/>
                <w:sz w:val="21"/>
              </w:rPr>
            </w:pPr>
            <w:r/>
          </w:p>
        </w:tc>
        <w:tc>
          <w:tcPr>
            <w:tcW w:w="1808" w:type="dxa"/>
            <w:vAlign w:val="top"/>
          </w:tcPr>
          <w:p>
            <w:pPr>
              <w:spacing w:line="378" w:lineRule="auto"/>
              <w:rPr>
                <w:rFonts w:ascii="Arial"/>
                <w:sz w:val="21"/>
              </w:rPr>
            </w:pPr>
            <w:r/>
          </w:p>
          <w:p>
            <w:pPr>
              <w:pStyle w:val="TableText"/>
              <w:ind w:left="423"/>
              <w:spacing w:before="62" w:line="220" w:lineRule="auto"/>
              <w:rPr>
                <w:sz w:val="19"/>
                <w:szCs w:val="19"/>
              </w:rPr>
            </w:pPr>
            <w:r>
              <w:rPr>
                <w:sz w:val="19"/>
                <w:szCs w:val="19"/>
                <w:spacing w:val="-2"/>
              </w:rPr>
              <w:t>低温弯折性</w:t>
            </w:r>
          </w:p>
        </w:tc>
        <w:tc>
          <w:tcPr>
            <w:tcW w:w="889" w:type="dxa"/>
            <w:vAlign w:val="top"/>
          </w:tcPr>
          <w:p>
            <w:pPr>
              <w:pStyle w:val="TableText"/>
              <w:ind w:left="154" w:right="72" w:hanging="99"/>
              <w:spacing w:before="191" w:line="281" w:lineRule="auto"/>
              <w:rPr>
                <w:sz w:val="19"/>
                <w:szCs w:val="19"/>
              </w:rPr>
            </w:pPr>
            <w:r>
              <w:rPr>
                <w:sz w:val="19"/>
                <w:szCs w:val="19"/>
                <w:spacing w:val="-3"/>
              </w:rPr>
              <w:t>主体材料</w:t>
            </w:r>
            <w:r>
              <w:rPr>
                <w:sz w:val="19"/>
                <w:szCs w:val="19"/>
                <w:spacing w:val="2"/>
              </w:rPr>
              <w:t xml:space="preserve"> </w:t>
            </w:r>
            <w:r>
              <w:rPr>
                <w:sz w:val="19"/>
                <w:szCs w:val="19"/>
                <w:spacing w:val="-8"/>
              </w:rPr>
              <w:t>—33℃,</w:t>
            </w:r>
            <w:r>
              <w:rPr>
                <w:sz w:val="19"/>
                <w:szCs w:val="19"/>
              </w:rPr>
              <w:t xml:space="preserve"> </w:t>
            </w:r>
            <w:r>
              <w:rPr>
                <w:sz w:val="19"/>
                <w:szCs w:val="19"/>
                <w:spacing w:val="-2"/>
              </w:rPr>
              <w:t>无裂纹</w:t>
            </w:r>
          </w:p>
        </w:tc>
        <w:tc>
          <w:tcPr>
            <w:tcW w:w="899" w:type="dxa"/>
            <w:vAlign w:val="top"/>
          </w:tcPr>
          <w:p>
            <w:pPr>
              <w:pStyle w:val="TableText"/>
              <w:ind w:left="155" w:right="71" w:hanging="89"/>
              <w:spacing w:before="169" w:line="288" w:lineRule="auto"/>
              <w:jc w:val="both"/>
              <w:rPr>
                <w:sz w:val="19"/>
                <w:szCs w:val="19"/>
              </w:rPr>
            </w:pPr>
            <w:r>
              <w:rPr>
                <w:sz w:val="19"/>
                <w:szCs w:val="19"/>
                <w:spacing w:val="-3"/>
              </w:rPr>
              <w:t>主体材料</w:t>
            </w:r>
            <w:r>
              <w:rPr>
                <w:sz w:val="19"/>
                <w:szCs w:val="19"/>
                <w:spacing w:val="2"/>
              </w:rPr>
              <w:t xml:space="preserve"> </w:t>
            </w:r>
            <w:r>
              <w:rPr>
                <w:sz w:val="19"/>
                <w:szCs w:val="19"/>
                <w:spacing w:val="-8"/>
              </w:rPr>
              <w:t>—38℃,</w:t>
            </w:r>
            <w:r>
              <w:rPr>
                <w:sz w:val="19"/>
                <w:szCs w:val="19"/>
              </w:rPr>
              <w:t xml:space="preserve"> </w:t>
            </w:r>
            <w:r>
              <w:rPr>
                <w:sz w:val="19"/>
                <w:szCs w:val="19"/>
                <w:spacing w:val="-2"/>
              </w:rPr>
              <w:t>无裂纹</w:t>
            </w:r>
          </w:p>
        </w:tc>
        <w:tc>
          <w:tcPr>
            <w:tcW w:w="1798" w:type="dxa"/>
            <w:vAlign w:val="top"/>
          </w:tcPr>
          <w:p>
            <w:pPr>
              <w:spacing w:line="254" w:lineRule="auto"/>
              <w:rPr>
                <w:rFonts w:ascii="Arial"/>
                <w:sz w:val="21"/>
              </w:rPr>
            </w:pPr>
            <w:r/>
          </w:p>
          <w:p>
            <w:pPr>
              <w:pStyle w:val="TableText"/>
              <w:ind w:left="606" w:right="173" w:hanging="380"/>
              <w:spacing w:before="62" w:line="298" w:lineRule="auto"/>
              <w:rPr>
                <w:sz w:val="19"/>
                <w:szCs w:val="19"/>
              </w:rPr>
            </w:pPr>
            <w:r>
              <w:rPr>
                <w:sz w:val="19"/>
                <w:szCs w:val="19"/>
                <w:spacing w:val="-5"/>
              </w:rPr>
              <w:t>主体材料—33℃,</w:t>
            </w:r>
            <w:r>
              <w:rPr>
                <w:sz w:val="19"/>
                <w:szCs w:val="19"/>
                <w:spacing w:val="6"/>
              </w:rPr>
              <w:t xml:space="preserve"> </w:t>
            </w:r>
            <w:r>
              <w:rPr>
                <w:sz w:val="19"/>
                <w:szCs w:val="19"/>
                <w:spacing w:val="-2"/>
              </w:rPr>
              <w:t>无裂纹</w:t>
            </w:r>
          </w:p>
        </w:tc>
        <w:tc>
          <w:tcPr>
            <w:tcW w:w="1274" w:type="dxa"/>
            <w:vAlign w:val="top"/>
          </w:tcPr>
          <w:p>
            <w:pPr>
              <w:spacing w:line="288" w:lineRule="auto"/>
              <w:rPr>
                <w:rFonts w:ascii="Arial"/>
                <w:sz w:val="21"/>
              </w:rPr>
            </w:pPr>
            <w:r/>
          </w:p>
          <w:p>
            <w:pPr>
              <w:spacing w:line="288" w:lineRule="auto"/>
              <w:rPr>
                <w:rFonts w:ascii="Arial"/>
                <w:sz w:val="21"/>
              </w:rPr>
            </w:pPr>
            <w:r/>
          </w:p>
          <w:p>
            <w:pPr>
              <w:pStyle w:val="TableText"/>
              <w:ind w:left="539"/>
              <w:spacing w:before="62" w:line="147" w:lineRule="exact"/>
              <w:rPr>
                <w:sz w:val="19"/>
                <w:szCs w:val="19"/>
              </w:rPr>
            </w:pPr>
            <w:r>
              <w:rPr>
                <w:sz w:val="19"/>
                <w:szCs w:val="19"/>
                <w:position w:val="-4"/>
              </w:rPr>
              <w:t>一</w:t>
            </w:r>
          </w:p>
        </w:tc>
      </w:tr>
      <w:tr>
        <w:trPr>
          <w:trHeight w:val="339" w:hRule="atLeast"/>
        </w:trPr>
        <w:tc>
          <w:tcPr>
            <w:tcW w:w="714" w:type="dxa"/>
            <w:vAlign w:val="top"/>
            <w:vMerge w:val="continue"/>
            <w:tcBorders>
              <w:top w:val="nil"/>
            </w:tcBorders>
          </w:tcPr>
          <w:p>
            <w:pPr>
              <w:rPr>
                <w:rFonts w:ascii="Arial"/>
                <w:sz w:val="21"/>
              </w:rPr>
            </w:pPr>
            <w:r/>
          </w:p>
        </w:tc>
        <w:tc>
          <w:tcPr>
            <w:tcW w:w="1798" w:type="dxa"/>
            <w:vAlign w:val="top"/>
            <w:vMerge w:val="continue"/>
            <w:tcBorders>
              <w:top w:val="nil"/>
            </w:tcBorders>
          </w:tcPr>
          <w:p>
            <w:pPr>
              <w:rPr>
                <w:rFonts w:ascii="Arial"/>
                <w:sz w:val="21"/>
              </w:rPr>
            </w:pPr>
            <w:r/>
          </w:p>
        </w:tc>
        <w:tc>
          <w:tcPr>
            <w:tcW w:w="1808" w:type="dxa"/>
            <w:vAlign w:val="top"/>
          </w:tcPr>
          <w:p>
            <w:pPr>
              <w:pStyle w:val="TableText"/>
              <w:ind w:left="512"/>
              <w:spacing w:before="83" w:line="220" w:lineRule="auto"/>
              <w:rPr>
                <w:sz w:val="19"/>
                <w:szCs w:val="19"/>
              </w:rPr>
            </w:pPr>
            <w:r>
              <w:rPr>
                <w:sz w:val="19"/>
                <w:szCs w:val="19"/>
                <w:spacing w:val="-2"/>
              </w:rPr>
              <w:t>低温柔性</w:t>
            </w:r>
          </w:p>
        </w:tc>
        <w:tc>
          <w:tcPr>
            <w:tcW w:w="1788" w:type="dxa"/>
            <w:vAlign w:val="top"/>
            <w:gridSpan w:val="2"/>
          </w:tcPr>
          <w:p>
            <w:pPr>
              <w:pStyle w:val="TableText"/>
              <w:ind w:left="125"/>
              <w:spacing w:before="80" w:line="216" w:lineRule="auto"/>
              <w:rPr>
                <w:sz w:val="19"/>
                <w:szCs w:val="19"/>
              </w:rPr>
            </w:pPr>
            <w:r>
              <w:rPr>
                <w:sz w:val="19"/>
                <w:szCs w:val="19"/>
                <w:spacing w:val="-1"/>
              </w:rPr>
              <w:t>胶层-23℃,无裂纹</w:t>
            </w:r>
          </w:p>
        </w:tc>
        <w:tc>
          <w:tcPr>
            <w:tcW w:w="1798" w:type="dxa"/>
            <w:vAlign w:val="top"/>
          </w:tcPr>
          <w:p>
            <w:pPr>
              <w:pStyle w:val="TableText"/>
              <w:ind w:left="136"/>
              <w:spacing w:before="80" w:line="216" w:lineRule="auto"/>
              <w:rPr>
                <w:sz w:val="19"/>
                <w:szCs w:val="19"/>
              </w:rPr>
            </w:pPr>
            <w:r>
              <w:rPr>
                <w:sz w:val="19"/>
                <w:szCs w:val="19"/>
                <w:spacing w:val="-8"/>
              </w:rPr>
              <w:t>胶层—33℃,无裂纹</w:t>
            </w:r>
          </w:p>
        </w:tc>
        <w:tc>
          <w:tcPr>
            <w:tcW w:w="1274" w:type="dxa"/>
            <w:vAlign w:val="top"/>
          </w:tcPr>
          <w:p>
            <w:pPr>
              <w:pStyle w:val="TableText"/>
              <w:ind w:left="59"/>
              <w:spacing w:before="80" w:line="216" w:lineRule="auto"/>
              <w:rPr>
                <w:sz w:val="19"/>
                <w:szCs w:val="19"/>
              </w:rPr>
            </w:pPr>
            <w:r>
              <w:rPr>
                <w:sz w:val="19"/>
                <w:szCs w:val="19"/>
                <w:spacing w:val="-1"/>
              </w:rPr>
              <w:t>-18℃,无裂纹</w:t>
            </w:r>
          </w:p>
        </w:tc>
      </w:tr>
      <w:tr>
        <w:trPr>
          <w:trHeight w:val="359" w:hRule="atLeast"/>
        </w:trPr>
        <w:tc>
          <w:tcPr>
            <w:tcW w:w="714" w:type="dxa"/>
            <w:vAlign w:val="top"/>
          </w:tcPr>
          <w:p>
            <w:pPr>
              <w:pStyle w:val="TableText"/>
              <w:ind w:left="255"/>
              <w:spacing w:before="152" w:line="191" w:lineRule="auto"/>
              <w:rPr>
                <w:sz w:val="19"/>
                <w:szCs w:val="19"/>
              </w:rPr>
            </w:pPr>
            <w:r>
              <w:rPr>
                <w:sz w:val="19"/>
                <w:szCs w:val="19"/>
                <w:spacing w:val="-3"/>
              </w:rPr>
              <w:t>20</w:t>
            </w:r>
          </w:p>
        </w:tc>
        <w:tc>
          <w:tcPr>
            <w:tcW w:w="3606" w:type="dxa"/>
            <w:vAlign w:val="top"/>
            <w:gridSpan w:val="2"/>
          </w:tcPr>
          <w:p>
            <w:pPr>
              <w:pStyle w:val="TableText"/>
              <w:ind w:left="1221"/>
              <w:spacing w:before="92" w:line="219" w:lineRule="auto"/>
              <w:rPr>
                <w:sz w:val="19"/>
                <w:szCs w:val="19"/>
              </w:rPr>
            </w:pPr>
            <w:r>
              <w:rPr>
                <w:sz w:val="19"/>
                <w:szCs w:val="19"/>
                <w:spacing w:val="-1"/>
              </w:rPr>
              <w:t>尺寸变化率/%</w:t>
            </w:r>
          </w:p>
        </w:tc>
        <w:tc>
          <w:tcPr>
            <w:tcW w:w="3586" w:type="dxa"/>
            <w:vAlign w:val="top"/>
            <w:gridSpan w:val="3"/>
          </w:tcPr>
          <w:p>
            <w:pPr>
              <w:pStyle w:val="TableText"/>
              <w:ind w:left="1545"/>
              <w:spacing w:before="169" w:line="174" w:lineRule="auto"/>
              <w:rPr>
                <w:sz w:val="19"/>
                <w:szCs w:val="19"/>
              </w:rPr>
            </w:pPr>
            <w:r>
              <w:rPr>
                <w:sz w:val="19"/>
                <w:szCs w:val="19"/>
                <w:spacing w:val="-6"/>
              </w:rPr>
              <w:t>±1.5</w:t>
            </w:r>
          </w:p>
        </w:tc>
        <w:tc>
          <w:tcPr>
            <w:tcW w:w="1274" w:type="dxa"/>
            <w:vAlign w:val="top"/>
          </w:tcPr>
          <w:p>
            <w:pPr>
              <w:pStyle w:val="TableText"/>
              <w:ind w:left="389"/>
              <w:spacing w:before="169" w:line="174" w:lineRule="auto"/>
              <w:rPr>
                <w:sz w:val="19"/>
                <w:szCs w:val="19"/>
              </w:rPr>
            </w:pPr>
            <w:r>
              <w:rPr>
                <w:sz w:val="19"/>
                <w:szCs w:val="19"/>
                <w:spacing w:val="-6"/>
              </w:rPr>
              <w:t>±0.7</w:t>
            </w:r>
          </w:p>
        </w:tc>
      </w:tr>
      <w:tr>
        <w:trPr>
          <w:trHeight w:val="340" w:hRule="atLeast"/>
        </w:trPr>
        <w:tc>
          <w:tcPr>
            <w:tcW w:w="714" w:type="dxa"/>
            <w:vAlign w:val="top"/>
          </w:tcPr>
          <w:p>
            <w:pPr>
              <w:pStyle w:val="TableText"/>
              <w:ind w:left="255"/>
              <w:spacing w:before="143" w:line="181" w:lineRule="auto"/>
              <w:rPr>
                <w:sz w:val="19"/>
                <w:szCs w:val="19"/>
              </w:rPr>
            </w:pPr>
            <w:r>
              <w:rPr>
                <w:sz w:val="19"/>
                <w:szCs w:val="19"/>
                <w:spacing w:val="-3"/>
              </w:rPr>
              <w:t>21</w:t>
            </w:r>
          </w:p>
        </w:tc>
        <w:tc>
          <w:tcPr>
            <w:tcW w:w="3606" w:type="dxa"/>
            <w:vAlign w:val="top"/>
            <w:gridSpan w:val="2"/>
          </w:tcPr>
          <w:p>
            <w:pPr>
              <w:pStyle w:val="TableText"/>
              <w:ind w:left="1601"/>
              <w:spacing w:before="85" w:line="220" w:lineRule="auto"/>
              <w:rPr>
                <w:sz w:val="19"/>
                <w:szCs w:val="19"/>
              </w:rPr>
            </w:pPr>
            <w:r>
              <w:rPr>
                <w:sz w:val="19"/>
                <w:szCs w:val="19"/>
                <w:spacing w:val="-2"/>
              </w:rPr>
              <w:t>硬度</w:t>
            </w:r>
          </w:p>
        </w:tc>
        <w:tc>
          <w:tcPr>
            <w:tcW w:w="889" w:type="dxa"/>
            <w:vAlign w:val="top"/>
          </w:tcPr>
          <w:p>
            <w:pPr>
              <w:pStyle w:val="TableText"/>
              <w:ind w:left="345"/>
              <w:spacing w:before="225" w:line="105" w:lineRule="exact"/>
              <w:rPr>
                <w:sz w:val="19"/>
                <w:szCs w:val="19"/>
              </w:rPr>
            </w:pPr>
            <w:r>
              <w:rPr>
                <w:sz w:val="19"/>
                <w:szCs w:val="19"/>
                <w:position w:val="-5"/>
              </w:rPr>
              <w:t>一</w:t>
            </w:r>
          </w:p>
        </w:tc>
        <w:tc>
          <w:tcPr>
            <w:tcW w:w="899" w:type="dxa"/>
            <w:vAlign w:val="top"/>
          </w:tcPr>
          <w:p>
            <w:pPr>
              <w:pStyle w:val="TableText"/>
              <w:ind w:left="256"/>
              <w:spacing w:before="161" w:line="164" w:lineRule="auto"/>
              <w:rPr>
                <w:sz w:val="19"/>
                <w:szCs w:val="19"/>
              </w:rPr>
            </w:pPr>
            <w:r>
              <w:rPr>
                <w:sz w:val="19"/>
                <w:szCs w:val="19"/>
                <w:spacing w:val="-6"/>
              </w:rPr>
              <w:t>≤40</w:t>
            </w:r>
          </w:p>
        </w:tc>
        <w:tc>
          <w:tcPr>
            <w:tcW w:w="3072" w:type="dxa"/>
            <w:vAlign w:val="top"/>
            <w:gridSpan w:val="2"/>
          </w:tcPr>
          <w:p>
            <w:pPr>
              <w:rPr>
                <w:rFonts w:ascii="Arial"/>
                <w:sz w:val="21"/>
              </w:rPr>
            </w:pPr>
            <w:r/>
          </w:p>
        </w:tc>
      </w:tr>
      <w:tr>
        <w:trPr>
          <w:trHeight w:val="339" w:hRule="atLeast"/>
        </w:trPr>
        <w:tc>
          <w:tcPr>
            <w:tcW w:w="714" w:type="dxa"/>
            <w:vAlign w:val="top"/>
          </w:tcPr>
          <w:p>
            <w:pPr>
              <w:pStyle w:val="TableText"/>
              <w:ind w:left="255"/>
              <w:spacing w:before="154" w:line="170" w:lineRule="auto"/>
              <w:rPr>
                <w:sz w:val="19"/>
                <w:szCs w:val="19"/>
              </w:rPr>
            </w:pPr>
            <w:r>
              <w:rPr>
                <w:sz w:val="19"/>
                <w:szCs w:val="19"/>
                <w:spacing w:val="-3"/>
              </w:rPr>
              <w:t>22</w:t>
            </w:r>
          </w:p>
        </w:tc>
        <w:tc>
          <w:tcPr>
            <w:tcW w:w="3606" w:type="dxa"/>
            <w:vAlign w:val="top"/>
            <w:gridSpan w:val="2"/>
          </w:tcPr>
          <w:p>
            <w:pPr>
              <w:pStyle w:val="TableText"/>
              <w:ind w:left="510"/>
              <w:spacing w:before="83" w:line="219" w:lineRule="auto"/>
              <w:rPr>
                <w:sz w:val="19"/>
                <w:szCs w:val="19"/>
              </w:rPr>
            </w:pPr>
            <w:r>
              <w:rPr>
                <w:sz w:val="19"/>
                <w:szCs w:val="19"/>
                <w:spacing w:val="2"/>
              </w:rPr>
              <w:t>背胶面与铝板剥离强度/(N/</w:t>
            </w:r>
            <w:r>
              <w:rPr>
                <w:sz w:val="19"/>
                <w:szCs w:val="19"/>
              </w:rPr>
              <w:t>mm</w:t>
            </w:r>
            <w:r>
              <w:rPr>
                <w:sz w:val="19"/>
                <w:szCs w:val="19"/>
                <w:spacing w:val="2"/>
              </w:rPr>
              <w:t>)</w:t>
            </w:r>
          </w:p>
        </w:tc>
        <w:tc>
          <w:tcPr>
            <w:tcW w:w="3586" w:type="dxa"/>
            <w:vAlign w:val="top"/>
            <w:gridSpan w:val="3"/>
          </w:tcPr>
          <w:p>
            <w:pPr>
              <w:pStyle w:val="TableText"/>
              <w:ind w:left="1545"/>
              <w:spacing w:before="153" w:line="171" w:lineRule="auto"/>
              <w:rPr>
                <w:sz w:val="19"/>
                <w:szCs w:val="19"/>
              </w:rPr>
            </w:pPr>
            <w:r>
              <w:rPr>
                <w:sz w:val="19"/>
                <w:szCs w:val="19"/>
                <w:spacing w:val="-7"/>
              </w:rPr>
              <w:t>≥0.6</w:t>
            </w:r>
          </w:p>
        </w:tc>
        <w:tc>
          <w:tcPr>
            <w:tcW w:w="1274" w:type="dxa"/>
            <w:vAlign w:val="top"/>
          </w:tcPr>
          <w:p>
            <w:pPr>
              <w:pStyle w:val="TableText"/>
              <w:ind w:left="539"/>
              <w:spacing w:before="225" w:line="104" w:lineRule="exact"/>
              <w:rPr>
                <w:sz w:val="19"/>
                <w:szCs w:val="19"/>
              </w:rPr>
            </w:pPr>
            <w:r>
              <w:rPr>
                <w:sz w:val="19"/>
                <w:szCs w:val="19"/>
                <w:position w:val="-5"/>
              </w:rPr>
              <w:t>一</w:t>
            </w:r>
          </w:p>
        </w:tc>
      </w:tr>
      <w:tr>
        <w:trPr>
          <w:trHeight w:val="359" w:hRule="atLeast"/>
        </w:trPr>
        <w:tc>
          <w:tcPr>
            <w:tcW w:w="714" w:type="dxa"/>
            <w:vAlign w:val="top"/>
          </w:tcPr>
          <w:p>
            <w:pPr>
              <w:pStyle w:val="TableText"/>
              <w:ind w:left="255"/>
              <w:spacing w:before="164" w:line="179" w:lineRule="auto"/>
              <w:rPr>
                <w:sz w:val="19"/>
                <w:szCs w:val="19"/>
              </w:rPr>
            </w:pPr>
            <w:r>
              <w:rPr>
                <w:sz w:val="19"/>
                <w:szCs w:val="19"/>
                <w:spacing w:val="-3"/>
              </w:rPr>
              <w:t>23</w:t>
            </w:r>
          </w:p>
        </w:tc>
        <w:tc>
          <w:tcPr>
            <w:tcW w:w="3606" w:type="dxa"/>
            <w:vAlign w:val="top"/>
            <w:gridSpan w:val="2"/>
          </w:tcPr>
          <w:p>
            <w:pPr>
              <w:pStyle w:val="TableText"/>
              <w:ind w:left="1410"/>
              <w:spacing w:before="95" w:line="219" w:lineRule="auto"/>
              <w:rPr>
                <w:sz w:val="19"/>
                <w:szCs w:val="19"/>
              </w:rPr>
            </w:pPr>
            <w:r>
              <w:rPr>
                <w:sz w:val="19"/>
                <w:szCs w:val="19"/>
                <w:spacing w:val="-3"/>
              </w:rPr>
              <w:t>吸水率/%</w:t>
            </w:r>
          </w:p>
        </w:tc>
        <w:tc>
          <w:tcPr>
            <w:tcW w:w="3586" w:type="dxa"/>
            <w:vAlign w:val="top"/>
            <w:gridSpan w:val="3"/>
          </w:tcPr>
          <w:p>
            <w:pPr>
              <w:pStyle w:val="TableText"/>
              <w:ind w:left="1545"/>
              <w:spacing w:before="182" w:line="162" w:lineRule="auto"/>
              <w:rPr>
                <w:sz w:val="19"/>
                <w:szCs w:val="19"/>
              </w:rPr>
            </w:pPr>
            <w:r>
              <w:rPr>
                <w:sz w:val="19"/>
                <w:szCs w:val="19"/>
                <w:spacing w:val="-6"/>
              </w:rPr>
              <w:t>≤1.0</w:t>
            </w:r>
          </w:p>
        </w:tc>
        <w:tc>
          <w:tcPr>
            <w:tcW w:w="1274" w:type="dxa"/>
            <w:vAlign w:val="top"/>
          </w:tcPr>
          <w:p>
            <w:pPr>
              <w:pStyle w:val="TableText"/>
              <w:ind w:left="389"/>
              <w:spacing w:before="182" w:line="162" w:lineRule="auto"/>
              <w:rPr>
                <w:sz w:val="19"/>
                <w:szCs w:val="19"/>
              </w:rPr>
            </w:pPr>
            <w:r>
              <w:rPr>
                <w:sz w:val="19"/>
                <w:szCs w:val="19"/>
                <w:spacing w:val="-6"/>
              </w:rPr>
              <w:t>≤2.0</w:t>
            </w:r>
          </w:p>
        </w:tc>
      </w:tr>
      <w:tr>
        <w:trPr>
          <w:trHeight w:val="1353" w:hRule="atLeast"/>
        </w:trPr>
        <w:tc>
          <w:tcPr>
            <w:tcW w:w="9180" w:type="dxa"/>
            <w:vAlign w:val="top"/>
            <w:gridSpan w:val="7"/>
          </w:tcPr>
          <w:p>
            <w:pPr>
              <w:pStyle w:val="TableText"/>
              <w:ind w:left="445" w:right="80"/>
              <w:spacing w:before="183" w:line="283" w:lineRule="auto"/>
              <w:rPr>
                <w:sz w:val="19"/>
                <w:szCs w:val="19"/>
              </w:rPr>
            </w:pPr>
            <w:r>
              <w:rPr>
                <w:sz w:val="19"/>
                <w:szCs w:val="19"/>
              </w:rPr>
              <w:t>P类、R类产品用于地下工程底板或仰拱部位时，抗穿刺强度不应小于350N,可采取两层复合的方法达</w:t>
            </w:r>
            <w:r>
              <w:rPr>
                <w:sz w:val="19"/>
                <w:szCs w:val="19"/>
                <w:spacing w:val="-1"/>
              </w:rPr>
              <w:t>到。</w:t>
            </w:r>
            <w:r>
              <w:rPr>
                <w:sz w:val="19"/>
                <w:szCs w:val="19"/>
              </w:rPr>
              <w:t xml:space="preserve"> </w:t>
            </w:r>
            <w:r>
              <w:rPr>
                <w:sz w:val="19"/>
                <w:szCs w:val="19"/>
              </w:rPr>
              <w:t>仅用于地下工程底板或仰拱部位时测试该项目，可采取两层复合的方法达到。</w:t>
            </w:r>
          </w:p>
          <w:p>
            <w:pPr>
              <w:pStyle w:val="TableText"/>
              <w:ind w:left="445"/>
              <w:spacing w:line="218" w:lineRule="auto"/>
              <w:rPr>
                <w:sz w:val="19"/>
                <w:szCs w:val="19"/>
              </w:rPr>
            </w:pPr>
            <w:r>
              <w:rPr>
                <w:sz w:val="19"/>
                <w:szCs w:val="19"/>
              </w:rPr>
              <w:t>仅适用于卷材纵向长边搭接部位。</w:t>
            </w:r>
          </w:p>
          <w:p>
            <w:pPr>
              <w:pStyle w:val="TableText"/>
              <w:ind w:left="445"/>
              <w:spacing w:before="55" w:line="219" w:lineRule="auto"/>
              <w:rPr>
                <w:sz w:val="19"/>
                <w:szCs w:val="19"/>
              </w:rPr>
            </w:pPr>
            <w:r>
              <w:rPr>
                <w:sz w:val="19"/>
                <w:szCs w:val="19"/>
              </w:rPr>
              <w:t>4仅适用于Q型产品。</w:t>
            </w:r>
          </w:p>
        </w:tc>
      </w:tr>
    </w:tbl>
    <w:p>
      <w:pPr>
        <w:spacing w:line="377" w:lineRule="auto"/>
        <w:rPr>
          <w:rFonts w:ascii="Arial"/>
          <w:sz w:val="21"/>
        </w:rPr>
      </w:pPr>
      <w:r/>
    </w:p>
    <w:p>
      <w:pPr>
        <w:pStyle w:val="BodyText"/>
        <w:spacing w:before="72" w:line="223" w:lineRule="auto"/>
        <w:rPr>
          <w:sz w:val="22"/>
          <w:szCs w:val="22"/>
        </w:rPr>
      </w:pPr>
      <w:r>
        <w:rPr>
          <w:sz w:val="22"/>
          <w:szCs w:val="22"/>
          <w:spacing w:val="-10"/>
        </w:rPr>
        <w:t>5.4</w:t>
      </w:r>
      <w:r>
        <w:rPr>
          <w:sz w:val="22"/>
          <w:szCs w:val="22"/>
          <w:spacing w:val="100"/>
        </w:rPr>
        <w:t xml:space="preserve"> </w:t>
      </w:r>
      <w:r>
        <w:rPr>
          <w:sz w:val="22"/>
          <w:szCs w:val="22"/>
          <w:b/>
          <w:bCs/>
          <w:spacing w:val="-10"/>
        </w:rPr>
        <w:t>总铅含量</w:t>
      </w:r>
    </w:p>
    <w:p>
      <w:pPr>
        <w:ind w:left="450"/>
        <w:spacing w:before="223" w:line="212" w:lineRule="auto"/>
        <w:rPr>
          <w:rFonts w:ascii="SimSun" w:hAnsi="SimSun" w:eastAsia="SimSun" w:cs="SimSun"/>
          <w:sz w:val="20"/>
          <w:szCs w:val="20"/>
        </w:rPr>
      </w:pPr>
      <w:r>
        <w:rPr>
          <w:rFonts w:ascii="SimSun" w:hAnsi="SimSun" w:eastAsia="SimSun" w:cs="SimSun"/>
          <w:sz w:val="20"/>
          <w:szCs w:val="20"/>
          <w:spacing w:val="6"/>
        </w:rPr>
        <w:t>卷材的总铅含量不应大于90 </w:t>
      </w:r>
      <w:r>
        <w:rPr>
          <w:rFonts w:ascii="Times New Roman" w:hAnsi="Times New Roman" w:eastAsia="Times New Roman" w:cs="Times New Roman"/>
          <w:sz w:val="20"/>
          <w:szCs w:val="20"/>
        </w:rPr>
        <w:t>mg</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rPr>
        <w:t>kg</w:t>
      </w:r>
      <w:r>
        <w:rPr>
          <w:rFonts w:ascii="SimSun" w:hAnsi="SimSun" w:eastAsia="SimSun" w:cs="SimSun"/>
          <w:sz w:val="20"/>
          <w:szCs w:val="20"/>
          <w:spacing w:val="6"/>
        </w:rPr>
        <w:t>。</w:t>
      </w:r>
    </w:p>
    <w:p>
      <w:pPr>
        <w:spacing w:line="315" w:lineRule="auto"/>
        <w:rPr>
          <w:rFonts w:ascii="Arial"/>
          <w:sz w:val="21"/>
        </w:rPr>
      </w:pPr>
      <w:r/>
    </w:p>
    <w:p>
      <w:pPr>
        <w:pStyle w:val="BodyText"/>
        <w:spacing w:before="71" w:line="221" w:lineRule="auto"/>
        <w:outlineLvl w:val="4"/>
        <w:rPr>
          <w:sz w:val="22"/>
          <w:szCs w:val="22"/>
        </w:rPr>
      </w:pPr>
      <w:r>
        <w:rPr>
          <w:rFonts w:ascii="Arial" w:hAnsi="Arial" w:eastAsia="Arial" w:cs="Arial"/>
          <w:sz w:val="22"/>
          <w:szCs w:val="22"/>
          <w:b/>
          <w:bCs/>
          <w:spacing w:val="-6"/>
        </w:rPr>
        <w:t>6</w:t>
      </w:r>
      <w:r>
        <w:rPr>
          <w:rFonts w:ascii="Arial" w:hAnsi="Arial" w:eastAsia="Arial" w:cs="Arial"/>
          <w:sz w:val="22"/>
          <w:szCs w:val="22"/>
          <w:b/>
          <w:bCs/>
          <w:spacing w:val="25"/>
        </w:rPr>
        <w:t xml:space="preserve">  </w:t>
      </w:r>
      <w:r>
        <w:rPr>
          <w:sz w:val="22"/>
          <w:szCs w:val="22"/>
          <w:b/>
          <w:bCs/>
          <w:spacing w:val="-6"/>
        </w:rPr>
        <w:t>试验方法</w:t>
      </w:r>
    </w:p>
    <w:p>
      <w:pPr>
        <w:pStyle w:val="BodyText"/>
        <w:spacing w:before="300" w:line="223" w:lineRule="auto"/>
        <w:rPr>
          <w:sz w:val="22"/>
          <w:szCs w:val="22"/>
        </w:rPr>
      </w:pPr>
      <w:r>
        <w:rPr>
          <w:sz w:val="22"/>
          <w:szCs w:val="22"/>
          <w:spacing w:val="-7"/>
        </w:rPr>
        <w:t>6.1</w:t>
      </w:r>
      <w:r>
        <w:rPr>
          <w:sz w:val="22"/>
          <w:szCs w:val="22"/>
          <w:spacing w:val="74"/>
        </w:rPr>
        <w:t xml:space="preserve"> </w:t>
      </w:r>
      <w:r>
        <w:rPr>
          <w:sz w:val="22"/>
          <w:szCs w:val="22"/>
          <w:b/>
          <w:bCs/>
          <w:spacing w:val="-7"/>
        </w:rPr>
        <w:t>标准条件</w:t>
      </w:r>
    </w:p>
    <w:p>
      <w:pPr>
        <w:ind w:left="450"/>
        <w:spacing w:before="227" w:line="219" w:lineRule="auto"/>
        <w:rPr>
          <w:rFonts w:ascii="SimSun" w:hAnsi="SimSun" w:eastAsia="SimSun" w:cs="SimSun"/>
          <w:sz w:val="22"/>
          <w:szCs w:val="22"/>
        </w:rPr>
      </w:pPr>
      <w:r>
        <w:rPr>
          <w:rFonts w:ascii="SimSun" w:hAnsi="SimSun" w:eastAsia="SimSun" w:cs="SimSun"/>
          <w:sz w:val="22"/>
          <w:szCs w:val="22"/>
          <w:spacing w:val="-13"/>
        </w:rPr>
        <w:t>标准试验条件为：温度(23±2)℃。</w:t>
      </w:r>
    </w:p>
    <w:p>
      <w:pPr>
        <w:ind w:left="450"/>
        <w:spacing w:before="36" w:line="216" w:lineRule="auto"/>
        <w:rPr>
          <w:rFonts w:ascii="SimSun" w:hAnsi="SimSun" w:eastAsia="SimSun" w:cs="SimSun"/>
          <w:sz w:val="22"/>
          <w:szCs w:val="22"/>
        </w:rPr>
      </w:pPr>
      <w:r>
        <w:rPr>
          <w:rFonts w:ascii="SimSun" w:hAnsi="SimSun" w:eastAsia="SimSun" w:cs="SimSun"/>
          <w:sz w:val="22"/>
          <w:szCs w:val="22"/>
          <w:spacing w:val="-12"/>
        </w:rPr>
        <w:t>水泥砂浆标准养护条件为：温度(20±2)℃,相对湿度≥95%。</w:t>
      </w:r>
    </w:p>
    <w:p>
      <w:pPr>
        <w:spacing w:line="216" w:lineRule="auto"/>
        <w:sectPr>
          <w:footerReference w:type="default" r:id="rId15"/>
          <w:pgSz w:w="11900" w:h="16840"/>
          <w:pgMar w:top="400" w:right="1475" w:bottom="1290" w:left="1199" w:header="0" w:footer="1173" w:gutter="0"/>
        </w:sectPr>
        <w:rPr>
          <w:rFonts w:ascii="SimSun" w:hAnsi="SimSun" w:eastAsia="SimSun" w:cs="SimSun"/>
          <w:sz w:val="22"/>
          <w:szCs w:val="22"/>
        </w:rPr>
      </w:pPr>
    </w:p>
    <w:p>
      <w:pPr>
        <w:spacing w:line="308" w:lineRule="auto"/>
        <w:rPr>
          <w:rFonts w:ascii="Arial"/>
          <w:sz w:val="21"/>
        </w:rPr>
      </w:pPr>
      <w:r/>
    </w:p>
    <w:p>
      <w:pPr>
        <w:pStyle w:val="BodyText"/>
        <w:spacing w:before="72" w:line="221" w:lineRule="auto"/>
        <w:outlineLvl w:val="4"/>
        <w:rPr>
          <w:sz w:val="22"/>
          <w:szCs w:val="22"/>
        </w:rPr>
      </w:pPr>
      <w:r>
        <w:rPr>
          <w:sz w:val="22"/>
          <w:szCs w:val="22"/>
          <w:b/>
          <w:bCs/>
          <w:spacing w:val="-8"/>
        </w:rPr>
        <w:t>6.2</w:t>
      </w:r>
      <w:r>
        <w:rPr>
          <w:sz w:val="22"/>
          <w:szCs w:val="22"/>
          <w:spacing w:val="49"/>
        </w:rPr>
        <w:t xml:space="preserve"> </w:t>
      </w:r>
      <w:r>
        <w:rPr>
          <w:sz w:val="22"/>
          <w:szCs w:val="22"/>
          <w:b/>
          <w:bCs/>
          <w:spacing w:val="-8"/>
        </w:rPr>
        <w:t>试件制备</w:t>
      </w:r>
    </w:p>
    <w:p>
      <w:pPr>
        <w:ind w:left="6" w:firstLine="449"/>
        <w:spacing w:before="240" w:line="259" w:lineRule="auto"/>
        <w:rPr>
          <w:rFonts w:ascii="SimSun" w:hAnsi="SimSun" w:eastAsia="SimSun" w:cs="SimSun"/>
          <w:sz w:val="22"/>
          <w:szCs w:val="22"/>
        </w:rPr>
      </w:pPr>
      <w:r>
        <w:rPr>
          <w:rFonts w:ascii="SimSun" w:hAnsi="SimSun" w:eastAsia="SimSun" w:cs="SimSun"/>
          <w:sz w:val="22"/>
          <w:szCs w:val="22"/>
          <w:spacing w:val="-10"/>
        </w:rPr>
        <w:t>在标准试验条件下放置24</w:t>
      </w:r>
      <w:r>
        <w:rPr>
          <w:rFonts w:ascii="Times New Roman" w:hAnsi="Times New Roman" w:eastAsia="Times New Roman" w:cs="Times New Roman"/>
          <w:sz w:val="22"/>
          <w:szCs w:val="22"/>
          <w:spacing w:val="-10"/>
        </w:rPr>
        <w:t>h</w:t>
      </w:r>
      <w:r>
        <w:rPr>
          <w:rFonts w:ascii="Times New Roman" w:hAnsi="Times New Roman" w:eastAsia="Times New Roman" w:cs="Times New Roman"/>
          <w:sz w:val="22"/>
          <w:szCs w:val="22"/>
          <w:spacing w:val="33"/>
        </w:rPr>
        <w:t xml:space="preserve"> </w:t>
      </w:r>
      <w:r>
        <w:rPr>
          <w:rFonts w:ascii="SimSun" w:hAnsi="SimSun" w:eastAsia="SimSun" w:cs="SimSun"/>
          <w:sz w:val="22"/>
          <w:szCs w:val="22"/>
          <w:spacing w:val="-10"/>
        </w:rPr>
        <w:t>后裁取试件，每组试件在卷材宽度方向均匀分布裁样，剥离强度可采</w:t>
      </w:r>
      <w:r>
        <w:rPr>
          <w:rFonts w:ascii="SimSun" w:hAnsi="SimSun" w:eastAsia="SimSun" w:cs="SimSun"/>
          <w:sz w:val="22"/>
          <w:szCs w:val="22"/>
        </w:rPr>
        <w:t xml:space="preserve"> </w:t>
      </w:r>
      <w:r>
        <w:rPr>
          <w:rFonts w:ascii="SimSun" w:hAnsi="SimSun" w:eastAsia="SimSun" w:cs="SimSun"/>
          <w:sz w:val="22"/>
          <w:szCs w:val="22"/>
          <w:spacing w:val="-15"/>
        </w:rPr>
        <w:t>用大块试样制样，避开卷材边缘100 </w:t>
      </w:r>
      <w:r>
        <w:rPr>
          <w:rFonts w:ascii="Times New Roman" w:hAnsi="Times New Roman" w:eastAsia="Times New Roman" w:cs="Times New Roman"/>
          <w:sz w:val="22"/>
          <w:szCs w:val="22"/>
          <w:spacing w:val="-15"/>
        </w:rPr>
        <w:t>mm</w:t>
      </w:r>
      <w:r>
        <w:rPr>
          <w:rFonts w:ascii="Times New Roman" w:hAnsi="Times New Roman" w:eastAsia="Times New Roman" w:cs="Times New Roman"/>
          <w:sz w:val="22"/>
          <w:szCs w:val="22"/>
          <w:spacing w:val="21"/>
          <w:w w:val="101"/>
        </w:rPr>
        <w:t xml:space="preserve"> </w:t>
      </w:r>
      <w:r>
        <w:rPr>
          <w:rFonts w:ascii="SimSun" w:hAnsi="SimSun" w:eastAsia="SimSun" w:cs="SimSun"/>
          <w:sz w:val="22"/>
          <w:szCs w:val="22"/>
          <w:spacing w:val="-15"/>
        </w:rPr>
        <w:t>以上，裁切的试件不应有毛边。</w:t>
      </w:r>
    </w:p>
    <w:p>
      <w:pPr>
        <w:ind w:left="426"/>
        <w:spacing w:line="216" w:lineRule="auto"/>
        <w:rPr>
          <w:rFonts w:ascii="SimSun" w:hAnsi="SimSun" w:eastAsia="SimSun" w:cs="SimSun"/>
          <w:sz w:val="22"/>
          <w:szCs w:val="22"/>
        </w:rPr>
      </w:pPr>
      <w:r>
        <w:rPr>
          <w:rFonts w:ascii="Times New Roman" w:hAnsi="Times New Roman" w:eastAsia="Times New Roman" w:cs="Times New Roman"/>
          <w:sz w:val="22"/>
          <w:szCs w:val="22"/>
          <w:spacing w:val="-9"/>
        </w:rPr>
        <w:t>P</w:t>
      </w:r>
      <w:r>
        <w:rPr>
          <w:rFonts w:ascii="SimSun" w:hAnsi="SimSun" w:eastAsia="SimSun" w:cs="SimSun"/>
          <w:sz w:val="22"/>
          <w:szCs w:val="22"/>
          <w:spacing w:val="-9"/>
        </w:rPr>
        <w:t>类 、</w:t>
      </w:r>
      <w:r>
        <w:rPr>
          <w:rFonts w:ascii="Times New Roman" w:hAnsi="Times New Roman" w:eastAsia="Times New Roman" w:cs="Times New Roman"/>
          <w:sz w:val="22"/>
          <w:szCs w:val="22"/>
          <w:spacing w:val="-9"/>
        </w:rPr>
        <w:t>R </w:t>
      </w:r>
      <w:r>
        <w:rPr>
          <w:rFonts w:ascii="SimSun" w:hAnsi="SimSun" w:eastAsia="SimSun" w:cs="SimSun"/>
          <w:sz w:val="22"/>
          <w:szCs w:val="22"/>
          <w:spacing w:val="-9"/>
        </w:rPr>
        <w:t>类卷材试件尺寸与数量见表3,</w:t>
      </w:r>
      <w:r>
        <w:rPr>
          <w:rFonts w:ascii="Times New Roman" w:hAnsi="Times New Roman" w:eastAsia="Times New Roman" w:cs="Times New Roman"/>
          <w:sz w:val="22"/>
          <w:szCs w:val="22"/>
          <w:spacing w:val="-9"/>
        </w:rPr>
        <w:t>PY</w:t>
      </w:r>
      <w:r>
        <w:rPr>
          <w:rFonts w:ascii="Times New Roman" w:hAnsi="Times New Roman" w:eastAsia="Times New Roman" w:cs="Times New Roman"/>
          <w:sz w:val="22"/>
          <w:szCs w:val="22"/>
          <w:spacing w:val="-12"/>
        </w:rPr>
        <w:t xml:space="preserve"> </w:t>
      </w:r>
      <w:r>
        <w:rPr>
          <w:rFonts w:ascii="SimSun" w:hAnsi="SimSun" w:eastAsia="SimSun" w:cs="SimSun"/>
          <w:sz w:val="22"/>
          <w:szCs w:val="22"/>
          <w:spacing w:val="-9"/>
        </w:rPr>
        <w:t>类卷材</w:t>
      </w:r>
      <w:r>
        <w:rPr>
          <w:rFonts w:ascii="SimSun" w:hAnsi="SimSun" w:eastAsia="SimSun" w:cs="SimSun"/>
          <w:sz w:val="22"/>
          <w:szCs w:val="22"/>
          <w:spacing w:val="-10"/>
        </w:rPr>
        <w:t>试件尺寸与数量见表</w:t>
      </w:r>
      <w:r>
        <w:rPr>
          <w:rFonts w:ascii="Times New Roman" w:hAnsi="Times New Roman" w:eastAsia="Times New Roman" w:cs="Times New Roman"/>
          <w:sz w:val="22"/>
          <w:szCs w:val="22"/>
          <w:spacing w:val="-10"/>
        </w:rPr>
        <w:t>4</w:t>
      </w:r>
      <w:r>
        <w:rPr>
          <w:rFonts w:ascii="SimSun" w:hAnsi="SimSun" w:eastAsia="SimSun" w:cs="SimSun"/>
          <w:sz w:val="22"/>
          <w:szCs w:val="22"/>
          <w:spacing w:val="-10"/>
        </w:rPr>
        <w:t>。</w:t>
      </w:r>
    </w:p>
    <w:p>
      <w:pPr>
        <w:pStyle w:val="BodyText"/>
        <w:ind w:left="2970"/>
        <w:spacing w:before="210" w:line="221" w:lineRule="auto"/>
        <w:rPr>
          <w:sz w:val="22"/>
          <w:szCs w:val="22"/>
        </w:rPr>
      </w:pPr>
      <w:r>
        <w:rPr>
          <w:sz w:val="22"/>
          <w:szCs w:val="22"/>
          <w:b/>
          <w:bCs/>
          <w:spacing w:val="-13"/>
        </w:rPr>
        <w:t>表3</w:t>
      </w:r>
      <w:r>
        <w:rPr>
          <w:sz w:val="22"/>
          <w:szCs w:val="22"/>
          <w:spacing w:val="40"/>
        </w:rPr>
        <w:t xml:space="preserve"> </w:t>
      </w:r>
      <w:r>
        <w:rPr>
          <w:rFonts w:ascii="Times New Roman" w:hAnsi="Times New Roman" w:eastAsia="Times New Roman" w:cs="Times New Roman"/>
          <w:sz w:val="22"/>
          <w:szCs w:val="22"/>
          <w:b/>
          <w:bCs/>
          <w:spacing w:val="-13"/>
        </w:rPr>
        <w:t>P </w:t>
      </w:r>
      <w:r>
        <w:rPr>
          <w:sz w:val="22"/>
          <w:szCs w:val="22"/>
          <w:b/>
          <w:bCs/>
          <w:spacing w:val="-13"/>
        </w:rPr>
        <w:t>类、</w:t>
      </w:r>
      <w:r>
        <w:rPr>
          <w:rFonts w:ascii="Times New Roman" w:hAnsi="Times New Roman" w:eastAsia="Times New Roman" w:cs="Times New Roman"/>
          <w:sz w:val="22"/>
          <w:szCs w:val="22"/>
          <w:b/>
          <w:bCs/>
          <w:spacing w:val="-13"/>
        </w:rPr>
        <w:t>R </w:t>
      </w:r>
      <w:r>
        <w:rPr>
          <w:sz w:val="22"/>
          <w:szCs w:val="22"/>
          <w:b/>
          <w:bCs/>
          <w:spacing w:val="-13"/>
        </w:rPr>
        <w:t>类卷材试件尺寸与数量</w:t>
      </w:r>
    </w:p>
    <w:p>
      <w:pPr>
        <w:spacing w:before="6"/>
        <w:rPr/>
      </w:pPr>
      <w:r/>
    </w:p>
    <w:tbl>
      <w:tblPr>
        <w:tblStyle w:val="TableNormal"/>
        <w:tblW w:w="9170" w:type="dxa"/>
        <w:tblInd w:w="46"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84"/>
        <w:gridCol w:w="1439"/>
        <w:gridCol w:w="1428"/>
        <w:gridCol w:w="2877"/>
        <w:gridCol w:w="2542"/>
      </w:tblGrid>
      <w:tr>
        <w:trPr>
          <w:trHeight w:val="704" w:hRule="atLeast"/>
        </w:trPr>
        <w:tc>
          <w:tcPr>
            <w:tcW w:w="884" w:type="dxa"/>
            <w:vAlign w:val="top"/>
          </w:tcPr>
          <w:p>
            <w:pPr>
              <w:pStyle w:val="TableText"/>
              <w:ind w:left="245"/>
              <w:spacing w:before="263" w:line="221" w:lineRule="auto"/>
              <w:rPr>
                <w:sz w:val="19"/>
                <w:szCs w:val="19"/>
              </w:rPr>
            </w:pPr>
            <w:r>
              <w:rPr>
                <w:sz w:val="19"/>
                <w:szCs w:val="19"/>
                <w:spacing w:val="-2"/>
              </w:rPr>
              <w:t>序号</w:t>
            </w:r>
          </w:p>
        </w:tc>
        <w:tc>
          <w:tcPr>
            <w:tcW w:w="2867" w:type="dxa"/>
            <w:vAlign w:val="top"/>
            <w:gridSpan w:val="2"/>
          </w:tcPr>
          <w:p>
            <w:pPr>
              <w:pStyle w:val="TableText"/>
              <w:ind w:left="1230"/>
              <w:spacing w:before="263" w:line="220" w:lineRule="auto"/>
              <w:rPr>
                <w:sz w:val="19"/>
                <w:szCs w:val="19"/>
              </w:rPr>
            </w:pPr>
            <w:r>
              <w:rPr>
                <w:sz w:val="19"/>
                <w:szCs w:val="19"/>
                <w:spacing w:val="-6"/>
              </w:rPr>
              <w:t>项 目</w:t>
            </w:r>
          </w:p>
        </w:tc>
        <w:tc>
          <w:tcPr>
            <w:tcW w:w="2877" w:type="dxa"/>
            <w:vAlign w:val="top"/>
          </w:tcPr>
          <w:p>
            <w:pPr>
              <w:pStyle w:val="TableText"/>
              <w:ind w:left="1383" w:right="631" w:hanging="709"/>
              <w:spacing w:before="92" w:line="292" w:lineRule="auto"/>
              <w:rPr>
                <w:sz w:val="19"/>
                <w:szCs w:val="19"/>
              </w:rPr>
            </w:pPr>
            <w:r>
              <w:rPr>
                <w:sz w:val="19"/>
                <w:szCs w:val="19"/>
                <w:spacing w:val="4"/>
              </w:rPr>
              <w:t>尺寸(纵向×横向) </w:t>
            </w:r>
            <w:r>
              <w:rPr>
                <w:sz w:val="19"/>
                <w:szCs w:val="19"/>
              </w:rPr>
              <w:t>m</w:t>
            </w:r>
          </w:p>
        </w:tc>
        <w:tc>
          <w:tcPr>
            <w:tcW w:w="2542" w:type="dxa"/>
            <w:vAlign w:val="top"/>
          </w:tcPr>
          <w:p>
            <w:pPr>
              <w:pStyle w:val="TableText"/>
              <w:ind w:left="1166" w:right="1083" w:hanging="89"/>
              <w:spacing w:before="103" w:line="264" w:lineRule="auto"/>
              <w:rPr>
                <w:sz w:val="19"/>
                <w:szCs w:val="19"/>
              </w:rPr>
            </w:pPr>
            <w:r>
              <w:rPr>
                <w:sz w:val="19"/>
                <w:szCs w:val="19"/>
                <w:spacing w:val="-5"/>
              </w:rPr>
              <w:t>数量</w:t>
            </w:r>
            <w:r>
              <w:rPr>
                <w:sz w:val="19"/>
                <w:szCs w:val="19"/>
              </w:rPr>
              <w:t xml:space="preserve"> </w:t>
            </w:r>
            <w:r>
              <w:rPr>
                <w:sz w:val="19"/>
                <w:szCs w:val="19"/>
              </w:rPr>
              <w:t>个</w:t>
            </w:r>
          </w:p>
        </w:tc>
      </w:tr>
      <w:tr>
        <w:trPr>
          <w:trHeight w:val="339" w:hRule="atLeast"/>
        </w:trPr>
        <w:tc>
          <w:tcPr>
            <w:tcW w:w="884" w:type="dxa"/>
            <w:vAlign w:val="top"/>
          </w:tcPr>
          <w:p>
            <w:pPr>
              <w:pStyle w:val="TableText"/>
              <w:ind w:left="384"/>
              <w:spacing w:before="147" w:line="176" w:lineRule="auto"/>
              <w:rPr>
                <w:sz w:val="19"/>
                <w:szCs w:val="19"/>
              </w:rPr>
            </w:pPr>
            <w:r>
              <w:rPr>
                <w:sz w:val="19"/>
                <w:szCs w:val="19"/>
              </w:rPr>
              <w:t>1</w:t>
            </w:r>
          </w:p>
        </w:tc>
        <w:tc>
          <w:tcPr>
            <w:tcW w:w="2867" w:type="dxa"/>
            <w:vAlign w:val="top"/>
            <w:gridSpan w:val="2"/>
          </w:tcPr>
          <w:p>
            <w:pPr>
              <w:pStyle w:val="TableText"/>
              <w:ind w:left="851"/>
              <w:spacing w:before="77" w:line="219" w:lineRule="auto"/>
              <w:rPr>
                <w:sz w:val="19"/>
                <w:szCs w:val="19"/>
              </w:rPr>
            </w:pPr>
            <w:r>
              <w:rPr>
                <w:sz w:val="19"/>
                <w:szCs w:val="19"/>
                <w:spacing w:val="1"/>
              </w:rPr>
              <w:t>主体材料厚度</w:t>
            </w:r>
          </w:p>
        </w:tc>
        <w:tc>
          <w:tcPr>
            <w:tcW w:w="2877" w:type="dxa"/>
            <w:vAlign w:val="top"/>
          </w:tcPr>
          <w:p>
            <w:pPr>
              <w:pStyle w:val="TableText"/>
              <w:ind w:left="1053"/>
              <w:spacing w:before="147" w:line="176" w:lineRule="auto"/>
              <w:rPr>
                <w:sz w:val="19"/>
                <w:szCs w:val="19"/>
              </w:rPr>
            </w:pPr>
            <w:r>
              <w:rPr>
                <w:sz w:val="19"/>
                <w:szCs w:val="19"/>
                <w:spacing w:val="-2"/>
              </w:rPr>
              <w:t>200×100</w:t>
            </w:r>
          </w:p>
        </w:tc>
        <w:tc>
          <w:tcPr>
            <w:tcW w:w="2542" w:type="dxa"/>
            <w:vAlign w:val="top"/>
          </w:tcPr>
          <w:p>
            <w:pPr>
              <w:pStyle w:val="TableText"/>
              <w:ind w:left="1216"/>
              <w:spacing w:before="118" w:line="205" w:lineRule="auto"/>
              <w:rPr>
                <w:sz w:val="19"/>
                <w:szCs w:val="19"/>
              </w:rPr>
            </w:pPr>
            <w:r>
              <w:rPr>
                <w:sz w:val="19"/>
                <w:szCs w:val="19"/>
              </w:rPr>
              <w:t>5</w:t>
            </w:r>
          </w:p>
        </w:tc>
      </w:tr>
      <w:tr>
        <w:trPr>
          <w:trHeight w:val="360" w:hRule="atLeast"/>
        </w:trPr>
        <w:tc>
          <w:tcPr>
            <w:tcW w:w="884" w:type="dxa"/>
            <w:vAlign w:val="top"/>
          </w:tcPr>
          <w:p>
            <w:pPr>
              <w:pStyle w:val="TableText"/>
              <w:ind w:left="384"/>
              <w:spacing w:before="158" w:line="186" w:lineRule="auto"/>
              <w:rPr>
                <w:sz w:val="19"/>
                <w:szCs w:val="19"/>
              </w:rPr>
            </w:pPr>
            <w:r>
              <w:rPr>
                <w:sz w:val="19"/>
                <w:szCs w:val="19"/>
              </w:rPr>
              <w:t>2</w:t>
            </w:r>
          </w:p>
        </w:tc>
        <w:tc>
          <w:tcPr>
            <w:tcW w:w="2867" w:type="dxa"/>
            <w:vAlign w:val="top"/>
            <w:gridSpan w:val="2"/>
          </w:tcPr>
          <w:p>
            <w:pPr>
              <w:pStyle w:val="TableText"/>
              <w:ind w:left="1040"/>
              <w:spacing w:before="90" w:line="220" w:lineRule="auto"/>
              <w:rPr>
                <w:sz w:val="19"/>
                <w:szCs w:val="19"/>
              </w:rPr>
            </w:pPr>
            <w:r>
              <w:rPr>
                <w:sz w:val="19"/>
                <w:szCs w:val="19"/>
                <w:spacing w:val="-2"/>
              </w:rPr>
              <w:t>拉伸性能</w:t>
            </w:r>
          </w:p>
        </w:tc>
        <w:tc>
          <w:tcPr>
            <w:tcW w:w="2877" w:type="dxa"/>
            <w:vAlign w:val="top"/>
          </w:tcPr>
          <w:p>
            <w:pPr>
              <w:pStyle w:val="TableText"/>
              <w:ind w:left="483"/>
              <w:spacing w:before="92" w:line="221" w:lineRule="auto"/>
              <w:rPr>
                <w:sz w:val="19"/>
                <w:szCs w:val="19"/>
              </w:rPr>
            </w:pPr>
            <w:r>
              <w:rPr>
                <w:sz w:val="19"/>
                <w:szCs w:val="19"/>
                <w:spacing w:val="-5"/>
              </w:rPr>
              <w:t>GB/T 528—2009哑铃1型</w:t>
            </w:r>
          </w:p>
        </w:tc>
        <w:tc>
          <w:tcPr>
            <w:tcW w:w="2542" w:type="dxa"/>
            <w:vAlign w:val="top"/>
          </w:tcPr>
          <w:p>
            <w:pPr>
              <w:pStyle w:val="TableText"/>
              <w:ind w:left="836"/>
              <w:spacing w:before="89" w:line="219" w:lineRule="auto"/>
              <w:rPr>
                <w:sz w:val="19"/>
                <w:szCs w:val="19"/>
              </w:rPr>
            </w:pPr>
            <w:r>
              <w:rPr>
                <w:sz w:val="19"/>
                <w:szCs w:val="19"/>
                <w:spacing w:val="-2"/>
              </w:rPr>
              <w:t>纵横向各5</w:t>
            </w:r>
          </w:p>
        </w:tc>
      </w:tr>
      <w:tr>
        <w:trPr>
          <w:trHeight w:val="339" w:hRule="atLeast"/>
        </w:trPr>
        <w:tc>
          <w:tcPr>
            <w:tcW w:w="884" w:type="dxa"/>
            <w:vAlign w:val="top"/>
          </w:tcPr>
          <w:p>
            <w:pPr>
              <w:pStyle w:val="TableText"/>
              <w:ind w:left="384"/>
              <w:spacing w:before="98" w:line="224" w:lineRule="auto"/>
              <w:rPr>
                <w:sz w:val="19"/>
                <w:szCs w:val="19"/>
              </w:rPr>
            </w:pPr>
            <w:r>
              <w:rPr>
                <w:sz w:val="19"/>
                <w:szCs w:val="19"/>
              </w:rPr>
              <w:t>3</w:t>
            </w:r>
          </w:p>
        </w:tc>
        <w:tc>
          <w:tcPr>
            <w:tcW w:w="2867" w:type="dxa"/>
            <w:vAlign w:val="top"/>
            <w:gridSpan w:val="2"/>
          </w:tcPr>
          <w:p>
            <w:pPr>
              <w:pStyle w:val="TableText"/>
              <w:ind w:left="1040"/>
              <w:spacing w:before="80" w:line="220" w:lineRule="auto"/>
              <w:rPr>
                <w:sz w:val="19"/>
                <w:szCs w:val="19"/>
              </w:rPr>
            </w:pPr>
            <w:r>
              <w:rPr>
                <w:sz w:val="19"/>
                <w:szCs w:val="19"/>
                <w:spacing w:val="-2"/>
              </w:rPr>
              <w:t>撕裂强度</w:t>
            </w:r>
          </w:p>
        </w:tc>
        <w:tc>
          <w:tcPr>
            <w:tcW w:w="2877" w:type="dxa"/>
            <w:vAlign w:val="top"/>
          </w:tcPr>
          <w:p>
            <w:pPr>
              <w:pStyle w:val="TableText"/>
              <w:ind w:left="143"/>
              <w:spacing w:before="78" w:line="219" w:lineRule="auto"/>
              <w:rPr>
                <w:sz w:val="19"/>
                <w:szCs w:val="19"/>
              </w:rPr>
            </w:pPr>
            <w:r>
              <w:rPr>
                <w:sz w:val="19"/>
                <w:szCs w:val="19"/>
                <w:spacing w:val="-4"/>
              </w:rPr>
              <w:t>GB/T 529—2008无割口直角撕裂</w:t>
            </w:r>
          </w:p>
        </w:tc>
        <w:tc>
          <w:tcPr>
            <w:tcW w:w="2542" w:type="dxa"/>
            <w:vAlign w:val="top"/>
          </w:tcPr>
          <w:p>
            <w:pPr>
              <w:pStyle w:val="TableText"/>
              <w:ind w:left="836"/>
              <w:spacing w:before="79" w:line="219" w:lineRule="auto"/>
              <w:rPr>
                <w:sz w:val="19"/>
                <w:szCs w:val="19"/>
              </w:rPr>
            </w:pPr>
            <w:r>
              <w:rPr>
                <w:sz w:val="19"/>
                <w:szCs w:val="19"/>
                <w:spacing w:val="-2"/>
              </w:rPr>
              <w:t>纵横向各5</w:t>
            </w:r>
          </w:p>
        </w:tc>
      </w:tr>
      <w:tr>
        <w:trPr>
          <w:trHeight w:val="360" w:hRule="atLeast"/>
        </w:trPr>
        <w:tc>
          <w:tcPr>
            <w:tcW w:w="884" w:type="dxa"/>
            <w:vAlign w:val="top"/>
          </w:tcPr>
          <w:p>
            <w:pPr>
              <w:pStyle w:val="TableText"/>
              <w:ind w:left="384"/>
              <w:spacing w:before="180" w:line="165" w:lineRule="auto"/>
              <w:rPr>
                <w:sz w:val="19"/>
                <w:szCs w:val="19"/>
              </w:rPr>
            </w:pPr>
            <w:r>
              <w:rPr>
                <w:sz w:val="19"/>
                <w:szCs w:val="19"/>
              </w:rPr>
              <w:t>4</w:t>
            </w:r>
          </w:p>
        </w:tc>
        <w:tc>
          <w:tcPr>
            <w:tcW w:w="2867" w:type="dxa"/>
            <w:vAlign w:val="top"/>
            <w:gridSpan w:val="2"/>
          </w:tcPr>
          <w:p>
            <w:pPr>
              <w:pStyle w:val="TableText"/>
              <w:ind w:left="851"/>
              <w:spacing w:before="90" w:line="219" w:lineRule="auto"/>
              <w:rPr>
                <w:sz w:val="19"/>
                <w:szCs w:val="19"/>
              </w:rPr>
            </w:pPr>
            <w:r>
              <w:rPr>
                <w:sz w:val="19"/>
                <w:szCs w:val="19"/>
                <w:spacing w:val="-2"/>
              </w:rPr>
              <w:t>拉断永久变形</w:t>
            </w:r>
          </w:p>
        </w:tc>
        <w:tc>
          <w:tcPr>
            <w:tcW w:w="2877" w:type="dxa"/>
            <w:vAlign w:val="top"/>
          </w:tcPr>
          <w:p>
            <w:pPr>
              <w:pStyle w:val="TableText"/>
              <w:ind w:left="483"/>
              <w:spacing w:before="93" w:line="221" w:lineRule="auto"/>
              <w:rPr>
                <w:sz w:val="19"/>
                <w:szCs w:val="19"/>
              </w:rPr>
            </w:pPr>
            <w:r>
              <w:rPr>
                <w:sz w:val="19"/>
                <w:szCs w:val="19"/>
                <w:spacing w:val="-5"/>
              </w:rPr>
              <w:t>GB/T 528—2009哑铃1型</w:t>
            </w:r>
          </w:p>
        </w:tc>
        <w:tc>
          <w:tcPr>
            <w:tcW w:w="2542" w:type="dxa"/>
            <w:vAlign w:val="top"/>
          </w:tcPr>
          <w:p>
            <w:pPr>
              <w:pStyle w:val="TableText"/>
              <w:ind w:left="1026"/>
              <w:spacing w:before="91" w:line="221" w:lineRule="auto"/>
              <w:rPr>
                <w:sz w:val="19"/>
                <w:szCs w:val="19"/>
              </w:rPr>
            </w:pPr>
            <w:r>
              <w:rPr>
                <w:sz w:val="19"/>
                <w:szCs w:val="19"/>
                <w:spacing w:val="-3"/>
              </w:rPr>
              <w:t>纵向5</w:t>
            </w:r>
          </w:p>
        </w:tc>
      </w:tr>
      <w:tr>
        <w:trPr>
          <w:trHeight w:val="340" w:hRule="atLeast"/>
        </w:trPr>
        <w:tc>
          <w:tcPr>
            <w:tcW w:w="884" w:type="dxa"/>
            <w:vAlign w:val="top"/>
          </w:tcPr>
          <w:p>
            <w:pPr>
              <w:pStyle w:val="TableText"/>
              <w:ind w:left="384"/>
              <w:spacing w:before="149" w:line="175" w:lineRule="auto"/>
              <w:rPr>
                <w:sz w:val="19"/>
                <w:szCs w:val="19"/>
              </w:rPr>
            </w:pPr>
            <w:r>
              <w:rPr>
                <w:sz w:val="19"/>
                <w:szCs w:val="19"/>
              </w:rPr>
              <w:t>5</w:t>
            </w:r>
          </w:p>
        </w:tc>
        <w:tc>
          <w:tcPr>
            <w:tcW w:w="2867" w:type="dxa"/>
            <w:vAlign w:val="top"/>
            <w:gridSpan w:val="2"/>
          </w:tcPr>
          <w:p>
            <w:pPr>
              <w:pStyle w:val="TableText"/>
              <w:ind w:left="950"/>
              <w:spacing w:before="110" w:line="213" w:lineRule="auto"/>
              <w:rPr>
                <w:sz w:val="19"/>
                <w:szCs w:val="19"/>
              </w:rPr>
            </w:pPr>
            <w:r>
              <w:rPr>
                <w:sz w:val="19"/>
                <w:szCs w:val="19"/>
                <w:spacing w:val="-2"/>
              </w:rPr>
              <w:t>抗穿刺强度</w:t>
            </w:r>
          </w:p>
        </w:tc>
        <w:tc>
          <w:tcPr>
            <w:tcW w:w="2877" w:type="dxa"/>
            <w:vAlign w:val="top"/>
          </w:tcPr>
          <w:p>
            <w:pPr>
              <w:pStyle w:val="TableText"/>
              <w:ind w:left="1244"/>
              <w:spacing w:before="149" w:line="175" w:lineRule="auto"/>
              <w:rPr>
                <w:sz w:val="19"/>
                <w:szCs w:val="19"/>
              </w:rPr>
            </w:pPr>
            <w:r>
              <w:rPr>
                <w:sz w:val="19"/>
                <w:szCs w:val="19"/>
                <w:spacing w:val="-2"/>
              </w:rPr>
              <w:t>6100</w:t>
            </w:r>
          </w:p>
        </w:tc>
        <w:tc>
          <w:tcPr>
            <w:tcW w:w="2542" w:type="dxa"/>
            <w:vAlign w:val="top"/>
          </w:tcPr>
          <w:p>
            <w:pPr>
              <w:pStyle w:val="TableText"/>
              <w:ind w:left="1216"/>
              <w:spacing w:before="149" w:line="175" w:lineRule="auto"/>
              <w:rPr>
                <w:sz w:val="19"/>
                <w:szCs w:val="19"/>
              </w:rPr>
            </w:pPr>
            <w:r>
              <w:rPr>
                <w:sz w:val="19"/>
                <w:szCs w:val="19"/>
              </w:rPr>
              <w:t>5</w:t>
            </w:r>
          </w:p>
        </w:tc>
      </w:tr>
      <w:tr>
        <w:trPr>
          <w:trHeight w:val="360" w:hRule="atLeast"/>
        </w:trPr>
        <w:tc>
          <w:tcPr>
            <w:tcW w:w="884" w:type="dxa"/>
            <w:vAlign w:val="top"/>
          </w:tcPr>
          <w:p>
            <w:pPr>
              <w:pStyle w:val="TableText"/>
              <w:ind w:left="384"/>
              <w:spacing w:before="169" w:line="175" w:lineRule="auto"/>
              <w:rPr>
                <w:sz w:val="19"/>
                <w:szCs w:val="19"/>
              </w:rPr>
            </w:pPr>
            <w:r>
              <w:rPr>
                <w:sz w:val="19"/>
                <w:szCs w:val="19"/>
              </w:rPr>
              <w:t>6</w:t>
            </w:r>
          </w:p>
        </w:tc>
        <w:tc>
          <w:tcPr>
            <w:tcW w:w="2867" w:type="dxa"/>
            <w:vAlign w:val="top"/>
            <w:gridSpan w:val="2"/>
          </w:tcPr>
          <w:p>
            <w:pPr>
              <w:pStyle w:val="TableText"/>
              <w:ind w:left="950"/>
              <w:spacing w:before="119" w:line="219" w:lineRule="auto"/>
              <w:rPr>
                <w:sz w:val="19"/>
                <w:szCs w:val="19"/>
              </w:rPr>
            </w:pPr>
            <w:r>
              <w:rPr>
                <w:sz w:val="19"/>
                <w:szCs w:val="19"/>
                <w:spacing w:val="-2"/>
              </w:rPr>
              <w:t>抗静态荷载</w:t>
            </w:r>
          </w:p>
        </w:tc>
        <w:tc>
          <w:tcPr>
            <w:tcW w:w="2877" w:type="dxa"/>
            <w:vAlign w:val="top"/>
          </w:tcPr>
          <w:p>
            <w:pPr>
              <w:pStyle w:val="TableText"/>
              <w:ind w:left="1053"/>
              <w:spacing w:before="180" w:line="165" w:lineRule="auto"/>
              <w:rPr>
                <w:sz w:val="19"/>
                <w:szCs w:val="19"/>
              </w:rPr>
            </w:pPr>
            <w:r>
              <w:rPr>
                <w:sz w:val="19"/>
                <w:szCs w:val="19"/>
                <w:spacing w:val="-2"/>
              </w:rPr>
              <w:t>300×300</w:t>
            </w:r>
          </w:p>
        </w:tc>
        <w:tc>
          <w:tcPr>
            <w:tcW w:w="2542" w:type="dxa"/>
            <w:vAlign w:val="top"/>
          </w:tcPr>
          <w:p>
            <w:pPr>
              <w:pStyle w:val="TableText"/>
              <w:ind w:left="1216"/>
              <w:spacing w:before="169" w:line="175" w:lineRule="auto"/>
              <w:rPr>
                <w:sz w:val="19"/>
                <w:szCs w:val="19"/>
              </w:rPr>
            </w:pPr>
            <w:r>
              <w:rPr>
                <w:sz w:val="19"/>
                <w:szCs w:val="19"/>
              </w:rPr>
              <w:t>3</w:t>
            </w:r>
          </w:p>
        </w:tc>
      </w:tr>
      <w:tr>
        <w:trPr>
          <w:trHeight w:val="340" w:hRule="atLeast"/>
        </w:trPr>
        <w:tc>
          <w:tcPr>
            <w:tcW w:w="884" w:type="dxa"/>
            <w:vAlign w:val="top"/>
          </w:tcPr>
          <w:p>
            <w:pPr>
              <w:pStyle w:val="TableText"/>
              <w:ind w:left="384"/>
              <w:spacing w:before="160" w:line="165" w:lineRule="auto"/>
              <w:rPr>
                <w:sz w:val="19"/>
                <w:szCs w:val="19"/>
              </w:rPr>
            </w:pPr>
            <w:r>
              <w:rPr>
                <w:sz w:val="19"/>
                <w:szCs w:val="19"/>
              </w:rPr>
              <w:t>7</w:t>
            </w:r>
          </w:p>
        </w:tc>
        <w:tc>
          <w:tcPr>
            <w:tcW w:w="2867" w:type="dxa"/>
            <w:vAlign w:val="top"/>
            <w:gridSpan w:val="2"/>
          </w:tcPr>
          <w:p>
            <w:pPr>
              <w:pStyle w:val="TableText"/>
              <w:ind w:left="1141"/>
              <w:spacing w:before="111" w:line="212" w:lineRule="auto"/>
              <w:rPr>
                <w:sz w:val="19"/>
                <w:szCs w:val="19"/>
              </w:rPr>
            </w:pPr>
            <w:r>
              <w:rPr>
                <w:sz w:val="19"/>
                <w:szCs w:val="19"/>
                <w:spacing w:val="-3"/>
              </w:rPr>
              <w:t>耐热性</w:t>
            </w:r>
          </w:p>
        </w:tc>
        <w:tc>
          <w:tcPr>
            <w:tcW w:w="2877" w:type="dxa"/>
            <w:vAlign w:val="top"/>
          </w:tcPr>
          <w:p>
            <w:pPr>
              <w:pStyle w:val="TableText"/>
              <w:ind w:left="1093"/>
              <w:spacing w:before="149" w:line="175" w:lineRule="auto"/>
              <w:rPr>
                <w:sz w:val="19"/>
                <w:szCs w:val="19"/>
              </w:rPr>
            </w:pPr>
            <w:r>
              <w:rPr>
                <w:sz w:val="19"/>
                <w:szCs w:val="19"/>
                <w:spacing w:val="-4"/>
              </w:rPr>
              <w:t>100×50</w:t>
            </w:r>
          </w:p>
        </w:tc>
        <w:tc>
          <w:tcPr>
            <w:tcW w:w="2542" w:type="dxa"/>
            <w:vAlign w:val="top"/>
          </w:tcPr>
          <w:p>
            <w:pPr>
              <w:pStyle w:val="TableText"/>
              <w:ind w:left="1216"/>
              <w:spacing w:before="160" w:line="165" w:lineRule="auto"/>
              <w:rPr>
                <w:sz w:val="19"/>
                <w:szCs w:val="19"/>
              </w:rPr>
            </w:pPr>
            <w:r>
              <w:rPr>
                <w:sz w:val="19"/>
                <w:szCs w:val="19"/>
              </w:rPr>
              <w:t>3</w:t>
            </w:r>
          </w:p>
        </w:tc>
      </w:tr>
      <w:tr>
        <w:trPr>
          <w:trHeight w:val="360" w:hRule="atLeast"/>
        </w:trPr>
        <w:tc>
          <w:tcPr>
            <w:tcW w:w="884" w:type="dxa"/>
            <w:vAlign w:val="top"/>
          </w:tcPr>
          <w:p>
            <w:pPr>
              <w:pStyle w:val="TableText"/>
              <w:ind w:left="384"/>
              <w:spacing w:before="169" w:line="175" w:lineRule="auto"/>
              <w:rPr>
                <w:sz w:val="19"/>
                <w:szCs w:val="19"/>
              </w:rPr>
            </w:pPr>
            <w:r>
              <w:rPr>
                <w:sz w:val="19"/>
                <w:szCs w:val="19"/>
              </w:rPr>
              <w:t>8</w:t>
            </w:r>
          </w:p>
        </w:tc>
        <w:tc>
          <w:tcPr>
            <w:tcW w:w="2867" w:type="dxa"/>
            <w:vAlign w:val="top"/>
            <w:gridSpan w:val="2"/>
          </w:tcPr>
          <w:p>
            <w:pPr>
              <w:pStyle w:val="TableText"/>
              <w:ind w:left="950"/>
              <w:spacing w:before="121" w:line="220" w:lineRule="auto"/>
              <w:rPr>
                <w:sz w:val="19"/>
                <w:szCs w:val="19"/>
              </w:rPr>
            </w:pPr>
            <w:r>
              <w:rPr>
                <w:sz w:val="19"/>
                <w:szCs w:val="19"/>
                <w:spacing w:val="-2"/>
              </w:rPr>
              <w:t>低温弯折性</w:t>
            </w:r>
          </w:p>
        </w:tc>
        <w:tc>
          <w:tcPr>
            <w:tcW w:w="2877" w:type="dxa"/>
            <w:vAlign w:val="top"/>
          </w:tcPr>
          <w:p>
            <w:pPr>
              <w:pStyle w:val="TableText"/>
              <w:ind w:left="1093"/>
              <w:spacing w:before="180" w:line="165" w:lineRule="auto"/>
              <w:rPr>
                <w:sz w:val="19"/>
                <w:szCs w:val="19"/>
              </w:rPr>
            </w:pPr>
            <w:r>
              <w:rPr>
                <w:sz w:val="19"/>
                <w:szCs w:val="19"/>
                <w:spacing w:val="-4"/>
              </w:rPr>
              <w:t>100×50</w:t>
            </w:r>
          </w:p>
        </w:tc>
        <w:tc>
          <w:tcPr>
            <w:tcW w:w="2542" w:type="dxa"/>
            <w:vAlign w:val="top"/>
          </w:tcPr>
          <w:p>
            <w:pPr>
              <w:pStyle w:val="TableText"/>
              <w:ind w:left="1216"/>
              <w:spacing w:before="169" w:line="175" w:lineRule="auto"/>
              <w:rPr>
                <w:sz w:val="19"/>
                <w:szCs w:val="19"/>
              </w:rPr>
            </w:pPr>
            <w:r>
              <w:rPr>
                <w:sz w:val="19"/>
                <w:szCs w:val="19"/>
              </w:rPr>
              <w:t>2</w:t>
            </w:r>
          </w:p>
        </w:tc>
      </w:tr>
      <w:tr>
        <w:trPr>
          <w:trHeight w:val="360" w:hRule="atLeast"/>
        </w:trPr>
        <w:tc>
          <w:tcPr>
            <w:tcW w:w="884" w:type="dxa"/>
            <w:vAlign w:val="top"/>
          </w:tcPr>
          <w:p>
            <w:pPr>
              <w:pStyle w:val="TableText"/>
              <w:ind w:left="384"/>
              <w:spacing w:before="159" w:line="185" w:lineRule="auto"/>
              <w:rPr>
                <w:sz w:val="19"/>
                <w:szCs w:val="19"/>
              </w:rPr>
            </w:pPr>
            <w:r>
              <w:rPr>
                <w:sz w:val="19"/>
                <w:szCs w:val="19"/>
              </w:rPr>
              <w:t>9</w:t>
            </w:r>
          </w:p>
        </w:tc>
        <w:tc>
          <w:tcPr>
            <w:tcW w:w="2867" w:type="dxa"/>
            <w:vAlign w:val="top"/>
            <w:gridSpan w:val="2"/>
          </w:tcPr>
          <w:p>
            <w:pPr>
              <w:pStyle w:val="TableText"/>
              <w:ind w:left="1040"/>
              <w:spacing w:before="91" w:line="220" w:lineRule="auto"/>
              <w:rPr>
                <w:sz w:val="19"/>
                <w:szCs w:val="19"/>
              </w:rPr>
            </w:pPr>
            <w:r>
              <w:rPr>
                <w:sz w:val="19"/>
                <w:szCs w:val="19"/>
                <w:spacing w:val="-2"/>
              </w:rPr>
              <w:t>低温柔性</w:t>
            </w:r>
          </w:p>
        </w:tc>
        <w:tc>
          <w:tcPr>
            <w:tcW w:w="2877" w:type="dxa"/>
            <w:vAlign w:val="top"/>
          </w:tcPr>
          <w:p>
            <w:pPr>
              <w:pStyle w:val="TableText"/>
              <w:ind w:left="1093"/>
              <w:spacing w:before="180" w:line="165" w:lineRule="auto"/>
              <w:rPr>
                <w:sz w:val="19"/>
                <w:szCs w:val="19"/>
              </w:rPr>
            </w:pPr>
            <w:r>
              <w:rPr>
                <w:sz w:val="19"/>
                <w:szCs w:val="19"/>
                <w:spacing w:val="-4"/>
              </w:rPr>
              <w:t>150×25</w:t>
            </w:r>
          </w:p>
        </w:tc>
        <w:tc>
          <w:tcPr>
            <w:tcW w:w="2542" w:type="dxa"/>
            <w:vAlign w:val="top"/>
          </w:tcPr>
          <w:p>
            <w:pPr>
              <w:pStyle w:val="TableText"/>
              <w:ind w:left="1216"/>
              <w:spacing w:before="180" w:line="165" w:lineRule="auto"/>
              <w:rPr>
                <w:sz w:val="19"/>
                <w:szCs w:val="19"/>
              </w:rPr>
            </w:pPr>
            <w:r>
              <w:rPr>
                <w:sz w:val="19"/>
                <w:szCs w:val="19"/>
              </w:rPr>
              <w:t>5</w:t>
            </w:r>
          </w:p>
        </w:tc>
      </w:tr>
      <w:tr>
        <w:trPr>
          <w:trHeight w:val="350" w:hRule="atLeast"/>
        </w:trPr>
        <w:tc>
          <w:tcPr>
            <w:tcW w:w="884" w:type="dxa"/>
            <w:vAlign w:val="top"/>
          </w:tcPr>
          <w:p>
            <w:pPr>
              <w:pStyle w:val="TableText"/>
              <w:ind w:left="334"/>
              <w:spacing w:before="149" w:line="185" w:lineRule="auto"/>
              <w:rPr>
                <w:sz w:val="19"/>
                <w:szCs w:val="19"/>
              </w:rPr>
            </w:pPr>
            <w:r>
              <w:rPr>
                <w:sz w:val="19"/>
                <w:szCs w:val="19"/>
                <w:spacing w:val="-6"/>
              </w:rPr>
              <w:t>10</w:t>
            </w:r>
          </w:p>
        </w:tc>
        <w:tc>
          <w:tcPr>
            <w:tcW w:w="2867" w:type="dxa"/>
            <w:vAlign w:val="top"/>
            <w:gridSpan w:val="2"/>
          </w:tcPr>
          <w:p>
            <w:pPr>
              <w:pStyle w:val="TableText"/>
              <w:ind w:left="1141"/>
              <w:spacing w:before="81" w:line="220" w:lineRule="auto"/>
              <w:rPr>
                <w:sz w:val="19"/>
                <w:szCs w:val="19"/>
              </w:rPr>
            </w:pPr>
            <w:r>
              <w:rPr>
                <w:sz w:val="19"/>
                <w:szCs w:val="19"/>
                <w:spacing w:val="-2"/>
              </w:rPr>
              <w:t>渗油性</w:t>
            </w:r>
          </w:p>
        </w:tc>
        <w:tc>
          <w:tcPr>
            <w:tcW w:w="2877" w:type="dxa"/>
            <w:vAlign w:val="top"/>
          </w:tcPr>
          <w:p>
            <w:pPr>
              <w:pStyle w:val="TableText"/>
              <w:ind w:left="1143"/>
              <w:spacing w:before="170" w:line="165" w:lineRule="auto"/>
              <w:rPr>
                <w:sz w:val="19"/>
                <w:szCs w:val="19"/>
              </w:rPr>
            </w:pPr>
            <w:r>
              <w:rPr>
                <w:sz w:val="19"/>
                <w:szCs w:val="19"/>
                <w:spacing w:val="-2"/>
              </w:rPr>
              <w:t>50×50</w:t>
            </w:r>
          </w:p>
        </w:tc>
        <w:tc>
          <w:tcPr>
            <w:tcW w:w="2542" w:type="dxa"/>
            <w:vAlign w:val="top"/>
          </w:tcPr>
          <w:p>
            <w:pPr>
              <w:pStyle w:val="TableText"/>
              <w:ind w:left="1216"/>
              <w:spacing w:before="170" w:line="165" w:lineRule="auto"/>
              <w:rPr>
                <w:sz w:val="19"/>
                <w:szCs w:val="19"/>
              </w:rPr>
            </w:pPr>
            <w:r>
              <w:rPr>
                <w:sz w:val="19"/>
                <w:szCs w:val="19"/>
              </w:rPr>
              <w:t>3</w:t>
            </w:r>
          </w:p>
        </w:tc>
      </w:tr>
      <w:tr>
        <w:trPr>
          <w:trHeight w:val="350" w:hRule="atLeast"/>
        </w:trPr>
        <w:tc>
          <w:tcPr>
            <w:tcW w:w="884" w:type="dxa"/>
            <w:vAlign w:val="top"/>
          </w:tcPr>
          <w:p>
            <w:pPr>
              <w:pStyle w:val="TableText"/>
              <w:ind w:left="334"/>
              <w:spacing w:before="170" w:line="165" w:lineRule="auto"/>
              <w:rPr>
                <w:sz w:val="19"/>
                <w:szCs w:val="19"/>
              </w:rPr>
            </w:pPr>
            <w:r>
              <w:rPr>
                <w:sz w:val="19"/>
                <w:szCs w:val="19"/>
                <w:spacing w:val="-6"/>
              </w:rPr>
              <w:t>11</w:t>
            </w:r>
          </w:p>
        </w:tc>
        <w:tc>
          <w:tcPr>
            <w:tcW w:w="2867" w:type="dxa"/>
            <w:vAlign w:val="top"/>
            <w:gridSpan w:val="2"/>
          </w:tcPr>
          <w:p>
            <w:pPr>
              <w:pStyle w:val="TableText"/>
              <w:ind w:left="1040"/>
              <w:spacing w:before="80" w:line="219" w:lineRule="auto"/>
              <w:rPr>
                <w:sz w:val="19"/>
                <w:szCs w:val="19"/>
              </w:rPr>
            </w:pPr>
            <w:r>
              <w:rPr>
                <w:sz w:val="19"/>
                <w:szCs w:val="19"/>
                <w:spacing w:val="-2"/>
              </w:rPr>
              <w:t>抗窜水性</w:t>
            </w:r>
          </w:p>
        </w:tc>
        <w:tc>
          <w:tcPr>
            <w:tcW w:w="2877" w:type="dxa"/>
            <w:vAlign w:val="top"/>
          </w:tcPr>
          <w:p>
            <w:pPr>
              <w:pStyle w:val="TableText"/>
              <w:ind w:left="1053"/>
              <w:spacing w:before="159" w:line="175" w:lineRule="auto"/>
              <w:rPr>
                <w:sz w:val="19"/>
                <w:szCs w:val="19"/>
              </w:rPr>
            </w:pPr>
            <w:r>
              <w:rPr>
                <w:sz w:val="19"/>
                <w:szCs w:val="19"/>
                <w:spacing w:val="-3"/>
              </w:rPr>
              <w:t>110×110</w:t>
            </w:r>
          </w:p>
        </w:tc>
        <w:tc>
          <w:tcPr>
            <w:tcW w:w="2542" w:type="dxa"/>
            <w:vAlign w:val="top"/>
          </w:tcPr>
          <w:p>
            <w:pPr>
              <w:pStyle w:val="TableText"/>
              <w:ind w:left="1216"/>
              <w:spacing w:before="159" w:line="175" w:lineRule="auto"/>
              <w:rPr>
                <w:sz w:val="19"/>
                <w:szCs w:val="19"/>
              </w:rPr>
            </w:pPr>
            <w:r>
              <w:rPr>
                <w:sz w:val="19"/>
                <w:szCs w:val="19"/>
              </w:rPr>
              <w:t>3</w:t>
            </w:r>
          </w:p>
        </w:tc>
      </w:tr>
      <w:tr>
        <w:trPr>
          <w:trHeight w:val="360" w:hRule="atLeast"/>
        </w:trPr>
        <w:tc>
          <w:tcPr>
            <w:tcW w:w="884" w:type="dxa"/>
            <w:vAlign w:val="top"/>
          </w:tcPr>
          <w:p>
            <w:pPr>
              <w:pStyle w:val="TableText"/>
              <w:ind w:left="334"/>
              <w:spacing w:before="159" w:line="185" w:lineRule="auto"/>
              <w:rPr>
                <w:sz w:val="19"/>
                <w:szCs w:val="19"/>
              </w:rPr>
            </w:pPr>
            <w:r>
              <w:rPr>
                <w:sz w:val="19"/>
                <w:szCs w:val="19"/>
                <w:spacing w:val="-6"/>
              </w:rPr>
              <w:t>12</w:t>
            </w:r>
          </w:p>
        </w:tc>
        <w:tc>
          <w:tcPr>
            <w:tcW w:w="2867" w:type="dxa"/>
            <w:vAlign w:val="top"/>
            <w:gridSpan w:val="2"/>
          </w:tcPr>
          <w:p>
            <w:pPr>
              <w:pStyle w:val="TableText"/>
              <w:ind w:left="1040"/>
              <w:spacing w:before="90" w:line="219" w:lineRule="auto"/>
              <w:rPr>
                <w:sz w:val="19"/>
                <w:szCs w:val="19"/>
              </w:rPr>
            </w:pPr>
            <w:r>
              <w:rPr>
                <w:sz w:val="19"/>
                <w:szCs w:val="19"/>
                <w:spacing w:val="-2"/>
              </w:rPr>
              <w:t>不透水性</w:t>
            </w:r>
          </w:p>
        </w:tc>
        <w:tc>
          <w:tcPr>
            <w:tcW w:w="2877" w:type="dxa"/>
            <w:vAlign w:val="top"/>
          </w:tcPr>
          <w:p>
            <w:pPr>
              <w:pStyle w:val="TableText"/>
              <w:ind w:left="1053"/>
              <w:spacing w:before="180" w:line="165" w:lineRule="auto"/>
              <w:rPr>
                <w:sz w:val="19"/>
                <w:szCs w:val="19"/>
              </w:rPr>
            </w:pPr>
            <w:r>
              <w:rPr>
                <w:sz w:val="19"/>
                <w:szCs w:val="19"/>
                <w:spacing w:val="-3"/>
              </w:rPr>
              <w:t>150×150</w:t>
            </w:r>
          </w:p>
        </w:tc>
        <w:tc>
          <w:tcPr>
            <w:tcW w:w="2542" w:type="dxa"/>
            <w:vAlign w:val="top"/>
          </w:tcPr>
          <w:p>
            <w:pPr>
              <w:pStyle w:val="TableText"/>
              <w:ind w:left="1216"/>
              <w:spacing w:before="140" w:line="204" w:lineRule="auto"/>
              <w:rPr>
                <w:sz w:val="19"/>
                <w:szCs w:val="19"/>
              </w:rPr>
            </w:pPr>
            <w:r>
              <w:rPr>
                <w:sz w:val="19"/>
                <w:szCs w:val="19"/>
              </w:rPr>
              <w:t>3</w:t>
            </w:r>
          </w:p>
        </w:tc>
      </w:tr>
      <w:tr>
        <w:trPr>
          <w:trHeight w:val="709" w:hRule="atLeast"/>
        </w:trPr>
        <w:tc>
          <w:tcPr>
            <w:tcW w:w="884" w:type="dxa"/>
            <w:vAlign w:val="top"/>
            <w:vMerge w:val="restart"/>
            <w:tcBorders>
              <w:bottom w:val="nil"/>
            </w:tcBorders>
          </w:tcPr>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pStyle w:val="TableText"/>
              <w:ind w:left="334"/>
              <w:spacing w:before="62"/>
              <w:rPr>
                <w:sz w:val="19"/>
                <w:szCs w:val="19"/>
              </w:rPr>
            </w:pPr>
            <w:r>
              <w:rPr>
                <w:sz w:val="19"/>
                <w:szCs w:val="19"/>
                <w:spacing w:val="-6"/>
              </w:rPr>
              <w:t>13</w:t>
            </w:r>
          </w:p>
        </w:tc>
        <w:tc>
          <w:tcPr>
            <w:tcW w:w="1439" w:type="dxa"/>
            <w:vAlign w:val="top"/>
            <w:vMerge w:val="restart"/>
            <w:tcBorders>
              <w:bottom w:val="nil"/>
            </w:tcBorders>
          </w:tcPr>
          <w:p>
            <w:pPr>
              <w:spacing w:line="307" w:lineRule="auto"/>
              <w:rPr>
                <w:rFonts w:ascii="Arial"/>
                <w:sz w:val="21"/>
              </w:rPr>
            </w:pPr>
            <w:r/>
          </w:p>
          <w:p>
            <w:pPr>
              <w:spacing w:line="308" w:lineRule="auto"/>
              <w:rPr>
                <w:rFonts w:ascii="Arial"/>
                <w:sz w:val="21"/>
              </w:rPr>
            </w:pPr>
            <w:r/>
          </w:p>
          <w:p>
            <w:pPr>
              <w:spacing w:line="308" w:lineRule="auto"/>
              <w:rPr>
                <w:rFonts w:ascii="Arial"/>
                <w:sz w:val="21"/>
              </w:rPr>
            </w:pPr>
            <w:r/>
          </w:p>
          <w:p>
            <w:pPr>
              <w:pStyle w:val="TableText"/>
              <w:ind w:left="40"/>
              <w:spacing w:before="62" w:line="219" w:lineRule="auto"/>
              <w:rPr>
                <w:sz w:val="19"/>
                <w:szCs w:val="19"/>
              </w:rPr>
            </w:pPr>
            <w:r>
              <w:rPr>
                <w:sz w:val="19"/>
                <w:szCs w:val="19"/>
                <w:spacing w:val="-2"/>
              </w:rPr>
              <w:t>搭接缝不透水性</w:t>
            </w:r>
          </w:p>
        </w:tc>
        <w:tc>
          <w:tcPr>
            <w:tcW w:w="1428" w:type="dxa"/>
            <w:vAlign w:val="top"/>
          </w:tcPr>
          <w:p>
            <w:pPr>
              <w:pStyle w:val="TableText"/>
              <w:ind w:left="421"/>
              <w:spacing w:before="261" w:line="220" w:lineRule="auto"/>
              <w:rPr>
                <w:sz w:val="19"/>
                <w:szCs w:val="19"/>
              </w:rPr>
            </w:pPr>
            <w:r>
              <w:rPr>
                <w:sz w:val="19"/>
                <w:szCs w:val="19"/>
                <w:spacing w:val="-2"/>
              </w:rPr>
              <w:t>无处理</w:t>
            </w:r>
          </w:p>
        </w:tc>
        <w:tc>
          <w:tcPr>
            <w:tcW w:w="2877" w:type="dxa"/>
            <w:vAlign w:val="top"/>
          </w:tcPr>
          <w:p>
            <w:pPr>
              <w:pStyle w:val="TableText"/>
              <w:ind w:left="862" w:right="781" w:hanging="99"/>
              <w:spacing w:before="161" w:line="261" w:lineRule="auto"/>
              <w:rPr>
                <w:sz w:val="19"/>
                <w:szCs w:val="19"/>
              </w:rPr>
            </w:pPr>
            <w:r>
              <w:rPr>
                <w:sz w:val="19"/>
                <w:szCs w:val="19"/>
                <w:spacing w:val="-1"/>
              </w:rPr>
              <w:t>搭接前300×200</w:t>
            </w:r>
            <w:r>
              <w:rPr>
                <w:sz w:val="19"/>
                <w:szCs w:val="19"/>
              </w:rPr>
              <w:t xml:space="preserve"> </w:t>
            </w:r>
            <w:r>
              <w:rPr>
                <w:sz w:val="19"/>
                <w:szCs w:val="19"/>
                <w:spacing w:val="-1"/>
              </w:rPr>
              <w:t>试件300×300</w:t>
            </w:r>
          </w:p>
        </w:tc>
        <w:tc>
          <w:tcPr>
            <w:tcW w:w="2542" w:type="dxa"/>
            <w:vAlign w:val="top"/>
          </w:tcPr>
          <w:p>
            <w:pPr>
              <w:pStyle w:val="TableText"/>
              <w:ind w:left="1025" w:right="925" w:hanging="99"/>
              <w:spacing w:before="141" w:line="271" w:lineRule="auto"/>
              <w:rPr>
                <w:sz w:val="19"/>
                <w:szCs w:val="19"/>
              </w:rPr>
            </w:pPr>
            <w:r>
              <w:rPr>
                <w:sz w:val="19"/>
                <w:szCs w:val="19"/>
                <w:spacing w:val="3"/>
              </w:rPr>
              <w:t>搭接前6</w:t>
            </w:r>
            <w:r>
              <w:rPr>
                <w:sz w:val="19"/>
                <w:szCs w:val="19"/>
                <w:spacing w:val="1"/>
              </w:rPr>
              <w:t xml:space="preserve"> </w:t>
            </w:r>
            <w:r>
              <w:rPr>
                <w:sz w:val="19"/>
                <w:szCs w:val="19"/>
                <w:spacing w:val="-2"/>
              </w:rPr>
              <w:t>试件3</w:t>
            </w:r>
          </w:p>
        </w:tc>
      </w:tr>
      <w:tr>
        <w:trPr>
          <w:trHeight w:val="719" w:hRule="atLeast"/>
        </w:trPr>
        <w:tc>
          <w:tcPr>
            <w:tcW w:w="884" w:type="dxa"/>
            <w:vAlign w:val="top"/>
            <w:vMerge w:val="continue"/>
            <w:tcBorders>
              <w:top w:val="nil"/>
              <w:bottom w:val="nil"/>
            </w:tcBorders>
          </w:tcPr>
          <w:p>
            <w:pPr>
              <w:rPr>
                <w:rFonts w:ascii="Arial"/>
                <w:sz w:val="21"/>
              </w:rPr>
            </w:pPr>
            <w:r/>
          </w:p>
        </w:tc>
        <w:tc>
          <w:tcPr>
            <w:tcW w:w="1439" w:type="dxa"/>
            <w:vAlign w:val="top"/>
            <w:vMerge w:val="continue"/>
            <w:tcBorders>
              <w:top w:val="nil"/>
              <w:bottom w:val="nil"/>
            </w:tcBorders>
          </w:tcPr>
          <w:p>
            <w:pPr>
              <w:rPr>
                <w:rFonts w:ascii="Arial"/>
                <w:sz w:val="21"/>
              </w:rPr>
            </w:pPr>
            <w:r/>
          </w:p>
        </w:tc>
        <w:tc>
          <w:tcPr>
            <w:tcW w:w="1428" w:type="dxa"/>
            <w:vAlign w:val="top"/>
          </w:tcPr>
          <w:p>
            <w:pPr>
              <w:pStyle w:val="TableText"/>
              <w:ind w:left="421"/>
              <w:spacing w:before="275" w:line="224" w:lineRule="auto"/>
              <w:rPr>
                <w:sz w:val="19"/>
                <w:szCs w:val="19"/>
              </w:rPr>
            </w:pPr>
            <w:r>
              <w:rPr>
                <w:sz w:val="19"/>
                <w:szCs w:val="19"/>
                <w:spacing w:val="-3"/>
              </w:rPr>
              <w:t>热处理</w:t>
            </w:r>
          </w:p>
        </w:tc>
        <w:tc>
          <w:tcPr>
            <w:tcW w:w="2877" w:type="dxa"/>
            <w:vAlign w:val="top"/>
          </w:tcPr>
          <w:p>
            <w:pPr>
              <w:pStyle w:val="TableText"/>
              <w:ind w:left="862" w:right="781" w:hanging="99"/>
              <w:spacing w:before="162" w:line="254" w:lineRule="auto"/>
              <w:rPr>
                <w:sz w:val="19"/>
                <w:szCs w:val="19"/>
              </w:rPr>
            </w:pPr>
            <w:r>
              <w:rPr>
                <w:sz w:val="19"/>
                <w:szCs w:val="19"/>
                <w:spacing w:val="-1"/>
              </w:rPr>
              <w:t>搭接前300×200</w:t>
            </w:r>
            <w:r>
              <w:rPr>
                <w:sz w:val="19"/>
                <w:szCs w:val="19"/>
              </w:rPr>
              <w:t xml:space="preserve"> </w:t>
            </w:r>
            <w:r>
              <w:rPr>
                <w:sz w:val="19"/>
                <w:szCs w:val="19"/>
                <w:spacing w:val="-1"/>
              </w:rPr>
              <w:t>试件300×300</w:t>
            </w:r>
          </w:p>
        </w:tc>
        <w:tc>
          <w:tcPr>
            <w:tcW w:w="2542" w:type="dxa"/>
            <w:vAlign w:val="top"/>
          </w:tcPr>
          <w:p>
            <w:pPr>
              <w:pStyle w:val="TableText"/>
              <w:ind w:left="1025" w:right="925" w:hanging="99"/>
              <w:spacing w:before="141" w:line="264" w:lineRule="auto"/>
              <w:rPr>
                <w:sz w:val="19"/>
                <w:szCs w:val="19"/>
              </w:rPr>
            </w:pPr>
            <w:r>
              <w:rPr>
                <w:sz w:val="19"/>
                <w:szCs w:val="19"/>
                <w:spacing w:val="3"/>
              </w:rPr>
              <w:t>搭接前6</w:t>
            </w:r>
            <w:r>
              <w:rPr>
                <w:sz w:val="19"/>
                <w:szCs w:val="19"/>
                <w:spacing w:val="1"/>
              </w:rPr>
              <w:t xml:space="preserve"> </w:t>
            </w:r>
            <w:r>
              <w:rPr>
                <w:sz w:val="19"/>
                <w:szCs w:val="19"/>
                <w:spacing w:val="-2"/>
              </w:rPr>
              <w:t>试件3</w:t>
            </w:r>
          </w:p>
        </w:tc>
      </w:tr>
      <w:tr>
        <w:trPr>
          <w:trHeight w:val="719" w:hRule="atLeast"/>
        </w:trPr>
        <w:tc>
          <w:tcPr>
            <w:tcW w:w="884" w:type="dxa"/>
            <w:vAlign w:val="top"/>
            <w:vMerge w:val="continue"/>
            <w:tcBorders>
              <w:top w:val="nil"/>
            </w:tcBorders>
          </w:tcPr>
          <w:p>
            <w:pPr>
              <w:rPr>
                <w:rFonts w:ascii="Arial"/>
                <w:sz w:val="21"/>
              </w:rPr>
            </w:pPr>
            <w:r/>
          </w:p>
        </w:tc>
        <w:tc>
          <w:tcPr>
            <w:tcW w:w="1439" w:type="dxa"/>
            <w:vAlign w:val="top"/>
            <w:vMerge w:val="continue"/>
            <w:tcBorders>
              <w:top w:val="nil"/>
            </w:tcBorders>
          </w:tcPr>
          <w:p>
            <w:pPr>
              <w:rPr>
                <w:rFonts w:ascii="Arial"/>
                <w:sz w:val="21"/>
              </w:rPr>
            </w:pPr>
            <w:r/>
          </w:p>
        </w:tc>
        <w:tc>
          <w:tcPr>
            <w:tcW w:w="1428" w:type="dxa"/>
            <w:vAlign w:val="top"/>
          </w:tcPr>
          <w:p>
            <w:pPr>
              <w:pStyle w:val="TableText"/>
              <w:ind w:left="322"/>
              <w:spacing w:before="272" w:line="219" w:lineRule="auto"/>
              <w:rPr>
                <w:sz w:val="19"/>
                <w:szCs w:val="19"/>
              </w:rPr>
            </w:pPr>
            <w:r>
              <w:rPr>
                <w:sz w:val="19"/>
                <w:szCs w:val="19"/>
                <w:spacing w:val="-2"/>
              </w:rPr>
              <w:t>浸水处理</w:t>
            </w:r>
          </w:p>
        </w:tc>
        <w:tc>
          <w:tcPr>
            <w:tcW w:w="2877" w:type="dxa"/>
            <w:vAlign w:val="top"/>
          </w:tcPr>
          <w:p>
            <w:pPr>
              <w:pStyle w:val="TableText"/>
              <w:ind w:left="862" w:right="781" w:hanging="99"/>
              <w:spacing w:before="132" w:line="280" w:lineRule="auto"/>
              <w:rPr>
                <w:sz w:val="19"/>
                <w:szCs w:val="19"/>
              </w:rPr>
            </w:pPr>
            <w:r>
              <w:rPr>
                <w:sz w:val="19"/>
                <w:szCs w:val="19"/>
                <w:spacing w:val="-1"/>
              </w:rPr>
              <w:t>搭接前300×200</w:t>
            </w:r>
            <w:r>
              <w:rPr>
                <w:sz w:val="19"/>
                <w:szCs w:val="19"/>
              </w:rPr>
              <w:t xml:space="preserve"> </w:t>
            </w:r>
            <w:r>
              <w:rPr>
                <w:sz w:val="19"/>
                <w:szCs w:val="19"/>
                <w:spacing w:val="-1"/>
              </w:rPr>
              <w:t>试件300×300</w:t>
            </w:r>
          </w:p>
        </w:tc>
        <w:tc>
          <w:tcPr>
            <w:tcW w:w="2542" w:type="dxa"/>
            <w:vAlign w:val="top"/>
          </w:tcPr>
          <w:p>
            <w:pPr>
              <w:pStyle w:val="TableText"/>
              <w:ind w:left="1025" w:right="925" w:hanging="99"/>
              <w:spacing w:before="132" w:line="280" w:lineRule="auto"/>
              <w:rPr>
                <w:sz w:val="19"/>
                <w:szCs w:val="19"/>
              </w:rPr>
            </w:pPr>
            <w:r>
              <w:rPr>
                <w:sz w:val="19"/>
                <w:szCs w:val="19"/>
                <w:spacing w:val="3"/>
              </w:rPr>
              <w:t>搭接前6</w:t>
            </w:r>
            <w:r>
              <w:rPr>
                <w:sz w:val="19"/>
                <w:szCs w:val="19"/>
                <w:spacing w:val="1"/>
              </w:rPr>
              <w:t xml:space="preserve"> </w:t>
            </w:r>
            <w:r>
              <w:rPr>
                <w:sz w:val="19"/>
                <w:szCs w:val="19"/>
                <w:spacing w:val="-2"/>
              </w:rPr>
              <w:t>试件3</w:t>
            </w:r>
          </w:p>
        </w:tc>
      </w:tr>
      <w:tr>
        <w:trPr>
          <w:trHeight w:val="709" w:hRule="atLeast"/>
        </w:trPr>
        <w:tc>
          <w:tcPr>
            <w:tcW w:w="884" w:type="dxa"/>
            <w:vAlign w:val="top"/>
            <w:vMerge w:val="restart"/>
            <w:tcBorders>
              <w:bottom w:val="nil"/>
            </w:tcBorders>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334"/>
              <w:spacing w:before="62" w:line="241" w:lineRule="auto"/>
              <w:rPr>
                <w:sz w:val="19"/>
                <w:szCs w:val="19"/>
              </w:rPr>
            </w:pPr>
            <w:r>
              <w:rPr>
                <w:sz w:val="19"/>
                <w:szCs w:val="19"/>
                <w:spacing w:val="-6"/>
              </w:rPr>
              <w:t>14</w:t>
            </w:r>
          </w:p>
        </w:tc>
        <w:tc>
          <w:tcPr>
            <w:tcW w:w="1439" w:type="dxa"/>
            <w:vAlign w:val="top"/>
            <w:vMerge w:val="restart"/>
            <w:tcBorders>
              <w:bottom w:val="nil"/>
            </w:tcBorders>
          </w:tcPr>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330"/>
              <w:spacing w:before="62" w:line="220" w:lineRule="auto"/>
              <w:rPr>
                <w:sz w:val="19"/>
                <w:szCs w:val="19"/>
              </w:rPr>
            </w:pPr>
            <w:r>
              <w:rPr>
                <w:sz w:val="19"/>
                <w:szCs w:val="19"/>
                <w:spacing w:val="-3"/>
              </w:rPr>
              <w:t>与后浇混</w:t>
            </w:r>
          </w:p>
          <w:p>
            <w:pPr>
              <w:pStyle w:val="TableText"/>
              <w:ind w:left="330"/>
              <w:spacing w:before="43" w:line="220" w:lineRule="auto"/>
              <w:rPr>
                <w:sz w:val="19"/>
                <w:szCs w:val="19"/>
              </w:rPr>
            </w:pPr>
            <w:r>
              <w:rPr>
                <w:sz w:val="19"/>
                <w:szCs w:val="19"/>
                <w:spacing w:val="-2"/>
              </w:rPr>
              <w:t>凝土剥离</w:t>
            </w:r>
          </w:p>
          <w:p>
            <w:pPr>
              <w:pStyle w:val="TableText"/>
              <w:ind w:left="520"/>
              <w:spacing w:before="83" w:line="220" w:lineRule="auto"/>
              <w:rPr>
                <w:sz w:val="19"/>
                <w:szCs w:val="19"/>
              </w:rPr>
            </w:pPr>
            <w:r>
              <w:rPr>
                <w:sz w:val="19"/>
                <w:szCs w:val="19"/>
                <w:spacing w:val="5"/>
              </w:rPr>
              <w:t>强度</w:t>
            </w:r>
          </w:p>
        </w:tc>
        <w:tc>
          <w:tcPr>
            <w:tcW w:w="1428" w:type="dxa"/>
            <w:vAlign w:val="top"/>
          </w:tcPr>
          <w:p>
            <w:pPr>
              <w:pStyle w:val="TableText"/>
              <w:ind w:left="421"/>
              <w:spacing w:before="264" w:line="220" w:lineRule="auto"/>
              <w:rPr>
                <w:sz w:val="19"/>
                <w:szCs w:val="19"/>
              </w:rPr>
            </w:pPr>
            <w:r>
              <w:rPr>
                <w:sz w:val="19"/>
                <w:szCs w:val="19"/>
                <w:spacing w:val="-2"/>
              </w:rPr>
              <w:t>无处理</w:t>
            </w:r>
          </w:p>
        </w:tc>
        <w:tc>
          <w:tcPr>
            <w:tcW w:w="2877" w:type="dxa"/>
            <w:vAlign w:val="top"/>
          </w:tcPr>
          <w:p>
            <w:pPr>
              <w:pStyle w:val="TableText"/>
              <w:ind w:left="902" w:right="781" w:hanging="139"/>
              <w:spacing w:before="145" w:line="269" w:lineRule="auto"/>
              <w:rPr>
                <w:sz w:val="19"/>
                <w:szCs w:val="19"/>
              </w:rPr>
            </w:pPr>
            <w:r>
              <w:rPr>
                <w:sz w:val="19"/>
                <w:szCs w:val="19"/>
                <w:spacing w:val="-1"/>
              </w:rPr>
              <w:t>浇筑前200×300</w:t>
            </w:r>
            <w:r>
              <w:rPr>
                <w:sz w:val="19"/>
                <w:szCs w:val="19"/>
              </w:rPr>
              <w:t xml:space="preserve"> </w:t>
            </w:r>
            <w:r>
              <w:rPr>
                <w:sz w:val="19"/>
                <w:szCs w:val="19"/>
                <w:spacing w:val="1"/>
              </w:rPr>
              <w:t>试件200×50</w:t>
            </w:r>
          </w:p>
        </w:tc>
        <w:tc>
          <w:tcPr>
            <w:tcW w:w="2542" w:type="dxa"/>
            <w:vAlign w:val="top"/>
          </w:tcPr>
          <w:p>
            <w:pPr>
              <w:pStyle w:val="TableText"/>
              <w:ind w:left="1025" w:right="915" w:hanging="99"/>
              <w:spacing w:before="145" w:line="269" w:lineRule="auto"/>
              <w:rPr>
                <w:sz w:val="19"/>
                <w:szCs w:val="19"/>
              </w:rPr>
            </w:pPr>
            <w:r>
              <w:rPr>
                <w:sz w:val="19"/>
                <w:szCs w:val="19"/>
                <w:spacing w:val="6"/>
              </w:rPr>
              <w:t>浇筑前1</w:t>
            </w:r>
            <w:r>
              <w:rPr>
                <w:sz w:val="19"/>
                <w:szCs w:val="19"/>
              </w:rPr>
              <w:t xml:space="preserve"> </w:t>
            </w:r>
            <w:r>
              <w:rPr>
                <w:sz w:val="19"/>
                <w:szCs w:val="19"/>
                <w:spacing w:val="-2"/>
              </w:rPr>
              <w:t>试件5</w:t>
            </w:r>
          </w:p>
        </w:tc>
      </w:tr>
      <w:tr>
        <w:trPr>
          <w:trHeight w:val="699" w:hRule="atLeast"/>
        </w:trPr>
        <w:tc>
          <w:tcPr>
            <w:tcW w:w="884" w:type="dxa"/>
            <w:vAlign w:val="top"/>
            <w:vMerge w:val="continue"/>
            <w:tcBorders>
              <w:top w:val="nil"/>
              <w:bottom w:val="nil"/>
            </w:tcBorders>
          </w:tcPr>
          <w:p>
            <w:pPr>
              <w:rPr>
                <w:rFonts w:ascii="Arial"/>
                <w:sz w:val="21"/>
              </w:rPr>
            </w:pPr>
            <w:r/>
          </w:p>
        </w:tc>
        <w:tc>
          <w:tcPr>
            <w:tcW w:w="1439" w:type="dxa"/>
            <w:vAlign w:val="top"/>
            <w:vMerge w:val="continue"/>
            <w:tcBorders>
              <w:top w:val="nil"/>
              <w:bottom w:val="nil"/>
            </w:tcBorders>
          </w:tcPr>
          <w:p>
            <w:pPr>
              <w:rPr>
                <w:rFonts w:ascii="Arial"/>
                <w:sz w:val="21"/>
              </w:rPr>
            </w:pPr>
            <w:r/>
          </w:p>
        </w:tc>
        <w:tc>
          <w:tcPr>
            <w:tcW w:w="1428" w:type="dxa"/>
            <w:vAlign w:val="top"/>
          </w:tcPr>
          <w:p>
            <w:pPr>
              <w:pStyle w:val="TableText"/>
              <w:ind w:left="322"/>
              <w:spacing w:before="264" w:line="219" w:lineRule="auto"/>
              <w:rPr>
                <w:sz w:val="19"/>
                <w:szCs w:val="19"/>
              </w:rPr>
            </w:pPr>
            <w:r>
              <w:rPr>
                <w:sz w:val="19"/>
                <w:szCs w:val="19"/>
                <w:spacing w:val="-2"/>
              </w:rPr>
              <w:t>浸水处理</w:t>
            </w:r>
          </w:p>
        </w:tc>
        <w:tc>
          <w:tcPr>
            <w:tcW w:w="2877" w:type="dxa"/>
            <w:vAlign w:val="top"/>
          </w:tcPr>
          <w:p>
            <w:pPr>
              <w:pStyle w:val="TableText"/>
              <w:ind w:left="902" w:right="781" w:hanging="139"/>
              <w:spacing w:before="145" w:line="254" w:lineRule="auto"/>
              <w:rPr>
                <w:sz w:val="19"/>
                <w:szCs w:val="19"/>
              </w:rPr>
            </w:pPr>
            <w:r>
              <w:rPr>
                <w:sz w:val="19"/>
                <w:szCs w:val="19"/>
                <w:spacing w:val="-1"/>
              </w:rPr>
              <w:t>浇筑前200×300</w:t>
            </w:r>
            <w:r>
              <w:rPr>
                <w:sz w:val="19"/>
                <w:szCs w:val="19"/>
              </w:rPr>
              <w:t xml:space="preserve"> </w:t>
            </w:r>
            <w:r>
              <w:rPr>
                <w:sz w:val="19"/>
                <w:szCs w:val="19"/>
                <w:spacing w:val="1"/>
              </w:rPr>
              <w:t>试件200×50</w:t>
            </w:r>
          </w:p>
        </w:tc>
        <w:tc>
          <w:tcPr>
            <w:tcW w:w="2542" w:type="dxa"/>
            <w:vAlign w:val="top"/>
          </w:tcPr>
          <w:p>
            <w:pPr>
              <w:pStyle w:val="TableText"/>
              <w:ind w:left="1025" w:right="915" w:hanging="99"/>
              <w:spacing w:before="145" w:line="264" w:lineRule="auto"/>
              <w:rPr>
                <w:sz w:val="19"/>
                <w:szCs w:val="19"/>
              </w:rPr>
            </w:pPr>
            <w:r>
              <w:rPr>
                <w:sz w:val="19"/>
                <w:szCs w:val="19"/>
                <w:spacing w:val="6"/>
              </w:rPr>
              <w:t>浇筑前1</w:t>
            </w:r>
            <w:r>
              <w:rPr>
                <w:sz w:val="19"/>
                <w:szCs w:val="19"/>
              </w:rPr>
              <w:t xml:space="preserve"> </w:t>
            </w:r>
            <w:r>
              <w:rPr>
                <w:sz w:val="19"/>
                <w:szCs w:val="19"/>
                <w:spacing w:val="-2"/>
              </w:rPr>
              <w:t>试件5</w:t>
            </w:r>
          </w:p>
        </w:tc>
      </w:tr>
      <w:tr>
        <w:trPr>
          <w:trHeight w:val="709" w:hRule="atLeast"/>
        </w:trPr>
        <w:tc>
          <w:tcPr>
            <w:tcW w:w="884" w:type="dxa"/>
            <w:vAlign w:val="top"/>
            <w:vMerge w:val="continue"/>
            <w:tcBorders>
              <w:top w:val="nil"/>
              <w:bottom w:val="nil"/>
            </w:tcBorders>
          </w:tcPr>
          <w:p>
            <w:pPr>
              <w:rPr>
                <w:rFonts w:ascii="Arial"/>
                <w:sz w:val="21"/>
              </w:rPr>
            </w:pPr>
            <w:r/>
          </w:p>
        </w:tc>
        <w:tc>
          <w:tcPr>
            <w:tcW w:w="1439" w:type="dxa"/>
            <w:vAlign w:val="top"/>
            <w:vMerge w:val="continue"/>
            <w:tcBorders>
              <w:top w:val="nil"/>
              <w:bottom w:val="nil"/>
            </w:tcBorders>
          </w:tcPr>
          <w:p>
            <w:pPr>
              <w:rPr>
                <w:rFonts w:ascii="Arial"/>
                <w:sz w:val="21"/>
              </w:rPr>
            </w:pPr>
            <w:r/>
          </w:p>
        </w:tc>
        <w:tc>
          <w:tcPr>
            <w:tcW w:w="1428" w:type="dxa"/>
            <w:vAlign w:val="top"/>
          </w:tcPr>
          <w:p>
            <w:pPr>
              <w:pStyle w:val="TableText"/>
              <w:ind w:left="131"/>
              <w:spacing w:before="266" w:line="220" w:lineRule="auto"/>
              <w:rPr>
                <w:sz w:val="19"/>
                <w:szCs w:val="19"/>
              </w:rPr>
            </w:pPr>
            <w:r>
              <w:rPr>
                <w:sz w:val="19"/>
                <w:szCs w:val="19"/>
                <w:spacing w:val="-2"/>
              </w:rPr>
              <w:t>泥沙污染表面</w:t>
            </w:r>
          </w:p>
        </w:tc>
        <w:tc>
          <w:tcPr>
            <w:tcW w:w="2877" w:type="dxa"/>
            <w:vAlign w:val="top"/>
          </w:tcPr>
          <w:p>
            <w:pPr>
              <w:pStyle w:val="TableText"/>
              <w:ind w:left="902" w:right="781" w:hanging="139"/>
              <w:spacing w:before="155" w:line="264" w:lineRule="auto"/>
              <w:rPr>
                <w:sz w:val="19"/>
                <w:szCs w:val="19"/>
              </w:rPr>
            </w:pPr>
            <w:r>
              <w:rPr>
                <w:sz w:val="19"/>
                <w:szCs w:val="19"/>
                <w:spacing w:val="-1"/>
              </w:rPr>
              <w:t>浇筑前200×300</w:t>
            </w:r>
            <w:r>
              <w:rPr>
                <w:sz w:val="19"/>
                <w:szCs w:val="19"/>
              </w:rPr>
              <w:t xml:space="preserve"> </w:t>
            </w:r>
            <w:r>
              <w:rPr>
                <w:sz w:val="19"/>
                <w:szCs w:val="19"/>
                <w:spacing w:val="1"/>
              </w:rPr>
              <w:t>试件200×50</w:t>
            </w:r>
          </w:p>
        </w:tc>
        <w:tc>
          <w:tcPr>
            <w:tcW w:w="2542" w:type="dxa"/>
            <w:vAlign w:val="top"/>
          </w:tcPr>
          <w:p>
            <w:pPr>
              <w:pStyle w:val="TableText"/>
              <w:ind w:left="1025" w:right="915" w:hanging="99"/>
              <w:spacing w:before="155" w:line="264" w:lineRule="auto"/>
              <w:rPr>
                <w:sz w:val="19"/>
                <w:szCs w:val="19"/>
              </w:rPr>
            </w:pPr>
            <w:r>
              <w:rPr>
                <w:sz w:val="19"/>
                <w:szCs w:val="19"/>
                <w:spacing w:val="6"/>
              </w:rPr>
              <w:t>浇筑前1</w:t>
            </w:r>
            <w:r>
              <w:rPr>
                <w:sz w:val="19"/>
                <w:szCs w:val="19"/>
              </w:rPr>
              <w:t xml:space="preserve"> </w:t>
            </w:r>
            <w:r>
              <w:rPr>
                <w:sz w:val="19"/>
                <w:szCs w:val="19"/>
                <w:spacing w:val="-2"/>
              </w:rPr>
              <w:t>试件5</w:t>
            </w:r>
          </w:p>
        </w:tc>
      </w:tr>
      <w:tr>
        <w:trPr>
          <w:trHeight w:val="709" w:hRule="atLeast"/>
        </w:trPr>
        <w:tc>
          <w:tcPr>
            <w:tcW w:w="884" w:type="dxa"/>
            <w:vAlign w:val="top"/>
            <w:vMerge w:val="continue"/>
            <w:tcBorders>
              <w:top w:val="nil"/>
              <w:bottom w:val="nil"/>
            </w:tcBorders>
          </w:tcPr>
          <w:p>
            <w:pPr>
              <w:rPr>
                <w:rFonts w:ascii="Arial"/>
                <w:sz w:val="21"/>
              </w:rPr>
            </w:pPr>
            <w:r/>
          </w:p>
        </w:tc>
        <w:tc>
          <w:tcPr>
            <w:tcW w:w="1439" w:type="dxa"/>
            <w:vAlign w:val="top"/>
            <w:vMerge w:val="continue"/>
            <w:tcBorders>
              <w:top w:val="nil"/>
              <w:bottom w:val="nil"/>
            </w:tcBorders>
          </w:tcPr>
          <w:p>
            <w:pPr>
              <w:rPr>
                <w:rFonts w:ascii="Arial"/>
                <w:sz w:val="21"/>
              </w:rPr>
            </w:pPr>
            <w:r/>
          </w:p>
        </w:tc>
        <w:tc>
          <w:tcPr>
            <w:tcW w:w="1428" w:type="dxa"/>
            <w:vAlign w:val="top"/>
          </w:tcPr>
          <w:p>
            <w:pPr>
              <w:pStyle w:val="TableText"/>
              <w:ind w:left="231"/>
              <w:spacing w:before="267" w:line="220" w:lineRule="auto"/>
              <w:rPr>
                <w:sz w:val="19"/>
                <w:szCs w:val="19"/>
              </w:rPr>
            </w:pPr>
            <w:r>
              <w:rPr>
                <w:sz w:val="19"/>
                <w:szCs w:val="19"/>
                <w:spacing w:val="-2"/>
              </w:rPr>
              <w:t>氙弧灯处理</w:t>
            </w:r>
          </w:p>
        </w:tc>
        <w:tc>
          <w:tcPr>
            <w:tcW w:w="2877" w:type="dxa"/>
            <w:vAlign w:val="top"/>
          </w:tcPr>
          <w:p>
            <w:pPr>
              <w:pStyle w:val="TableText"/>
              <w:ind w:left="902" w:right="781" w:hanging="139"/>
              <w:spacing w:before="167" w:line="254" w:lineRule="auto"/>
              <w:rPr>
                <w:sz w:val="19"/>
                <w:szCs w:val="19"/>
              </w:rPr>
            </w:pPr>
            <w:r>
              <w:rPr>
                <w:sz w:val="19"/>
                <w:szCs w:val="19"/>
                <w:spacing w:val="-1"/>
              </w:rPr>
              <w:t>浇筑前200×300</w:t>
            </w:r>
            <w:r>
              <w:rPr>
                <w:sz w:val="19"/>
                <w:szCs w:val="19"/>
              </w:rPr>
              <w:t xml:space="preserve"> </w:t>
            </w:r>
            <w:r>
              <w:rPr>
                <w:sz w:val="19"/>
                <w:szCs w:val="19"/>
                <w:spacing w:val="1"/>
              </w:rPr>
              <w:t>试件200×50</w:t>
            </w:r>
          </w:p>
        </w:tc>
        <w:tc>
          <w:tcPr>
            <w:tcW w:w="2542" w:type="dxa"/>
            <w:vAlign w:val="top"/>
          </w:tcPr>
          <w:p>
            <w:pPr>
              <w:pStyle w:val="TableText"/>
              <w:ind w:left="1025" w:right="915" w:hanging="99"/>
              <w:spacing w:before="157" w:line="263" w:lineRule="auto"/>
              <w:rPr>
                <w:sz w:val="19"/>
                <w:szCs w:val="19"/>
              </w:rPr>
            </w:pPr>
            <w:r>
              <w:rPr>
                <w:sz w:val="19"/>
                <w:szCs w:val="19"/>
                <w:spacing w:val="6"/>
              </w:rPr>
              <w:t>浇筑前1</w:t>
            </w:r>
            <w:r>
              <w:rPr>
                <w:sz w:val="19"/>
                <w:szCs w:val="19"/>
              </w:rPr>
              <w:t xml:space="preserve"> </w:t>
            </w:r>
            <w:r>
              <w:rPr>
                <w:sz w:val="19"/>
                <w:szCs w:val="19"/>
                <w:spacing w:val="-2"/>
              </w:rPr>
              <w:t>试件5</w:t>
            </w:r>
          </w:p>
        </w:tc>
      </w:tr>
      <w:tr>
        <w:trPr>
          <w:trHeight w:val="704" w:hRule="atLeast"/>
        </w:trPr>
        <w:tc>
          <w:tcPr>
            <w:tcW w:w="884" w:type="dxa"/>
            <w:vAlign w:val="top"/>
            <w:vMerge w:val="continue"/>
            <w:tcBorders>
              <w:top w:val="nil"/>
            </w:tcBorders>
          </w:tcPr>
          <w:p>
            <w:pPr>
              <w:rPr>
                <w:rFonts w:ascii="Arial"/>
                <w:sz w:val="21"/>
              </w:rPr>
            </w:pPr>
            <w:r/>
          </w:p>
        </w:tc>
        <w:tc>
          <w:tcPr>
            <w:tcW w:w="1439" w:type="dxa"/>
            <w:vAlign w:val="top"/>
            <w:vMerge w:val="continue"/>
            <w:tcBorders>
              <w:top w:val="nil"/>
            </w:tcBorders>
          </w:tcPr>
          <w:p>
            <w:pPr>
              <w:rPr>
                <w:rFonts w:ascii="Arial"/>
                <w:sz w:val="21"/>
              </w:rPr>
            </w:pPr>
            <w:r/>
          </w:p>
        </w:tc>
        <w:tc>
          <w:tcPr>
            <w:tcW w:w="1428" w:type="dxa"/>
            <w:vAlign w:val="top"/>
          </w:tcPr>
          <w:p>
            <w:pPr>
              <w:pStyle w:val="TableText"/>
              <w:ind w:left="421"/>
              <w:spacing w:before="271" w:line="224" w:lineRule="auto"/>
              <w:rPr>
                <w:sz w:val="19"/>
                <w:szCs w:val="19"/>
              </w:rPr>
            </w:pPr>
            <w:r>
              <w:rPr>
                <w:sz w:val="19"/>
                <w:szCs w:val="19"/>
                <w:spacing w:val="-3"/>
              </w:rPr>
              <w:t>热处理</w:t>
            </w:r>
          </w:p>
        </w:tc>
        <w:tc>
          <w:tcPr>
            <w:tcW w:w="2877" w:type="dxa"/>
            <w:vAlign w:val="top"/>
          </w:tcPr>
          <w:p>
            <w:pPr>
              <w:pStyle w:val="TableText"/>
              <w:ind w:left="902" w:right="781" w:hanging="139"/>
              <w:spacing w:before="169" w:line="255" w:lineRule="auto"/>
              <w:rPr>
                <w:sz w:val="19"/>
                <w:szCs w:val="19"/>
              </w:rPr>
            </w:pPr>
            <w:r>
              <w:rPr>
                <w:sz w:val="19"/>
                <w:szCs w:val="19"/>
                <w:spacing w:val="-1"/>
              </w:rPr>
              <w:t>浇筑前200×300</w:t>
            </w:r>
            <w:r>
              <w:rPr>
                <w:sz w:val="19"/>
                <w:szCs w:val="19"/>
              </w:rPr>
              <w:t xml:space="preserve"> </w:t>
            </w:r>
            <w:r>
              <w:rPr>
                <w:sz w:val="19"/>
                <w:szCs w:val="19"/>
                <w:spacing w:val="1"/>
              </w:rPr>
              <w:t>试件200×50</w:t>
            </w:r>
          </w:p>
        </w:tc>
        <w:tc>
          <w:tcPr>
            <w:tcW w:w="2542" w:type="dxa"/>
            <w:vAlign w:val="top"/>
          </w:tcPr>
          <w:p>
            <w:pPr>
              <w:pStyle w:val="TableText"/>
              <w:ind w:left="1025" w:right="915" w:hanging="99"/>
              <w:spacing w:before="168" w:line="244" w:lineRule="auto"/>
              <w:rPr>
                <w:sz w:val="19"/>
                <w:szCs w:val="19"/>
              </w:rPr>
            </w:pPr>
            <w:r>
              <w:rPr>
                <w:sz w:val="19"/>
                <w:szCs w:val="19"/>
                <w:spacing w:val="6"/>
              </w:rPr>
              <w:t>浇筑前1</w:t>
            </w:r>
            <w:r>
              <w:rPr>
                <w:sz w:val="19"/>
                <w:szCs w:val="19"/>
              </w:rPr>
              <w:t xml:space="preserve"> </w:t>
            </w:r>
            <w:r>
              <w:rPr>
                <w:sz w:val="19"/>
                <w:szCs w:val="19"/>
                <w:spacing w:val="-2"/>
              </w:rPr>
              <w:t>试件5</w:t>
            </w:r>
          </w:p>
        </w:tc>
      </w:tr>
    </w:tbl>
    <w:p>
      <w:pPr>
        <w:rPr>
          <w:rFonts w:ascii="Arial"/>
          <w:sz w:val="21"/>
        </w:rPr>
      </w:pPr>
      <w:r/>
    </w:p>
    <w:p>
      <w:pPr>
        <w:sectPr>
          <w:headerReference w:type="default" r:id="rId16"/>
          <w:footerReference w:type="default" r:id="rId17"/>
          <w:pgSz w:w="11900" w:h="16840"/>
          <w:pgMar w:top="1691" w:right="1290" w:bottom="1390" w:left="1363" w:header="1353" w:footer="1104" w:gutter="0"/>
        </w:sectPr>
        <w:rPr>
          <w:rFonts w:ascii="Arial" w:hAnsi="Arial" w:eastAsia="Arial" w:cs="Arial"/>
          <w:sz w:val="21"/>
          <w:szCs w:val="21"/>
        </w:rPr>
      </w:pP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before="63"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GB/T 23457—2025</w:t>
      </w:r>
    </w:p>
    <w:p>
      <w:pPr>
        <w:spacing w:line="356" w:lineRule="auto"/>
        <w:rPr>
          <w:rFonts w:ascii="Arial"/>
          <w:sz w:val="21"/>
        </w:rPr>
      </w:pPr>
      <w:r/>
    </w:p>
    <w:p>
      <w:pPr>
        <w:pStyle w:val="BodyText"/>
        <w:ind w:left="2693"/>
        <w:spacing w:before="71" w:line="221" w:lineRule="auto"/>
        <w:rPr>
          <w:rFonts w:ascii="SimSun" w:hAnsi="SimSun" w:eastAsia="SimSun" w:cs="SimSun"/>
          <w:sz w:val="22"/>
          <w:szCs w:val="22"/>
        </w:rPr>
      </w:pPr>
      <w:r>
        <w:rPr>
          <w:sz w:val="22"/>
          <w:szCs w:val="22"/>
          <w:b/>
          <w:bCs/>
          <w:spacing w:val="-12"/>
        </w:rPr>
        <w:t>表3</w:t>
      </w:r>
      <w:r>
        <w:rPr>
          <w:sz w:val="22"/>
          <w:szCs w:val="22"/>
          <w:spacing w:val="98"/>
        </w:rPr>
        <w:t xml:space="preserve"> </w:t>
      </w:r>
      <w:r>
        <w:rPr>
          <w:rFonts w:ascii="Arial" w:hAnsi="Arial" w:eastAsia="Arial" w:cs="Arial"/>
          <w:sz w:val="22"/>
          <w:szCs w:val="22"/>
          <w:b/>
          <w:bCs/>
          <w:spacing w:val="-12"/>
        </w:rPr>
        <w:t>P</w:t>
      </w:r>
      <w:r>
        <w:rPr>
          <w:rFonts w:ascii="Arial" w:hAnsi="Arial" w:eastAsia="Arial" w:cs="Arial"/>
          <w:sz w:val="22"/>
          <w:szCs w:val="22"/>
          <w:b/>
          <w:bCs/>
          <w:spacing w:val="32"/>
        </w:rPr>
        <w:t xml:space="preserve"> </w:t>
      </w:r>
      <w:r>
        <w:rPr>
          <w:sz w:val="22"/>
          <w:szCs w:val="22"/>
          <w:b/>
          <w:bCs/>
          <w:spacing w:val="-12"/>
        </w:rPr>
        <w:t>类、</w:t>
      </w:r>
      <w:r>
        <w:rPr>
          <w:rFonts w:ascii="Arial" w:hAnsi="Arial" w:eastAsia="Arial" w:cs="Arial"/>
          <w:sz w:val="22"/>
          <w:szCs w:val="22"/>
          <w:b/>
          <w:bCs/>
          <w:spacing w:val="-12"/>
        </w:rPr>
        <w:t>R </w:t>
      </w:r>
      <w:r>
        <w:rPr>
          <w:sz w:val="22"/>
          <w:szCs w:val="22"/>
          <w:b/>
          <w:bCs/>
          <w:spacing w:val="-12"/>
        </w:rPr>
        <w:t>类卷材试件尺寸与数量</w:t>
      </w:r>
      <w:r>
        <w:rPr>
          <w:rFonts w:ascii="SimSun" w:hAnsi="SimSun" w:eastAsia="SimSun" w:cs="SimSun"/>
          <w:sz w:val="22"/>
          <w:szCs w:val="22"/>
          <w:spacing w:val="-12"/>
        </w:rPr>
        <w:t>(续)</w:t>
      </w:r>
    </w:p>
    <w:p>
      <w:pPr>
        <w:spacing w:before="6"/>
        <w:rPr/>
      </w:pPr>
      <w:r/>
    </w:p>
    <w:tbl>
      <w:tblPr>
        <w:tblStyle w:val="TableNormal"/>
        <w:tblW w:w="9180" w:type="dxa"/>
        <w:tblInd w:w="1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04"/>
        <w:gridCol w:w="1419"/>
        <w:gridCol w:w="1438"/>
        <w:gridCol w:w="2867"/>
        <w:gridCol w:w="2552"/>
      </w:tblGrid>
      <w:tr>
        <w:trPr>
          <w:trHeight w:val="714" w:hRule="atLeast"/>
        </w:trPr>
        <w:tc>
          <w:tcPr>
            <w:tcW w:w="904" w:type="dxa"/>
            <w:vAlign w:val="top"/>
          </w:tcPr>
          <w:p>
            <w:pPr>
              <w:pStyle w:val="TableText"/>
              <w:ind w:left="255"/>
              <w:spacing w:before="263" w:line="221" w:lineRule="auto"/>
              <w:rPr>
                <w:sz w:val="19"/>
                <w:szCs w:val="19"/>
              </w:rPr>
            </w:pPr>
            <w:r>
              <w:rPr>
                <w:sz w:val="19"/>
                <w:szCs w:val="19"/>
                <w:spacing w:val="-2"/>
              </w:rPr>
              <w:t>序号</w:t>
            </w:r>
          </w:p>
        </w:tc>
        <w:tc>
          <w:tcPr>
            <w:tcW w:w="2857" w:type="dxa"/>
            <w:vAlign w:val="top"/>
            <w:gridSpan w:val="2"/>
          </w:tcPr>
          <w:p>
            <w:pPr>
              <w:pStyle w:val="TableText"/>
              <w:ind w:left="1230"/>
              <w:spacing w:before="263" w:line="220" w:lineRule="auto"/>
              <w:rPr>
                <w:sz w:val="19"/>
                <w:szCs w:val="19"/>
              </w:rPr>
            </w:pPr>
            <w:r>
              <w:rPr>
                <w:sz w:val="19"/>
                <w:szCs w:val="19"/>
                <w:spacing w:val="-5"/>
              </w:rPr>
              <w:t>项 目</w:t>
            </w:r>
          </w:p>
        </w:tc>
        <w:tc>
          <w:tcPr>
            <w:tcW w:w="2867" w:type="dxa"/>
            <w:vAlign w:val="top"/>
          </w:tcPr>
          <w:p>
            <w:pPr>
              <w:pStyle w:val="TableText"/>
              <w:ind w:left="1333" w:right="631" w:hanging="669"/>
              <w:spacing w:before="162" w:line="263" w:lineRule="auto"/>
              <w:rPr>
                <w:sz w:val="19"/>
                <w:szCs w:val="19"/>
              </w:rPr>
            </w:pPr>
            <w:r>
              <w:rPr>
                <w:sz w:val="19"/>
                <w:szCs w:val="19"/>
                <w:spacing w:val="4"/>
              </w:rPr>
              <w:t>尺寸(纵向×横向) </w:t>
            </w:r>
            <w:r>
              <w:rPr>
                <w:sz w:val="19"/>
                <w:szCs w:val="19"/>
                <w:spacing w:val="-1"/>
              </w:rPr>
              <w:t>mm</w:t>
            </w:r>
          </w:p>
        </w:tc>
        <w:tc>
          <w:tcPr>
            <w:tcW w:w="2552" w:type="dxa"/>
            <w:vAlign w:val="top"/>
          </w:tcPr>
          <w:p>
            <w:pPr>
              <w:pStyle w:val="TableText"/>
              <w:ind w:left="1176" w:right="1093" w:hanging="99"/>
              <w:spacing w:before="131" w:line="255" w:lineRule="auto"/>
              <w:rPr>
                <w:sz w:val="19"/>
                <w:szCs w:val="19"/>
              </w:rPr>
            </w:pPr>
            <w:r>
              <w:rPr>
                <w:sz w:val="19"/>
                <w:szCs w:val="19"/>
                <w:spacing w:val="-5"/>
              </w:rPr>
              <w:t>数量</w:t>
            </w:r>
            <w:r>
              <w:rPr>
                <w:sz w:val="19"/>
                <w:szCs w:val="19"/>
              </w:rPr>
              <w:t xml:space="preserve"> </w:t>
            </w:r>
            <w:r>
              <w:rPr>
                <w:sz w:val="19"/>
                <w:szCs w:val="19"/>
              </w:rPr>
              <w:t>个</w:t>
            </w:r>
          </w:p>
        </w:tc>
      </w:tr>
      <w:tr>
        <w:trPr>
          <w:trHeight w:val="709" w:hRule="atLeast"/>
        </w:trPr>
        <w:tc>
          <w:tcPr>
            <w:tcW w:w="904" w:type="dxa"/>
            <w:vAlign w:val="top"/>
          </w:tcPr>
          <w:p>
            <w:pPr>
              <w:spacing w:line="273" w:lineRule="auto"/>
              <w:rPr>
                <w:rFonts w:ascii="Arial"/>
                <w:sz w:val="21"/>
              </w:rPr>
            </w:pPr>
            <w:r/>
          </w:p>
          <w:p>
            <w:pPr>
              <w:pStyle w:val="TableText"/>
              <w:ind w:left="344"/>
              <w:spacing w:before="62"/>
              <w:rPr>
                <w:sz w:val="19"/>
                <w:szCs w:val="19"/>
              </w:rPr>
            </w:pPr>
            <w:r>
              <w:rPr>
                <w:sz w:val="19"/>
                <w:szCs w:val="19"/>
                <w:spacing w:val="-6"/>
              </w:rPr>
              <w:t>15</w:t>
            </w:r>
          </w:p>
        </w:tc>
        <w:tc>
          <w:tcPr>
            <w:tcW w:w="2857" w:type="dxa"/>
            <w:vAlign w:val="top"/>
            <w:gridSpan w:val="2"/>
          </w:tcPr>
          <w:p>
            <w:pPr>
              <w:pStyle w:val="TableText"/>
              <w:spacing w:before="258" w:line="219" w:lineRule="auto"/>
              <w:jc w:val="right"/>
              <w:rPr>
                <w:sz w:val="19"/>
                <w:szCs w:val="19"/>
              </w:rPr>
            </w:pPr>
            <w:r>
              <w:rPr>
                <w:sz w:val="19"/>
                <w:szCs w:val="19"/>
                <w:spacing w:val="-1"/>
              </w:rPr>
              <w:t>与后浇混凝土粘结后浸水剥离强度</w:t>
            </w:r>
          </w:p>
        </w:tc>
        <w:tc>
          <w:tcPr>
            <w:tcW w:w="2867" w:type="dxa"/>
            <w:vAlign w:val="top"/>
          </w:tcPr>
          <w:p>
            <w:pPr>
              <w:pStyle w:val="TableText"/>
              <w:ind w:left="903" w:right="771" w:hanging="140"/>
              <w:spacing w:before="128" w:line="277" w:lineRule="auto"/>
              <w:rPr>
                <w:sz w:val="19"/>
                <w:szCs w:val="19"/>
              </w:rPr>
            </w:pPr>
            <w:r>
              <w:rPr>
                <w:sz w:val="19"/>
                <w:szCs w:val="19"/>
                <w:spacing w:val="-1"/>
              </w:rPr>
              <w:t>浇筑前200×300</w:t>
            </w:r>
            <w:r>
              <w:rPr>
                <w:sz w:val="19"/>
                <w:szCs w:val="19"/>
              </w:rPr>
              <w:t xml:space="preserve"> </w:t>
            </w:r>
            <w:r>
              <w:rPr>
                <w:sz w:val="19"/>
                <w:szCs w:val="19"/>
                <w:spacing w:val="-1"/>
              </w:rPr>
              <w:t>试件200×50</w:t>
            </w:r>
          </w:p>
        </w:tc>
        <w:tc>
          <w:tcPr>
            <w:tcW w:w="2552" w:type="dxa"/>
            <w:vAlign w:val="top"/>
          </w:tcPr>
          <w:p>
            <w:pPr>
              <w:pStyle w:val="TableText"/>
              <w:ind w:left="1026" w:right="925" w:hanging="89"/>
              <w:spacing w:before="130" w:line="273" w:lineRule="auto"/>
              <w:rPr>
                <w:sz w:val="19"/>
                <w:szCs w:val="19"/>
              </w:rPr>
            </w:pPr>
            <w:r>
              <w:rPr>
                <w:sz w:val="19"/>
                <w:szCs w:val="19"/>
                <w:spacing w:val="3"/>
              </w:rPr>
              <w:t>浇筑前1</w:t>
            </w:r>
            <w:r>
              <w:rPr>
                <w:sz w:val="19"/>
                <w:szCs w:val="19"/>
                <w:spacing w:val="1"/>
              </w:rPr>
              <w:t xml:space="preserve"> </w:t>
            </w:r>
            <w:r>
              <w:rPr>
                <w:sz w:val="19"/>
                <w:szCs w:val="19"/>
                <w:spacing w:val="5"/>
              </w:rPr>
              <w:t>试件5</w:t>
            </w:r>
          </w:p>
        </w:tc>
      </w:tr>
      <w:tr>
        <w:trPr>
          <w:trHeight w:val="709" w:hRule="atLeast"/>
        </w:trPr>
        <w:tc>
          <w:tcPr>
            <w:tcW w:w="904" w:type="dxa"/>
            <w:vAlign w:val="top"/>
            <w:vMerge w:val="restart"/>
            <w:tcBorders>
              <w:bottom w:val="nil"/>
            </w:tcBorders>
          </w:tcPr>
          <w:p>
            <w:pPr>
              <w:spacing w:line="313" w:lineRule="auto"/>
              <w:rPr>
                <w:rFonts w:ascii="Arial"/>
                <w:sz w:val="21"/>
              </w:rPr>
            </w:pPr>
            <w:r/>
          </w:p>
          <w:p>
            <w:pPr>
              <w:spacing w:line="313" w:lineRule="auto"/>
              <w:rPr>
                <w:rFonts w:ascii="Arial"/>
                <w:sz w:val="21"/>
              </w:rPr>
            </w:pPr>
            <w:r/>
          </w:p>
          <w:p>
            <w:pPr>
              <w:spacing w:line="314" w:lineRule="auto"/>
              <w:rPr>
                <w:rFonts w:ascii="Arial"/>
                <w:sz w:val="21"/>
              </w:rPr>
            </w:pPr>
            <w:r/>
          </w:p>
          <w:p>
            <w:pPr>
              <w:pStyle w:val="TableText"/>
              <w:ind w:left="344"/>
              <w:spacing w:before="62"/>
              <w:rPr>
                <w:sz w:val="19"/>
                <w:szCs w:val="19"/>
              </w:rPr>
            </w:pPr>
            <w:r>
              <w:rPr>
                <w:sz w:val="19"/>
                <w:szCs w:val="19"/>
                <w:spacing w:val="-6"/>
              </w:rPr>
              <w:t>16</w:t>
            </w:r>
          </w:p>
        </w:tc>
        <w:tc>
          <w:tcPr>
            <w:tcW w:w="1419" w:type="dxa"/>
            <w:vAlign w:val="top"/>
            <w:vMerge w:val="restart"/>
            <w:tcBorders>
              <w:bottom w:val="nil"/>
            </w:tcBorders>
          </w:tcPr>
          <w:p>
            <w:pPr>
              <w:spacing w:line="307" w:lineRule="auto"/>
              <w:rPr>
                <w:rFonts w:ascii="Arial"/>
                <w:sz w:val="21"/>
              </w:rPr>
            </w:pPr>
            <w:r/>
          </w:p>
          <w:p>
            <w:pPr>
              <w:spacing w:line="307" w:lineRule="auto"/>
              <w:rPr>
                <w:rFonts w:ascii="Arial"/>
                <w:sz w:val="21"/>
              </w:rPr>
            </w:pPr>
            <w:r/>
          </w:p>
          <w:p>
            <w:pPr>
              <w:spacing w:line="308" w:lineRule="auto"/>
              <w:rPr>
                <w:rFonts w:ascii="Arial"/>
                <w:sz w:val="21"/>
              </w:rPr>
            </w:pPr>
            <w:r/>
          </w:p>
          <w:p>
            <w:pPr>
              <w:pStyle w:val="TableText"/>
              <w:ind w:left="131"/>
              <w:spacing w:before="62" w:line="220" w:lineRule="auto"/>
              <w:rPr>
                <w:sz w:val="19"/>
                <w:szCs w:val="19"/>
              </w:rPr>
            </w:pPr>
            <w:r>
              <w:rPr>
                <w:sz w:val="19"/>
                <w:szCs w:val="19"/>
                <w:spacing w:val="-1"/>
              </w:rPr>
              <w:t>接缝剥离强度</w:t>
            </w:r>
          </w:p>
        </w:tc>
        <w:tc>
          <w:tcPr>
            <w:tcW w:w="1438" w:type="dxa"/>
            <w:vAlign w:val="top"/>
          </w:tcPr>
          <w:p>
            <w:pPr>
              <w:pStyle w:val="TableText"/>
              <w:ind w:left="421"/>
              <w:spacing w:before="260" w:line="220" w:lineRule="auto"/>
              <w:rPr>
                <w:sz w:val="19"/>
                <w:szCs w:val="19"/>
              </w:rPr>
            </w:pPr>
            <w:r>
              <w:rPr>
                <w:sz w:val="19"/>
                <w:szCs w:val="19"/>
                <w:spacing w:val="-2"/>
              </w:rPr>
              <w:t>无处理</w:t>
            </w:r>
          </w:p>
        </w:tc>
        <w:tc>
          <w:tcPr>
            <w:tcW w:w="2867" w:type="dxa"/>
            <w:vAlign w:val="top"/>
          </w:tcPr>
          <w:p>
            <w:pPr>
              <w:pStyle w:val="TableText"/>
              <w:ind w:left="903" w:right="771" w:hanging="140"/>
              <w:spacing w:before="130" w:line="276" w:lineRule="auto"/>
              <w:rPr>
                <w:sz w:val="19"/>
                <w:szCs w:val="19"/>
              </w:rPr>
            </w:pPr>
            <w:r>
              <w:rPr>
                <w:sz w:val="19"/>
                <w:szCs w:val="19"/>
                <w:spacing w:val="-1"/>
              </w:rPr>
              <w:t>搭接前400×200</w:t>
            </w:r>
            <w:r>
              <w:rPr>
                <w:sz w:val="19"/>
                <w:szCs w:val="19"/>
              </w:rPr>
              <w:t xml:space="preserve"> </w:t>
            </w:r>
            <w:r>
              <w:rPr>
                <w:sz w:val="19"/>
                <w:szCs w:val="19"/>
                <w:spacing w:val="-1"/>
              </w:rPr>
              <w:t>试件50×200</w:t>
            </w:r>
          </w:p>
        </w:tc>
        <w:tc>
          <w:tcPr>
            <w:tcW w:w="2552" w:type="dxa"/>
            <w:vAlign w:val="top"/>
          </w:tcPr>
          <w:p>
            <w:pPr>
              <w:pStyle w:val="TableText"/>
              <w:ind w:left="1026" w:right="948" w:hanging="89"/>
              <w:spacing w:before="130" w:line="254" w:lineRule="auto"/>
              <w:rPr>
                <w:sz w:val="19"/>
                <w:szCs w:val="19"/>
              </w:rPr>
            </w:pPr>
            <w:r>
              <w:rPr>
                <w:sz w:val="19"/>
                <w:szCs w:val="19"/>
                <w:spacing w:val="-3"/>
              </w:rPr>
              <w:t>搭接前2</w:t>
            </w:r>
            <w:r>
              <w:rPr>
                <w:sz w:val="19"/>
                <w:szCs w:val="19"/>
                <w:spacing w:val="2"/>
              </w:rPr>
              <w:t xml:space="preserve"> </w:t>
            </w:r>
            <w:r>
              <w:rPr>
                <w:sz w:val="19"/>
                <w:szCs w:val="19"/>
                <w:spacing w:val="5"/>
              </w:rPr>
              <w:t>试件5</w:t>
            </w:r>
          </w:p>
        </w:tc>
      </w:tr>
      <w:tr>
        <w:trPr>
          <w:trHeight w:val="709" w:hRule="atLeast"/>
        </w:trPr>
        <w:tc>
          <w:tcPr>
            <w:tcW w:w="904" w:type="dxa"/>
            <w:vAlign w:val="top"/>
            <w:vMerge w:val="continue"/>
            <w:tcBorders>
              <w:top w:val="nil"/>
              <w:bottom w:val="nil"/>
            </w:tcBorders>
          </w:tcPr>
          <w:p>
            <w:pPr>
              <w:rPr>
                <w:rFonts w:ascii="Arial"/>
                <w:sz w:val="21"/>
              </w:rPr>
            </w:pPr>
            <w:r/>
          </w:p>
        </w:tc>
        <w:tc>
          <w:tcPr>
            <w:tcW w:w="1419" w:type="dxa"/>
            <w:vAlign w:val="top"/>
            <w:vMerge w:val="continue"/>
            <w:tcBorders>
              <w:top w:val="nil"/>
              <w:bottom w:val="nil"/>
            </w:tcBorders>
          </w:tcPr>
          <w:p>
            <w:pPr>
              <w:rPr>
                <w:rFonts w:ascii="Arial"/>
                <w:sz w:val="21"/>
              </w:rPr>
            </w:pPr>
            <w:r/>
          </w:p>
        </w:tc>
        <w:tc>
          <w:tcPr>
            <w:tcW w:w="1438" w:type="dxa"/>
            <w:vAlign w:val="top"/>
          </w:tcPr>
          <w:p>
            <w:pPr>
              <w:pStyle w:val="TableText"/>
              <w:ind w:left="421"/>
              <w:spacing w:before="264" w:line="224" w:lineRule="auto"/>
              <w:rPr>
                <w:sz w:val="19"/>
                <w:szCs w:val="19"/>
              </w:rPr>
            </w:pPr>
            <w:r>
              <w:rPr>
                <w:sz w:val="19"/>
                <w:szCs w:val="19"/>
                <w:spacing w:val="-3"/>
              </w:rPr>
              <w:t>热处理</w:t>
            </w:r>
          </w:p>
        </w:tc>
        <w:tc>
          <w:tcPr>
            <w:tcW w:w="2867" w:type="dxa"/>
            <w:vAlign w:val="top"/>
          </w:tcPr>
          <w:p>
            <w:pPr>
              <w:pStyle w:val="TableText"/>
              <w:ind w:left="903" w:right="771" w:hanging="140"/>
              <w:spacing w:before="150" w:line="264" w:lineRule="auto"/>
              <w:rPr>
                <w:sz w:val="19"/>
                <w:szCs w:val="19"/>
              </w:rPr>
            </w:pPr>
            <w:r>
              <w:rPr>
                <w:sz w:val="19"/>
                <w:szCs w:val="19"/>
                <w:spacing w:val="-1"/>
              </w:rPr>
              <w:t>搭接前400×200</w:t>
            </w:r>
            <w:r>
              <w:rPr>
                <w:sz w:val="19"/>
                <w:szCs w:val="19"/>
              </w:rPr>
              <w:t xml:space="preserve"> </w:t>
            </w:r>
            <w:r>
              <w:rPr>
                <w:sz w:val="19"/>
                <w:szCs w:val="19"/>
                <w:spacing w:val="-1"/>
              </w:rPr>
              <w:t>试件50×200</w:t>
            </w:r>
          </w:p>
        </w:tc>
        <w:tc>
          <w:tcPr>
            <w:tcW w:w="2552" w:type="dxa"/>
            <w:vAlign w:val="top"/>
          </w:tcPr>
          <w:p>
            <w:pPr>
              <w:pStyle w:val="TableText"/>
              <w:ind w:left="1026" w:right="948" w:hanging="89"/>
              <w:spacing w:before="141" w:line="254" w:lineRule="auto"/>
              <w:rPr>
                <w:sz w:val="19"/>
                <w:szCs w:val="19"/>
              </w:rPr>
            </w:pPr>
            <w:r>
              <w:rPr>
                <w:sz w:val="19"/>
                <w:szCs w:val="19"/>
                <w:spacing w:val="-3"/>
              </w:rPr>
              <w:t>搭接前2</w:t>
            </w:r>
            <w:r>
              <w:rPr>
                <w:sz w:val="19"/>
                <w:szCs w:val="19"/>
                <w:spacing w:val="2"/>
              </w:rPr>
              <w:t xml:space="preserve"> </w:t>
            </w:r>
            <w:r>
              <w:rPr>
                <w:sz w:val="19"/>
                <w:szCs w:val="19"/>
                <w:spacing w:val="5"/>
              </w:rPr>
              <w:t>试件5</w:t>
            </w:r>
          </w:p>
        </w:tc>
      </w:tr>
      <w:tr>
        <w:trPr>
          <w:trHeight w:val="719" w:hRule="atLeast"/>
        </w:trPr>
        <w:tc>
          <w:tcPr>
            <w:tcW w:w="904" w:type="dxa"/>
            <w:vAlign w:val="top"/>
            <w:vMerge w:val="continue"/>
            <w:tcBorders>
              <w:top w:val="nil"/>
            </w:tcBorders>
          </w:tcPr>
          <w:p>
            <w:pPr>
              <w:rPr>
                <w:rFonts w:ascii="Arial"/>
                <w:sz w:val="21"/>
              </w:rPr>
            </w:pPr>
            <w:r/>
          </w:p>
        </w:tc>
        <w:tc>
          <w:tcPr>
            <w:tcW w:w="1419" w:type="dxa"/>
            <w:vAlign w:val="top"/>
            <w:vMerge w:val="continue"/>
            <w:tcBorders>
              <w:top w:val="nil"/>
            </w:tcBorders>
          </w:tcPr>
          <w:p>
            <w:pPr>
              <w:rPr>
                <w:rFonts w:ascii="Arial"/>
                <w:sz w:val="21"/>
              </w:rPr>
            </w:pPr>
            <w:r/>
          </w:p>
        </w:tc>
        <w:tc>
          <w:tcPr>
            <w:tcW w:w="1438" w:type="dxa"/>
            <w:vAlign w:val="top"/>
          </w:tcPr>
          <w:p>
            <w:pPr>
              <w:pStyle w:val="TableText"/>
              <w:ind w:left="332"/>
              <w:spacing w:before="271" w:line="219" w:lineRule="auto"/>
              <w:rPr>
                <w:sz w:val="19"/>
                <w:szCs w:val="19"/>
              </w:rPr>
            </w:pPr>
            <w:r>
              <w:rPr>
                <w:sz w:val="19"/>
                <w:szCs w:val="19"/>
                <w:spacing w:val="-2"/>
              </w:rPr>
              <w:t>浸水处理</w:t>
            </w:r>
          </w:p>
        </w:tc>
        <w:tc>
          <w:tcPr>
            <w:tcW w:w="2867" w:type="dxa"/>
            <w:vAlign w:val="top"/>
          </w:tcPr>
          <w:p>
            <w:pPr>
              <w:pStyle w:val="TableText"/>
              <w:ind w:left="903" w:right="771" w:hanging="140"/>
              <w:spacing w:before="142" w:line="275" w:lineRule="auto"/>
              <w:rPr>
                <w:sz w:val="19"/>
                <w:szCs w:val="19"/>
              </w:rPr>
            </w:pPr>
            <w:r>
              <w:rPr>
                <w:sz w:val="19"/>
                <w:szCs w:val="19"/>
                <w:spacing w:val="-1"/>
              </w:rPr>
              <w:t>搭接前400×200</w:t>
            </w:r>
            <w:r>
              <w:rPr>
                <w:sz w:val="19"/>
                <w:szCs w:val="19"/>
              </w:rPr>
              <w:t xml:space="preserve"> </w:t>
            </w:r>
            <w:r>
              <w:rPr>
                <w:sz w:val="19"/>
                <w:szCs w:val="19"/>
                <w:spacing w:val="-1"/>
              </w:rPr>
              <w:t>试件50×200</w:t>
            </w:r>
          </w:p>
        </w:tc>
        <w:tc>
          <w:tcPr>
            <w:tcW w:w="2552" w:type="dxa"/>
            <w:vAlign w:val="top"/>
          </w:tcPr>
          <w:p>
            <w:pPr>
              <w:pStyle w:val="TableText"/>
              <w:ind w:left="1026" w:right="948" w:hanging="89"/>
              <w:spacing w:before="142" w:line="275" w:lineRule="auto"/>
              <w:rPr>
                <w:sz w:val="19"/>
                <w:szCs w:val="19"/>
              </w:rPr>
            </w:pPr>
            <w:r>
              <w:rPr>
                <w:sz w:val="19"/>
                <w:szCs w:val="19"/>
                <w:spacing w:val="-3"/>
              </w:rPr>
              <w:t>搭接前2</w:t>
            </w:r>
            <w:r>
              <w:rPr>
                <w:sz w:val="19"/>
                <w:szCs w:val="19"/>
                <w:spacing w:val="2"/>
              </w:rPr>
              <w:t xml:space="preserve"> </w:t>
            </w:r>
            <w:r>
              <w:rPr>
                <w:sz w:val="19"/>
                <w:szCs w:val="19"/>
                <w:spacing w:val="5"/>
              </w:rPr>
              <w:t>试件5</w:t>
            </w:r>
          </w:p>
        </w:tc>
      </w:tr>
      <w:tr>
        <w:trPr>
          <w:trHeight w:val="709" w:hRule="atLeast"/>
        </w:trPr>
        <w:tc>
          <w:tcPr>
            <w:tcW w:w="904" w:type="dxa"/>
            <w:vAlign w:val="top"/>
          </w:tcPr>
          <w:p>
            <w:pPr>
              <w:pStyle w:val="TableText"/>
              <w:ind w:left="344"/>
              <w:spacing w:before="281"/>
              <w:rPr>
                <w:sz w:val="19"/>
                <w:szCs w:val="19"/>
              </w:rPr>
            </w:pPr>
            <w:r>
              <w:rPr>
                <w:sz w:val="19"/>
                <w:szCs w:val="19"/>
                <w:spacing w:val="-6"/>
              </w:rPr>
              <w:t>17</w:t>
            </w:r>
          </w:p>
        </w:tc>
        <w:tc>
          <w:tcPr>
            <w:tcW w:w="2857" w:type="dxa"/>
            <w:vAlign w:val="top"/>
            <w:gridSpan w:val="2"/>
          </w:tcPr>
          <w:p>
            <w:pPr>
              <w:pStyle w:val="TableText"/>
              <w:ind w:left="280"/>
              <w:spacing w:before="261" w:line="219" w:lineRule="auto"/>
              <w:rPr>
                <w:sz w:val="19"/>
                <w:szCs w:val="19"/>
              </w:rPr>
            </w:pPr>
            <w:r>
              <w:rPr>
                <w:sz w:val="19"/>
                <w:szCs w:val="19"/>
              </w:rPr>
              <w:t>卷材防粘处理部位剥离强度</w:t>
            </w:r>
          </w:p>
        </w:tc>
        <w:tc>
          <w:tcPr>
            <w:tcW w:w="2867" w:type="dxa"/>
            <w:vAlign w:val="top"/>
          </w:tcPr>
          <w:p>
            <w:pPr>
              <w:pStyle w:val="TableText"/>
              <w:ind w:left="903" w:right="771" w:hanging="140"/>
              <w:spacing w:before="163" w:line="244" w:lineRule="auto"/>
              <w:rPr>
                <w:sz w:val="19"/>
                <w:szCs w:val="19"/>
              </w:rPr>
            </w:pPr>
            <w:r>
              <w:rPr>
                <w:sz w:val="19"/>
                <w:szCs w:val="19"/>
                <w:spacing w:val="-1"/>
              </w:rPr>
              <w:t>搭接前400×200</w:t>
            </w:r>
            <w:r>
              <w:rPr>
                <w:sz w:val="19"/>
                <w:szCs w:val="19"/>
              </w:rPr>
              <w:t xml:space="preserve"> </w:t>
            </w:r>
            <w:r>
              <w:rPr>
                <w:sz w:val="19"/>
                <w:szCs w:val="19"/>
                <w:spacing w:val="-1"/>
              </w:rPr>
              <w:t>试件50×200</w:t>
            </w:r>
          </w:p>
        </w:tc>
        <w:tc>
          <w:tcPr>
            <w:tcW w:w="2552" w:type="dxa"/>
            <w:vAlign w:val="top"/>
          </w:tcPr>
          <w:p>
            <w:pPr>
              <w:pStyle w:val="TableText"/>
              <w:ind w:left="1026" w:right="948" w:hanging="89"/>
              <w:spacing w:before="152" w:line="235" w:lineRule="auto"/>
              <w:rPr>
                <w:sz w:val="19"/>
                <w:szCs w:val="19"/>
              </w:rPr>
            </w:pPr>
            <w:r>
              <w:rPr>
                <w:sz w:val="19"/>
                <w:szCs w:val="19"/>
                <w:spacing w:val="-3"/>
              </w:rPr>
              <w:t>搭接前2</w:t>
            </w:r>
            <w:r>
              <w:rPr>
                <w:sz w:val="19"/>
                <w:szCs w:val="19"/>
                <w:spacing w:val="2"/>
              </w:rPr>
              <w:t xml:space="preserve"> </w:t>
            </w:r>
            <w:r>
              <w:rPr>
                <w:sz w:val="19"/>
                <w:szCs w:val="19"/>
                <w:spacing w:val="5"/>
              </w:rPr>
              <w:t>试件5</w:t>
            </w:r>
          </w:p>
        </w:tc>
      </w:tr>
      <w:tr>
        <w:trPr>
          <w:trHeight w:val="969" w:hRule="atLeast"/>
        </w:trPr>
        <w:tc>
          <w:tcPr>
            <w:tcW w:w="904" w:type="dxa"/>
            <w:vAlign w:val="top"/>
            <w:vMerge w:val="restart"/>
            <w:tcBorders>
              <w:bottom w:val="nil"/>
            </w:tcBorders>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344"/>
              <w:spacing w:before="62"/>
              <w:rPr>
                <w:sz w:val="19"/>
                <w:szCs w:val="19"/>
              </w:rPr>
            </w:pPr>
            <w:r>
              <w:rPr>
                <w:sz w:val="19"/>
                <w:szCs w:val="19"/>
                <w:spacing w:val="-6"/>
              </w:rPr>
              <w:t>18</w:t>
            </w:r>
          </w:p>
        </w:tc>
        <w:tc>
          <w:tcPr>
            <w:tcW w:w="1419" w:type="dxa"/>
            <w:vAlign w:val="top"/>
            <w:vMerge w:val="restart"/>
            <w:tcBorders>
              <w:bottom w:val="nil"/>
            </w:tcBorders>
          </w:tcPr>
          <w:p>
            <w:pPr>
              <w:spacing w:line="319" w:lineRule="auto"/>
              <w:rPr>
                <w:rFonts w:ascii="Arial"/>
                <w:sz w:val="21"/>
              </w:rPr>
            </w:pPr>
            <w:r/>
          </w:p>
          <w:p>
            <w:pPr>
              <w:spacing w:line="319" w:lineRule="auto"/>
              <w:rPr>
                <w:rFonts w:ascii="Arial"/>
                <w:sz w:val="21"/>
              </w:rPr>
            </w:pPr>
            <w:r/>
          </w:p>
          <w:p>
            <w:pPr>
              <w:spacing w:line="319" w:lineRule="auto"/>
              <w:rPr>
                <w:rFonts w:ascii="Arial"/>
                <w:sz w:val="21"/>
              </w:rPr>
            </w:pPr>
            <w:r/>
          </w:p>
          <w:p>
            <w:pPr>
              <w:pStyle w:val="TableText"/>
              <w:ind w:left="221"/>
              <w:spacing w:before="62" w:line="221" w:lineRule="auto"/>
              <w:rPr>
                <w:sz w:val="19"/>
                <w:szCs w:val="19"/>
              </w:rPr>
            </w:pPr>
            <w:r>
              <w:rPr>
                <w:sz w:val="19"/>
                <w:szCs w:val="19"/>
                <w:spacing w:val="-2"/>
              </w:rPr>
              <w:t>热空气老化</w:t>
            </w:r>
          </w:p>
        </w:tc>
        <w:tc>
          <w:tcPr>
            <w:tcW w:w="1438" w:type="dxa"/>
            <w:vAlign w:val="top"/>
          </w:tcPr>
          <w:p>
            <w:pPr>
              <w:spacing w:line="330" w:lineRule="auto"/>
              <w:rPr>
                <w:rFonts w:ascii="Arial"/>
                <w:sz w:val="21"/>
              </w:rPr>
            </w:pPr>
            <w:r/>
          </w:p>
          <w:p>
            <w:pPr>
              <w:pStyle w:val="TableText"/>
              <w:ind w:left="42"/>
              <w:spacing w:before="61" w:line="219" w:lineRule="auto"/>
              <w:rPr>
                <w:sz w:val="19"/>
                <w:szCs w:val="19"/>
              </w:rPr>
            </w:pPr>
            <w:r>
              <w:rPr>
                <w:sz w:val="19"/>
                <w:szCs w:val="19"/>
                <w:spacing w:val="-2"/>
              </w:rPr>
              <w:t>拉伸性能保持率</w:t>
            </w:r>
          </w:p>
        </w:tc>
        <w:tc>
          <w:tcPr>
            <w:tcW w:w="2867" w:type="dxa"/>
            <w:vAlign w:val="top"/>
          </w:tcPr>
          <w:p>
            <w:pPr>
              <w:pStyle w:val="TableText"/>
              <w:ind w:left="763"/>
              <w:spacing w:before="156" w:line="221" w:lineRule="auto"/>
              <w:rPr>
                <w:sz w:val="19"/>
                <w:szCs w:val="19"/>
              </w:rPr>
            </w:pPr>
            <w:r>
              <w:rPr>
                <w:sz w:val="19"/>
                <w:szCs w:val="19"/>
              </w:rPr>
              <w:t>处理时220×150</w:t>
            </w:r>
          </w:p>
          <w:p>
            <w:pPr>
              <w:pStyle w:val="TableText"/>
              <w:ind w:left="334"/>
              <w:spacing w:before="30" w:line="220" w:lineRule="auto"/>
              <w:rPr>
                <w:sz w:val="19"/>
                <w:szCs w:val="19"/>
              </w:rPr>
            </w:pPr>
            <w:r>
              <w:rPr>
                <w:sz w:val="19"/>
                <w:szCs w:val="19"/>
                <w:spacing w:val="-5"/>
              </w:rPr>
              <w:t>处理后裁取GB/T 528—2009</w:t>
            </w:r>
          </w:p>
          <w:p>
            <w:pPr>
              <w:pStyle w:val="TableText"/>
              <w:ind w:left="1094"/>
              <w:spacing w:before="45" w:line="221" w:lineRule="auto"/>
              <w:rPr>
                <w:sz w:val="19"/>
                <w:szCs w:val="19"/>
              </w:rPr>
            </w:pPr>
            <w:r>
              <w:rPr>
                <w:sz w:val="19"/>
                <w:szCs w:val="19"/>
                <w:spacing w:val="1"/>
              </w:rPr>
              <w:t>哑铃1型</w:t>
            </w:r>
          </w:p>
        </w:tc>
        <w:tc>
          <w:tcPr>
            <w:tcW w:w="2552" w:type="dxa"/>
            <w:vAlign w:val="top"/>
          </w:tcPr>
          <w:p>
            <w:pPr>
              <w:pStyle w:val="TableText"/>
              <w:ind w:left="556" w:right="545"/>
              <w:spacing w:before="252" w:line="294" w:lineRule="auto"/>
              <w:rPr>
                <w:sz w:val="19"/>
                <w:szCs w:val="19"/>
              </w:rPr>
            </w:pPr>
            <w:r>
              <w:rPr>
                <w:sz w:val="19"/>
                <w:szCs w:val="19"/>
                <w:spacing w:val="1"/>
              </w:rPr>
              <w:t>处理时纵横向各1</w:t>
            </w:r>
            <w:r>
              <w:rPr>
                <w:sz w:val="19"/>
                <w:szCs w:val="19"/>
                <w:spacing w:val="5"/>
              </w:rPr>
              <w:t xml:space="preserve"> </w:t>
            </w:r>
            <w:r>
              <w:rPr>
                <w:sz w:val="19"/>
                <w:szCs w:val="19"/>
                <w:spacing w:val="-2"/>
              </w:rPr>
              <w:t>处理后纵横向各5</w:t>
            </w:r>
          </w:p>
        </w:tc>
      </w:tr>
      <w:tr>
        <w:trPr>
          <w:trHeight w:val="619" w:hRule="atLeast"/>
        </w:trPr>
        <w:tc>
          <w:tcPr>
            <w:tcW w:w="904" w:type="dxa"/>
            <w:vAlign w:val="top"/>
            <w:vMerge w:val="continue"/>
            <w:tcBorders>
              <w:top w:val="nil"/>
              <w:bottom w:val="nil"/>
            </w:tcBorders>
          </w:tcPr>
          <w:p>
            <w:pPr>
              <w:rPr>
                <w:rFonts w:ascii="Arial"/>
                <w:sz w:val="21"/>
              </w:rPr>
            </w:pPr>
            <w:r/>
          </w:p>
        </w:tc>
        <w:tc>
          <w:tcPr>
            <w:tcW w:w="1419" w:type="dxa"/>
            <w:vAlign w:val="top"/>
            <w:vMerge w:val="continue"/>
            <w:tcBorders>
              <w:top w:val="nil"/>
              <w:bottom w:val="nil"/>
            </w:tcBorders>
          </w:tcPr>
          <w:p>
            <w:pPr>
              <w:rPr>
                <w:rFonts w:ascii="Arial"/>
                <w:sz w:val="21"/>
              </w:rPr>
            </w:pPr>
            <w:r/>
          </w:p>
        </w:tc>
        <w:tc>
          <w:tcPr>
            <w:tcW w:w="1438" w:type="dxa"/>
            <w:vAlign w:val="top"/>
          </w:tcPr>
          <w:p>
            <w:pPr>
              <w:pStyle w:val="TableText"/>
              <w:ind w:left="232"/>
              <w:spacing w:before="225" w:line="220" w:lineRule="auto"/>
              <w:rPr>
                <w:sz w:val="19"/>
                <w:szCs w:val="19"/>
              </w:rPr>
            </w:pPr>
            <w:r>
              <w:rPr>
                <w:sz w:val="19"/>
                <w:szCs w:val="19"/>
                <w:spacing w:val="-2"/>
              </w:rPr>
              <w:t>低温弯折性</w:t>
            </w:r>
          </w:p>
        </w:tc>
        <w:tc>
          <w:tcPr>
            <w:tcW w:w="2867" w:type="dxa"/>
            <w:vAlign w:val="top"/>
          </w:tcPr>
          <w:p>
            <w:pPr>
              <w:pStyle w:val="TableText"/>
              <w:ind w:left="614" w:right="613" w:firstLine="149"/>
              <w:spacing w:before="117" w:line="234" w:lineRule="auto"/>
              <w:rPr>
                <w:sz w:val="19"/>
                <w:szCs w:val="19"/>
              </w:rPr>
            </w:pPr>
            <w:r>
              <w:rPr>
                <w:sz w:val="19"/>
                <w:szCs w:val="19"/>
              </w:rPr>
              <w:t>处理时100×150</w:t>
            </w:r>
            <w:r>
              <w:rPr>
                <w:sz w:val="19"/>
                <w:szCs w:val="19"/>
                <w:spacing w:val="4"/>
              </w:rPr>
              <w:t xml:space="preserve">  </w:t>
            </w:r>
            <w:r>
              <w:rPr>
                <w:sz w:val="19"/>
                <w:szCs w:val="19"/>
                <w:spacing w:val="1"/>
              </w:rPr>
              <w:t>处理后裁取100×50</w:t>
            </w:r>
          </w:p>
        </w:tc>
        <w:tc>
          <w:tcPr>
            <w:tcW w:w="2552" w:type="dxa"/>
            <w:vAlign w:val="top"/>
          </w:tcPr>
          <w:p>
            <w:pPr>
              <w:pStyle w:val="TableText"/>
              <w:ind w:left="937" w:right="925"/>
              <w:spacing w:before="96" w:line="249" w:lineRule="auto"/>
              <w:rPr>
                <w:sz w:val="19"/>
                <w:szCs w:val="19"/>
              </w:rPr>
            </w:pPr>
            <w:r>
              <w:rPr>
                <w:sz w:val="19"/>
                <w:szCs w:val="19"/>
                <w:spacing w:val="3"/>
              </w:rPr>
              <w:t>处理时1</w:t>
            </w:r>
            <w:r>
              <w:rPr>
                <w:sz w:val="19"/>
                <w:szCs w:val="19"/>
                <w:spacing w:val="1"/>
              </w:rPr>
              <w:t xml:space="preserve"> </w:t>
            </w:r>
            <w:r>
              <w:rPr>
                <w:sz w:val="19"/>
                <w:szCs w:val="19"/>
                <w:spacing w:val="-3"/>
              </w:rPr>
              <w:t>处理后2</w:t>
            </w:r>
          </w:p>
        </w:tc>
      </w:tr>
      <w:tr>
        <w:trPr>
          <w:trHeight w:val="619" w:hRule="atLeast"/>
        </w:trPr>
        <w:tc>
          <w:tcPr>
            <w:tcW w:w="904" w:type="dxa"/>
            <w:vAlign w:val="top"/>
            <w:vMerge w:val="continue"/>
            <w:tcBorders>
              <w:top w:val="nil"/>
            </w:tcBorders>
          </w:tcPr>
          <w:p>
            <w:pPr>
              <w:rPr>
                <w:rFonts w:ascii="Arial"/>
                <w:sz w:val="21"/>
              </w:rPr>
            </w:pPr>
            <w:r/>
          </w:p>
        </w:tc>
        <w:tc>
          <w:tcPr>
            <w:tcW w:w="1419" w:type="dxa"/>
            <w:vAlign w:val="top"/>
            <w:vMerge w:val="continue"/>
            <w:tcBorders>
              <w:top w:val="nil"/>
            </w:tcBorders>
          </w:tcPr>
          <w:p>
            <w:pPr>
              <w:rPr>
                <w:rFonts w:ascii="Arial"/>
                <w:sz w:val="21"/>
              </w:rPr>
            </w:pPr>
            <w:r/>
          </w:p>
        </w:tc>
        <w:tc>
          <w:tcPr>
            <w:tcW w:w="1438" w:type="dxa"/>
            <w:vAlign w:val="top"/>
          </w:tcPr>
          <w:p>
            <w:pPr>
              <w:pStyle w:val="TableText"/>
              <w:ind w:left="332"/>
              <w:spacing w:before="226" w:line="220" w:lineRule="auto"/>
              <w:rPr>
                <w:sz w:val="19"/>
                <w:szCs w:val="19"/>
              </w:rPr>
            </w:pPr>
            <w:r>
              <w:rPr>
                <w:sz w:val="19"/>
                <w:szCs w:val="19"/>
                <w:spacing w:val="-2"/>
              </w:rPr>
              <w:t>低温柔性</w:t>
            </w:r>
          </w:p>
        </w:tc>
        <w:tc>
          <w:tcPr>
            <w:tcW w:w="2867" w:type="dxa"/>
            <w:vAlign w:val="top"/>
          </w:tcPr>
          <w:p>
            <w:pPr>
              <w:pStyle w:val="TableText"/>
              <w:ind w:left="614" w:right="611" w:firstLine="149"/>
              <w:spacing w:before="108" w:line="243" w:lineRule="auto"/>
              <w:rPr>
                <w:sz w:val="19"/>
                <w:szCs w:val="19"/>
              </w:rPr>
            </w:pPr>
            <w:r>
              <w:rPr>
                <w:sz w:val="19"/>
                <w:szCs w:val="19"/>
              </w:rPr>
              <w:t>处理时150×150</w:t>
            </w:r>
            <w:r>
              <w:rPr>
                <w:sz w:val="19"/>
                <w:szCs w:val="19"/>
                <w:spacing w:val="4"/>
              </w:rPr>
              <w:t xml:space="preserve">  </w:t>
            </w:r>
            <w:r>
              <w:rPr>
                <w:sz w:val="19"/>
                <w:szCs w:val="19"/>
                <w:spacing w:val="1"/>
              </w:rPr>
              <w:t>处理后裁取150×25</w:t>
            </w:r>
          </w:p>
        </w:tc>
        <w:tc>
          <w:tcPr>
            <w:tcW w:w="2552" w:type="dxa"/>
            <w:vAlign w:val="top"/>
          </w:tcPr>
          <w:p>
            <w:pPr>
              <w:pStyle w:val="TableText"/>
              <w:ind w:left="937" w:right="925"/>
              <w:spacing w:before="88" w:line="253" w:lineRule="auto"/>
              <w:rPr>
                <w:sz w:val="19"/>
                <w:szCs w:val="19"/>
              </w:rPr>
            </w:pPr>
            <w:r>
              <w:rPr>
                <w:sz w:val="19"/>
                <w:szCs w:val="19"/>
                <w:spacing w:val="3"/>
              </w:rPr>
              <w:t>处理时1</w:t>
            </w:r>
            <w:r>
              <w:rPr>
                <w:sz w:val="19"/>
                <w:szCs w:val="19"/>
                <w:spacing w:val="1"/>
              </w:rPr>
              <w:t xml:space="preserve"> </w:t>
            </w:r>
            <w:r>
              <w:rPr>
                <w:sz w:val="19"/>
                <w:szCs w:val="19"/>
                <w:spacing w:val="-3"/>
              </w:rPr>
              <w:t>处理后5</w:t>
            </w:r>
          </w:p>
        </w:tc>
      </w:tr>
      <w:tr>
        <w:trPr>
          <w:trHeight w:val="359" w:hRule="atLeast"/>
        </w:trPr>
        <w:tc>
          <w:tcPr>
            <w:tcW w:w="904" w:type="dxa"/>
            <w:vAlign w:val="top"/>
          </w:tcPr>
          <w:p>
            <w:pPr>
              <w:pStyle w:val="TableText"/>
              <w:ind w:left="344"/>
              <w:spacing w:before="155" w:line="188" w:lineRule="auto"/>
              <w:rPr>
                <w:sz w:val="19"/>
                <w:szCs w:val="19"/>
              </w:rPr>
            </w:pPr>
            <w:r>
              <w:rPr>
                <w:sz w:val="19"/>
                <w:szCs w:val="19"/>
                <w:spacing w:val="-6"/>
              </w:rPr>
              <w:t>19</w:t>
            </w:r>
          </w:p>
        </w:tc>
        <w:tc>
          <w:tcPr>
            <w:tcW w:w="2857" w:type="dxa"/>
            <w:vAlign w:val="top"/>
            <w:gridSpan w:val="2"/>
          </w:tcPr>
          <w:p>
            <w:pPr>
              <w:pStyle w:val="TableText"/>
              <w:ind w:left="940"/>
              <w:spacing w:before="95" w:line="219" w:lineRule="auto"/>
              <w:rPr>
                <w:sz w:val="19"/>
                <w:szCs w:val="19"/>
              </w:rPr>
            </w:pPr>
            <w:r>
              <w:rPr>
                <w:sz w:val="19"/>
                <w:szCs w:val="19"/>
                <w:spacing w:val="-2"/>
              </w:rPr>
              <w:t>尺寸变化率</w:t>
            </w:r>
          </w:p>
        </w:tc>
        <w:tc>
          <w:tcPr>
            <w:tcW w:w="2867" w:type="dxa"/>
            <w:vAlign w:val="top"/>
          </w:tcPr>
          <w:p>
            <w:pPr>
              <w:pStyle w:val="TableText"/>
              <w:ind w:left="1043"/>
              <w:spacing w:before="176" w:line="168" w:lineRule="auto"/>
              <w:rPr>
                <w:sz w:val="19"/>
                <w:szCs w:val="19"/>
              </w:rPr>
            </w:pPr>
            <w:r>
              <w:rPr>
                <w:sz w:val="19"/>
                <w:szCs w:val="19"/>
                <w:spacing w:val="-2"/>
              </w:rPr>
              <w:t>250×250</w:t>
            </w:r>
          </w:p>
        </w:tc>
        <w:tc>
          <w:tcPr>
            <w:tcW w:w="2552" w:type="dxa"/>
            <w:vAlign w:val="top"/>
          </w:tcPr>
          <w:p>
            <w:pPr>
              <w:pStyle w:val="TableText"/>
              <w:ind w:left="1217"/>
              <w:spacing w:before="155" w:line="188" w:lineRule="auto"/>
              <w:rPr>
                <w:sz w:val="19"/>
                <w:szCs w:val="19"/>
              </w:rPr>
            </w:pPr>
            <w:r>
              <w:rPr>
                <w:sz w:val="19"/>
                <w:szCs w:val="19"/>
              </w:rPr>
              <w:t>3</w:t>
            </w:r>
          </w:p>
        </w:tc>
      </w:tr>
      <w:tr>
        <w:trPr>
          <w:trHeight w:val="350" w:hRule="atLeast"/>
        </w:trPr>
        <w:tc>
          <w:tcPr>
            <w:tcW w:w="904" w:type="dxa"/>
            <w:vAlign w:val="top"/>
          </w:tcPr>
          <w:p>
            <w:pPr>
              <w:pStyle w:val="TableText"/>
              <w:ind w:left="344"/>
              <w:spacing w:before="156" w:line="178" w:lineRule="auto"/>
              <w:rPr>
                <w:sz w:val="19"/>
                <w:szCs w:val="19"/>
              </w:rPr>
            </w:pPr>
            <w:r>
              <w:rPr>
                <w:sz w:val="19"/>
                <w:szCs w:val="19"/>
                <w:spacing w:val="-3"/>
              </w:rPr>
              <w:t>20</w:t>
            </w:r>
          </w:p>
        </w:tc>
        <w:tc>
          <w:tcPr>
            <w:tcW w:w="2857" w:type="dxa"/>
            <w:vAlign w:val="top"/>
            <w:gridSpan w:val="2"/>
          </w:tcPr>
          <w:p>
            <w:pPr>
              <w:pStyle w:val="TableText"/>
              <w:ind w:left="1230"/>
              <w:spacing w:before="88" w:line="220" w:lineRule="auto"/>
              <w:rPr>
                <w:sz w:val="19"/>
                <w:szCs w:val="19"/>
              </w:rPr>
            </w:pPr>
            <w:r>
              <w:rPr>
                <w:sz w:val="19"/>
                <w:szCs w:val="19"/>
                <w:spacing w:val="-2"/>
              </w:rPr>
              <w:t>硬度</w:t>
            </w:r>
          </w:p>
        </w:tc>
        <w:tc>
          <w:tcPr>
            <w:tcW w:w="2867" w:type="dxa"/>
            <w:vAlign w:val="top"/>
          </w:tcPr>
          <w:p>
            <w:pPr>
              <w:pStyle w:val="TableText"/>
              <w:ind w:left="1144"/>
              <w:spacing w:before="167" w:line="168" w:lineRule="auto"/>
              <w:rPr>
                <w:sz w:val="19"/>
                <w:szCs w:val="19"/>
              </w:rPr>
            </w:pPr>
            <w:r>
              <w:rPr>
                <w:sz w:val="19"/>
                <w:szCs w:val="19"/>
                <w:spacing w:val="-2"/>
              </w:rPr>
              <w:t>70×30</w:t>
            </w:r>
          </w:p>
        </w:tc>
        <w:tc>
          <w:tcPr>
            <w:tcW w:w="2552" w:type="dxa"/>
            <w:vAlign w:val="top"/>
          </w:tcPr>
          <w:p>
            <w:pPr>
              <w:pStyle w:val="TableText"/>
              <w:ind w:left="1217"/>
              <w:spacing w:before="156" w:line="178" w:lineRule="auto"/>
              <w:rPr>
                <w:sz w:val="19"/>
                <w:szCs w:val="19"/>
              </w:rPr>
            </w:pPr>
            <w:r>
              <w:rPr>
                <w:sz w:val="19"/>
                <w:szCs w:val="19"/>
              </w:rPr>
              <w:t>3</w:t>
            </w:r>
          </w:p>
        </w:tc>
      </w:tr>
      <w:tr>
        <w:trPr>
          <w:trHeight w:val="360" w:hRule="atLeast"/>
        </w:trPr>
        <w:tc>
          <w:tcPr>
            <w:tcW w:w="904" w:type="dxa"/>
            <w:vAlign w:val="top"/>
          </w:tcPr>
          <w:p>
            <w:pPr>
              <w:pStyle w:val="TableText"/>
              <w:ind w:left="344"/>
              <w:spacing w:before="177" w:line="168" w:lineRule="auto"/>
              <w:rPr>
                <w:sz w:val="19"/>
                <w:szCs w:val="19"/>
              </w:rPr>
            </w:pPr>
            <w:r>
              <w:rPr>
                <w:sz w:val="19"/>
                <w:szCs w:val="19"/>
                <w:spacing w:val="-3"/>
              </w:rPr>
              <w:t>21</w:t>
            </w:r>
          </w:p>
        </w:tc>
        <w:tc>
          <w:tcPr>
            <w:tcW w:w="2857" w:type="dxa"/>
            <w:vAlign w:val="top"/>
            <w:gridSpan w:val="2"/>
          </w:tcPr>
          <w:p>
            <w:pPr>
              <w:pStyle w:val="TableText"/>
              <w:ind w:left="471"/>
              <w:spacing w:before="96" w:line="219" w:lineRule="auto"/>
              <w:rPr>
                <w:sz w:val="19"/>
                <w:szCs w:val="19"/>
              </w:rPr>
            </w:pPr>
            <w:r>
              <w:rPr>
                <w:sz w:val="19"/>
                <w:szCs w:val="19"/>
                <w:spacing w:val="1"/>
              </w:rPr>
              <w:t>背胶面与铝板剥离强度</w:t>
            </w:r>
          </w:p>
        </w:tc>
        <w:tc>
          <w:tcPr>
            <w:tcW w:w="2867" w:type="dxa"/>
            <w:vAlign w:val="top"/>
          </w:tcPr>
          <w:p>
            <w:pPr>
              <w:pStyle w:val="TableText"/>
              <w:ind w:left="1094"/>
              <w:spacing w:before="186" w:line="159" w:lineRule="auto"/>
              <w:rPr>
                <w:sz w:val="19"/>
                <w:szCs w:val="19"/>
              </w:rPr>
            </w:pPr>
            <w:r>
              <w:rPr>
                <w:sz w:val="19"/>
                <w:szCs w:val="19"/>
                <w:spacing w:val="-2"/>
              </w:rPr>
              <w:t>250×50</w:t>
            </w:r>
          </w:p>
        </w:tc>
        <w:tc>
          <w:tcPr>
            <w:tcW w:w="2552" w:type="dxa"/>
            <w:vAlign w:val="top"/>
          </w:tcPr>
          <w:p>
            <w:pPr>
              <w:pStyle w:val="TableText"/>
              <w:ind w:left="1217"/>
              <w:spacing w:before="166" w:line="178" w:lineRule="auto"/>
              <w:rPr>
                <w:sz w:val="19"/>
                <w:szCs w:val="19"/>
              </w:rPr>
            </w:pPr>
            <w:r>
              <w:rPr>
                <w:sz w:val="19"/>
                <w:szCs w:val="19"/>
              </w:rPr>
              <w:t>5</w:t>
            </w:r>
          </w:p>
        </w:tc>
      </w:tr>
      <w:tr>
        <w:trPr>
          <w:trHeight w:val="345" w:hRule="atLeast"/>
        </w:trPr>
        <w:tc>
          <w:tcPr>
            <w:tcW w:w="904" w:type="dxa"/>
            <w:vAlign w:val="top"/>
          </w:tcPr>
          <w:p>
            <w:pPr>
              <w:pStyle w:val="TableText"/>
              <w:ind w:left="344"/>
              <w:spacing w:before="156" w:line="173" w:lineRule="auto"/>
              <w:rPr>
                <w:sz w:val="19"/>
                <w:szCs w:val="19"/>
              </w:rPr>
            </w:pPr>
            <w:r>
              <w:rPr>
                <w:sz w:val="19"/>
                <w:szCs w:val="19"/>
                <w:spacing w:val="-3"/>
              </w:rPr>
              <w:t>22</w:t>
            </w:r>
          </w:p>
        </w:tc>
        <w:tc>
          <w:tcPr>
            <w:tcW w:w="2857" w:type="dxa"/>
            <w:vAlign w:val="top"/>
            <w:gridSpan w:val="2"/>
          </w:tcPr>
          <w:p>
            <w:pPr>
              <w:pStyle w:val="TableText"/>
              <w:ind w:left="1131"/>
              <w:spacing w:before="88" w:line="219" w:lineRule="auto"/>
              <w:rPr>
                <w:sz w:val="19"/>
                <w:szCs w:val="19"/>
              </w:rPr>
            </w:pPr>
            <w:r>
              <w:rPr>
                <w:sz w:val="19"/>
                <w:szCs w:val="19"/>
                <w:spacing w:val="2"/>
              </w:rPr>
              <w:t>吸水率</w:t>
            </w:r>
          </w:p>
        </w:tc>
        <w:tc>
          <w:tcPr>
            <w:tcW w:w="2867" w:type="dxa"/>
            <w:vAlign w:val="top"/>
          </w:tcPr>
          <w:p>
            <w:pPr>
              <w:pStyle w:val="TableText"/>
              <w:ind w:left="1094"/>
              <w:spacing w:before="156" w:line="173" w:lineRule="auto"/>
              <w:rPr>
                <w:sz w:val="19"/>
                <w:szCs w:val="19"/>
              </w:rPr>
            </w:pPr>
            <w:r>
              <w:rPr>
                <w:sz w:val="19"/>
                <w:szCs w:val="19"/>
                <w:spacing w:val="-4"/>
              </w:rPr>
              <w:t>100×70</w:t>
            </w:r>
          </w:p>
        </w:tc>
        <w:tc>
          <w:tcPr>
            <w:tcW w:w="2552" w:type="dxa"/>
            <w:vAlign w:val="top"/>
          </w:tcPr>
          <w:p>
            <w:pPr>
              <w:pStyle w:val="TableText"/>
              <w:ind w:left="1217"/>
              <w:spacing w:before="156" w:line="173" w:lineRule="auto"/>
              <w:rPr>
                <w:sz w:val="19"/>
                <w:szCs w:val="19"/>
              </w:rPr>
            </w:pPr>
            <w:r>
              <w:rPr>
                <w:sz w:val="19"/>
                <w:szCs w:val="19"/>
              </w:rPr>
              <w:t>3</w:t>
            </w:r>
          </w:p>
        </w:tc>
      </w:tr>
    </w:tbl>
    <w:p>
      <w:pPr>
        <w:spacing w:line="335" w:lineRule="auto"/>
        <w:rPr>
          <w:rFonts w:ascii="Arial"/>
          <w:sz w:val="21"/>
        </w:rPr>
      </w:pPr>
      <w:r/>
    </w:p>
    <w:p>
      <w:pPr>
        <w:pStyle w:val="BodyText"/>
        <w:ind w:left="3143"/>
        <w:spacing w:before="71" w:line="221" w:lineRule="auto"/>
        <w:rPr>
          <w:sz w:val="22"/>
          <w:szCs w:val="22"/>
        </w:rPr>
      </w:pPr>
      <w:r>
        <w:rPr>
          <w:sz w:val="22"/>
          <w:szCs w:val="22"/>
          <w:b/>
          <w:bCs/>
          <w:spacing w:val="-10"/>
        </w:rPr>
        <w:t>表4</w:t>
      </w:r>
      <w:r>
        <w:rPr>
          <w:sz w:val="22"/>
          <w:szCs w:val="22"/>
          <w:spacing w:val="76"/>
        </w:rPr>
        <w:t xml:space="preserve"> </w:t>
      </w:r>
      <w:r>
        <w:rPr>
          <w:rFonts w:ascii="Times New Roman" w:hAnsi="Times New Roman" w:eastAsia="Times New Roman" w:cs="Times New Roman"/>
          <w:sz w:val="22"/>
          <w:szCs w:val="22"/>
          <w:spacing w:val="-10"/>
        </w:rPr>
        <w:t>PY</w:t>
      </w:r>
      <w:r>
        <w:rPr>
          <w:rFonts w:ascii="Times New Roman" w:hAnsi="Times New Roman" w:eastAsia="Times New Roman" w:cs="Times New Roman"/>
          <w:sz w:val="22"/>
          <w:szCs w:val="22"/>
          <w:spacing w:val="15"/>
        </w:rPr>
        <w:t xml:space="preserve"> </w:t>
      </w:r>
      <w:r>
        <w:rPr>
          <w:sz w:val="22"/>
          <w:szCs w:val="22"/>
          <w:b/>
          <w:bCs/>
          <w:spacing w:val="-10"/>
        </w:rPr>
        <w:t>类卷材试件尺寸与数量</w:t>
      </w:r>
    </w:p>
    <w:p>
      <w:pPr>
        <w:spacing w:before="6"/>
        <w:rPr/>
      </w:pPr>
      <w:r/>
    </w:p>
    <w:tbl>
      <w:tblPr>
        <w:tblStyle w:val="TableNormal"/>
        <w:tblW w:w="9200" w:type="dxa"/>
        <w:tblInd w:w="1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04"/>
        <w:gridCol w:w="2867"/>
        <w:gridCol w:w="2877"/>
        <w:gridCol w:w="2552"/>
      </w:tblGrid>
      <w:tr>
        <w:trPr>
          <w:trHeight w:val="713" w:hRule="atLeast"/>
        </w:trPr>
        <w:tc>
          <w:tcPr>
            <w:tcW w:w="904" w:type="dxa"/>
            <w:vAlign w:val="top"/>
          </w:tcPr>
          <w:p>
            <w:pPr>
              <w:pStyle w:val="TableText"/>
              <w:ind w:left="265"/>
              <w:spacing w:before="273" w:line="221" w:lineRule="auto"/>
              <w:rPr/>
            </w:pPr>
            <w:r>
              <w:rPr>
                <w:spacing w:val="-2"/>
              </w:rPr>
              <w:t>序号</w:t>
            </w:r>
          </w:p>
        </w:tc>
        <w:tc>
          <w:tcPr>
            <w:tcW w:w="2867" w:type="dxa"/>
            <w:vAlign w:val="top"/>
          </w:tcPr>
          <w:p>
            <w:pPr>
              <w:pStyle w:val="TableText"/>
              <w:ind w:left="1240"/>
              <w:spacing w:before="273" w:line="220" w:lineRule="auto"/>
              <w:rPr/>
            </w:pPr>
            <w:r>
              <w:rPr>
                <w:spacing w:val="-5"/>
              </w:rPr>
              <w:t>项 目</w:t>
            </w:r>
          </w:p>
        </w:tc>
        <w:tc>
          <w:tcPr>
            <w:tcW w:w="2877" w:type="dxa"/>
            <w:vAlign w:val="top"/>
          </w:tcPr>
          <w:p>
            <w:pPr>
              <w:pStyle w:val="TableText"/>
              <w:ind w:left="1362" w:right="673" w:hanging="649"/>
              <w:spacing w:before="151" w:line="318" w:lineRule="auto"/>
              <w:rPr>
                <w:sz w:val="14"/>
                <w:szCs w:val="14"/>
              </w:rPr>
            </w:pPr>
            <w:r>
              <w:rPr>
                <w:spacing w:val="4"/>
              </w:rPr>
              <w:t>尺寸(纵向×横向)</w:t>
            </w:r>
            <w:r>
              <w:rPr>
                <w:spacing w:val="2"/>
              </w:rPr>
              <w:t xml:space="preserve"> </w:t>
            </w:r>
            <w:r>
              <w:rPr>
                <w:sz w:val="14"/>
                <w:szCs w:val="14"/>
                <w:spacing w:val="-1"/>
              </w:rPr>
              <w:t>mm</w:t>
            </w:r>
          </w:p>
        </w:tc>
        <w:tc>
          <w:tcPr>
            <w:tcW w:w="2552" w:type="dxa"/>
            <w:vAlign w:val="top"/>
          </w:tcPr>
          <w:p>
            <w:pPr>
              <w:pStyle w:val="TableText"/>
              <w:ind w:left="1175" w:right="1103" w:hanging="89"/>
              <w:spacing w:before="121" w:line="298" w:lineRule="auto"/>
              <w:rPr/>
            </w:pPr>
            <w:r>
              <w:rPr>
                <w:spacing w:val="-5"/>
              </w:rPr>
              <w:t>数量</w:t>
            </w:r>
            <w:r>
              <w:rPr/>
              <w:t xml:space="preserve"> </w:t>
            </w:r>
            <w:r>
              <w:rPr/>
              <w:t>个</w:t>
            </w:r>
          </w:p>
        </w:tc>
      </w:tr>
      <w:tr>
        <w:trPr>
          <w:trHeight w:val="339" w:hRule="atLeast"/>
        </w:trPr>
        <w:tc>
          <w:tcPr>
            <w:tcW w:w="904" w:type="dxa"/>
            <w:vAlign w:val="top"/>
          </w:tcPr>
          <w:p>
            <w:pPr>
              <w:pStyle w:val="TableText"/>
              <w:ind w:left="395"/>
              <w:spacing w:before="157" w:line="176" w:lineRule="auto"/>
              <w:rPr/>
            </w:pPr>
            <w:r>
              <w:rPr/>
              <w:t>1</w:t>
            </w:r>
          </w:p>
        </w:tc>
        <w:tc>
          <w:tcPr>
            <w:tcW w:w="2867" w:type="dxa"/>
            <w:vAlign w:val="top"/>
          </w:tcPr>
          <w:p>
            <w:pPr>
              <w:pStyle w:val="TableText"/>
              <w:ind w:left="970"/>
              <w:spacing w:before="79" w:line="219" w:lineRule="auto"/>
              <w:rPr/>
            </w:pPr>
            <w:r>
              <w:rPr>
                <w:spacing w:val="-2"/>
              </w:rPr>
              <w:t>可溶物含量</w:t>
            </w:r>
          </w:p>
        </w:tc>
        <w:tc>
          <w:tcPr>
            <w:tcW w:w="2877" w:type="dxa"/>
            <w:vAlign w:val="top"/>
          </w:tcPr>
          <w:p>
            <w:pPr>
              <w:pStyle w:val="TableText"/>
              <w:ind w:left="1073"/>
              <w:spacing w:before="136" w:line="197" w:lineRule="auto"/>
              <w:rPr/>
            </w:pPr>
            <w:r>
              <w:rPr>
                <w:spacing w:val="-3"/>
              </w:rPr>
              <w:t>100×100</w:t>
            </w:r>
          </w:p>
        </w:tc>
        <w:tc>
          <w:tcPr>
            <w:tcW w:w="2552" w:type="dxa"/>
            <w:vAlign w:val="top"/>
          </w:tcPr>
          <w:p>
            <w:pPr>
              <w:pStyle w:val="TableText"/>
              <w:ind w:left="1227"/>
              <w:spacing w:before="136" w:line="197" w:lineRule="auto"/>
              <w:rPr/>
            </w:pPr>
            <w:r>
              <w:rPr/>
              <w:t>3</w:t>
            </w:r>
          </w:p>
        </w:tc>
      </w:tr>
      <w:tr>
        <w:trPr>
          <w:trHeight w:val="359" w:hRule="atLeast"/>
        </w:trPr>
        <w:tc>
          <w:tcPr>
            <w:tcW w:w="904" w:type="dxa"/>
            <w:vAlign w:val="top"/>
          </w:tcPr>
          <w:p>
            <w:pPr>
              <w:pStyle w:val="TableText"/>
              <w:ind w:left="395"/>
              <w:spacing w:before="168" w:line="185" w:lineRule="auto"/>
              <w:rPr/>
            </w:pPr>
            <w:r>
              <w:rPr/>
              <w:t>2</w:t>
            </w:r>
          </w:p>
        </w:tc>
        <w:tc>
          <w:tcPr>
            <w:tcW w:w="2867" w:type="dxa"/>
            <w:vAlign w:val="top"/>
          </w:tcPr>
          <w:p>
            <w:pPr>
              <w:pStyle w:val="TableText"/>
              <w:ind w:left="1061"/>
              <w:spacing w:before="91" w:line="220" w:lineRule="auto"/>
              <w:rPr/>
            </w:pPr>
            <w:r>
              <w:rPr>
                <w:spacing w:val="-2"/>
              </w:rPr>
              <w:t>拉伸性能</w:t>
            </w:r>
          </w:p>
        </w:tc>
        <w:tc>
          <w:tcPr>
            <w:tcW w:w="2877" w:type="dxa"/>
            <w:vAlign w:val="top"/>
          </w:tcPr>
          <w:p>
            <w:pPr>
              <w:pStyle w:val="TableText"/>
              <w:ind w:left="804"/>
              <w:spacing w:before="93" w:line="222" w:lineRule="auto"/>
              <w:rPr/>
            </w:pPr>
            <w:r>
              <w:rPr>
                <w:spacing w:val="-3"/>
              </w:rPr>
              <w:t>(250～300)×50</w:t>
            </w:r>
          </w:p>
        </w:tc>
        <w:tc>
          <w:tcPr>
            <w:tcW w:w="2552" w:type="dxa"/>
            <w:vAlign w:val="top"/>
          </w:tcPr>
          <w:p>
            <w:pPr>
              <w:pStyle w:val="TableText"/>
              <w:ind w:left="866"/>
              <w:spacing w:before="90" w:line="219" w:lineRule="auto"/>
              <w:rPr/>
            </w:pPr>
            <w:r>
              <w:rPr>
                <w:spacing w:val="2"/>
              </w:rPr>
              <w:t>纵横向各5</w:t>
            </w:r>
          </w:p>
        </w:tc>
      </w:tr>
      <w:tr>
        <w:trPr>
          <w:trHeight w:val="349" w:hRule="atLeast"/>
        </w:trPr>
        <w:tc>
          <w:tcPr>
            <w:tcW w:w="904" w:type="dxa"/>
            <w:vAlign w:val="top"/>
          </w:tcPr>
          <w:p>
            <w:pPr>
              <w:pStyle w:val="TableText"/>
              <w:ind w:left="395"/>
              <w:spacing w:before="169" w:line="174" w:lineRule="auto"/>
              <w:rPr/>
            </w:pPr>
            <w:r>
              <w:rPr/>
              <w:t>3</w:t>
            </w:r>
          </w:p>
        </w:tc>
        <w:tc>
          <w:tcPr>
            <w:tcW w:w="2867" w:type="dxa"/>
            <w:vAlign w:val="top"/>
          </w:tcPr>
          <w:p>
            <w:pPr>
              <w:pStyle w:val="TableText"/>
              <w:ind w:left="1151"/>
              <w:spacing w:before="91" w:line="219" w:lineRule="auto"/>
              <w:rPr/>
            </w:pPr>
            <w:r>
              <w:rPr>
                <w:spacing w:val="5"/>
              </w:rPr>
              <w:t>撕裂力</w:t>
            </w:r>
          </w:p>
        </w:tc>
        <w:tc>
          <w:tcPr>
            <w:tcW w:w="2877" w:type="dxa"/>
            <w:vAlign w:val="top"/>
          </w:tcPr>
          <w:p>
            <w:pPr>
              <w:pStyle w:val="TableText"/>
              <w:ind w:left="1114"/>
              <w:spacing w:before="109" w:line="235" w:lineRule="auto"/>
              <w:rPr/>
            </w:pPr>
            <w:r>
              <w:rPr>
                <w:spacing w:val="-2"/>
              </w:rPr>
              <w:t>200×75</w:t>
            </w:r>
          </w:p>
        </w:tc>
        <w:tc>
          <w:tcPr>
            <w:tcW w:w="2552" w:type="dxa"/>
            <w:vAlign w:val="top"/>
          </w:tcPr>
          <w:p>
            <w:pPr>
              <w:pStyle w:val="TableText"/>
              <w:ind w:left="866"/>
              <w:spacing w:before="91" w:line="219" w:lineRule="auto"/>
              <w:rPr/>
            </w:pPr>
            <w:r>
              <w:rPr>
                <w:spacing w:val="2"/>
              </w:rPr>
              <w:t>纵横向各5</w:t>
            </w:r>
          </w:p>
        </w:tc>
      </w:tr>
      <w:tr>
        <w:trPr>
          <w:trHeight w:val="339" w:hRule="atLeast"/>
        </w:trPr>
        <w:tc>
          <w:tcPr>
            <w:tcW w:w="904" w:type="dxa"/>
            <w:vAlign w:val="top"/>
          </w:tcPr>
          <w:p>
            <w:pPr>
              <w:pStyle w:val="TableText"/>
              <w:ind w:left="395"/>
              <w:spacing w:before="170" w:line="163" w:lineRule="auto"/>
              <w:rPr/>
            </w:pPr>
            <w:r>
              <w:rPr/>
              <w:t>4</w:t>
            </w:r>
          </w:p>
        </w:tc>
        <w:tc>
          <w:tcPr>
            <w:tcW w:w="2867" w:type="dxa"/>
            <w:vAlign w:val="top"/>
          </w:tcPr>
          <w:p>
            <w:pPr>
              <w:pStyle w:val="TableText"/>
              <w:ind w:left="970"/>
              <w:spacing w:before="82" w:line="219" w:lineRule="auto"/>
              <w:rPr/>
            </w:pPr>
            <w:r>
              <w:rPr>
                <w:spacing w:val="-2"/>
              </w:rPr>
              <w:t>抗穿刺强度</w:t>
            </w:r>
          </w:p>
        </w:tc>
        <w:tc>
          <w:tcPr>
            <w:tcW w:w="2877" w:type="dxa"/>
            <w:vAlign w:val="top"/>
          </w:tcPr>
          <w:p>
            <w:pPr>
              <w:pStyle w:val="TableText"/>
              <w:ind w:left="1254"/>
              <w:spacing w:before="162" w:line="220" w:lineRule="auto"/>
              <w:rPr>
                <w:sz w:val="14"/>
                <w:szCs w:val="14"/>
              </w:rPr>
            </w:pPr>
            <w:r>
              <w:rPr>
                <w:sz w:val="14"/>
                <w:szCs w:val="14"/>
                <w:spacing w:val="-7"/>
              </w:rPr>
              <w:t>φ100</w:t>
            </w:r>
          </w:p>
        </w:tc>
        <w:tc>
          <w:tcPr>
            <w:tcW w:w="2552" w:type="dxa"/>
            <w:vAlign w:val="top"/>
          </w:tcPr>
          <w:p>
            <w:pPr>
              <w:pStyle w:val="TableText"/>
              <w:ind w:left="1227"/>
              <w:spacing w:before="140" w:line="193" w:lineRule="auto"/>
              <w:rPr/>
            </w:pPr>
            <w:r>
              <w:rPr/>
              <w:t>5</w:t>
            </w:r>
          </w:p>
        </w:tc>
      </w:tr>
      <w:tr>
        <w:trPr>
          <w:trHeight w:val="359" w:hRule="atLeast"/>
        </w:trPr>
        <w:tc>
          <w:tcPr>
            <w:tcW w:w="904" w:type="dxa"/>
            <w:vAlign w:val="top"/>
          </w:tcPr>
          <w:p>
            <w:pPr>
              <w:pStyle w:val="TableText"/>
              <w:ind w:left="395"/>
              <w:spacing w:before="171" w:line="182" w:lineRule="auto"/>
              <w:rPr/>
            </w:pPr>
            <w:r>
              <w:rPr/>
              <w:t>5</w:t>
            </w:r>
          </w:p>
        </w:tc>
        <w:tc>
          <w:tcPr>
            <w:tcW w:w="2867" w:type="dxa"/>
            <w:vAlign w:val="top"/>
          </w:tcPr>
          <w:p>
            <w:pPr>
              <w:pStyle w:val="TableText"/>
              <w:ind w:left="970"/>
              <w:spacing w:before="92" w:line="219" w:lineRule="auto"/>
              <w:rPr/>
            </w:pPr>
            <w:r>
              <w:rPr>
                <w:spacing w:val="-2"/>
              </w:rPr>
              <w:t>抗静态荷载</w:t>
            </w:r>
          </w:p>
        </w:tc>
        <w:tc>
          <w:tcPr>
            <w:tcW w:w="2877" w:type="dxa"/>
            <w:vAlign w:val="top"/>
          </w:tcPr>
          <w:p>
            <w:pPr>
              <w:pStyle w:val="TableText"/>
              <w:ind w:left="1073"/>
              <w:spacing w:before="181" w:line="172" w:lineRule="auto"/>
              <w:rPr/>
            </w:pPr>
            <w:r>
              <w:rPr>
                <w:spacing w:val="-2"/>
              </w:rPr>
              <w:t>300×300</w:t>
            </w:r>
          </w:p>
        </w:tc>
        <w:tc>
          <w:tcPr>
            <w:tcW w:w="2552" w:type="dxa"/>
            <w:vAlign w:val="top"/>
          </w:tcPr>
          <w:p>
            <w:pPr>
              <w:pStyle w:val="TableText"/>
              <w:ind w:left="1227"/>
              <w:spacing w:before="171" w:line="182" w:lineRule="auto"/>
              <w:rPr/>
            </w:pPr>
            <w:r>
              <w:rPr/>
              <w:t>3</w:t>
            </w:r>
          </w:p>
        </w:tc>
      </w:tr>
      <w:tr>
        <w:trPr>
          <w:trHeight w:val="359" w:hRule="atLeast"/>
        </w:trPr>
        <w:tc>
          <w:tcPr>
            <w:tcW w:w="904" w:type="dxa"/>
            <w:vAlign w:val="top"/>
          </w:tcPr>
          <w:p>
            <w:pPr>
              <w:pStyle w:val="TableText"/>
              <w:ind w:left="395"/>
              <w:spacing w:before="172" w:line="181" w:lineRule="auto"/>
              <w:rPr/>
            </w:pPr>
            <w:r>
              <w:rPr/>
              <w:t>6</w:t>
            </w:r>
          </w:p>
        </w:tc>
        <w:tc>
          <w:tcPr>
            <w:tcW w:w="2867" w:type="dxa"/>
            <w:vAlign w:val="top"/>
          </w:tcPr>
          <w:p>
            <w:pPr>
              <w:pStyle w:val="TableText"/>
              <w:ind w:left="1151"/>
              <w:spacing w:before="95" w:line="221" w:lineRule="auto"/>
              <w:rPr/>
            </w:pPr>
            <w:r>
              <w:rPr>
                <w:spacing w:val="-3"/>
              </w:rPr>
              <w:t>耐热性</w:t>
            </w:r>
          </w:p>
        </w:tc>
        <w:tc>
          <w:tcPr>
            <w:tcW w:w="2877" w:type="dxa"/>
            <w:vAlign w:val="top"/>
          </w:tcPr>
          <w:p>
            <w:pPr>
              <w:pStyle w:val="TableText"/>
              <w:ind w:left="1114"/>
              <w:spacing w:before="162" w:line="191" w:lineRule="auto"/>
              <w:rPr/>
            </w:pPr>
            <w:r>
              <w:rPr>
                <w:spacing w:val="-3"/>
              </w:rPr>
              <w:t>100×50</w:t>
            </w:r>
          </w:p>
        </w:tc>
        <w:tc>
          <w:tcPr>
            <w:tcW w:w="2552" w:type="dxa"/>
            <w:vAlign w:val="top"/>
          </w:tcPr>
          <w:p>
            <w:pPr>
              <w:pStyle w:val="TableText"/>
              <w:ind w:left="1227"/>
              <w:spacing w:before="162" w:line="191" w:lineRule="auto"/>
              <w:rPr/>
            </w:pPr>
            <w:r>
              <w:rPr/>
              <w:t>3</w:t>
            </w:r>
          </w:p>
        </w:tc>
      </w:tr>
      <w:tr>
        <w:trPr>
          <w:trHeight w:val="339" w:hRule="atLeast"/>
        </w:trPr>
        <w:tc>
          <w:tcPr>
            <w:tcW w:w="904" w:type="dxa"/>
            <w:vAlign w:val="top"/>
          </w:tcPr>
          <w:p>
            <w:pPr>
              <w:pStyle w:val="TableText"/>
              <w:ind w:left="395"/>
              <w:spacing w:before="163" w:line="170" w:lineRule="auto"/>
              <w:rPr/>
            </w:pPr>
            <w:r>
              <w:rPr/>
              <w:t>7</w:t>
            </w:r>
          </w:p>
        </w:tc>
        <w:tc>
          <w:tcPr>
            <w:tcW w:w="2867" w:type="dxa"/>
            <w:vAlign w:val="top"/>
          </w:tcPr>
          <w:p>
            <w:pPr>
              <w:pStyle w:val="TableText"/>
              <w:ind w:left="1061"/>
              <w:spacing w:before="86" w:line="220" w:lineRule="auto"/>
              <w:rPr/>
            </w:pPr>
            <w:r>
              <w:rPr>
                <w:spacing w:val="-2"/>
              </w:rPr>
              <w:t>低温柔性</w:t>
            </w:r>
          </w:p>
        </w:tc>
        <w:tc>
          <w:tcPr>
            <w:tcW w:w="2877" w:type="dxa"/>
            <w:vAlign w:val="top"/>
          </w:tcPr>
          <w:p>
            <w:pPr>
              <w:pStyle w:val="TableText"/>
              <w:ind w:left="1114"/>
              <w:spacing w:before="172" w:line="160" w:lineRule="auto"/>
              <w:rPr/>
            </w:pPr>
            <w:r>
              <w:rPr>
                <w:spacing w:val="-3"/>
              </w:rPr>
              <w:t>150×25</w:t>
            </w:r>
          </w:p>
        </w:tc>
        <w:tc>
          <w:tcPr>
            <w:tcW w:w="2552" w:type="dxa"/>
            <w:vAlign w:val="top"/>
          </w:tcPr>
          <w:p>
            <w:pPr>
              <w:pStyle w:val="TableText"/>
              <w:ind w:left="1176"/>
              <w:spacing w:before="153" w:line="180" w:lineRule="auto"/>
              <w:rPr/>
            </w:pPr>
            <w:r>
              <w:rPr>
                <w:spacing w:val="-6"/>
              </w:rPr>
              <w:t>10</w:t>
            </w:r>
          </w:p>
        </w:tc>
      </w:tr>
      <w:tr>
        <w:trPr>
          <w:trHeight w:val="354" w:hRule="atLeast"/>
        </w:trPr>
        <w:tc>
          <w:tcPr>
            <w:tcW w:w="904" w:type="dxa"/>
            <w:vAlign w:val="top"/>
          </w:tcPr>
          <w:p>
            <w:pPr>
              <w:pStyle w:val="TableText"/>
              <w:ind w:left="395"/>
              <w:spacing w:before="184" w:line="164" w:lineRule="auto"/>
              <w:rPr/>
            </w:pPr>
            <w:r>
              <w:rPr/>
              <w:t>8</w:t>
            </w:r>
          </w:p>
        </w:tc>
        <w:tc>
          <w:tcPr>
            <w:tcW w:w="2867" w:type="dxa"/>
            <w:vAlign w:val="top"/>
          </w:tcPr>
          <w:p>
            <w:pPr>
              <w:pStyle w:val="TableText"/>
              <w:ind w:left="1151"/>
              <w:spacing w:before="97" w:line="220" w:lineRule="auto"/>
              <w:rPr/>
            </w:pPr>
            <w:r>
              <w:rPr>
                <w:spacing w:val="-2"/>
              </w:rPr>
              <w:t>渗油性</w:t>
            </w:r>
          </w:p>
        </w:tc>
        <w:tc>
          <w:tcPr>
            <w:tcW w:w="2877" w:type="dxa"/>
            <w:vAlign w:val="top"/>
          </w:tcPr>
          <w:p>
            <w:pPr>
              <w:pStyle w:val="TableText"/>
              <w:ind w:left="1164"/>
              <w:spacing w:before="184" w:line="164" w:lineRule="auto"/>
              <w:rPr/>
            </w:pPr>
            <w:r>
              <w:rPr>
                <w:spacing w:val="-2"/>
              </w:rPr>
              <w:t>50×50</w:t>
            </w:r>
          </w:p>
        </w:tc>
        <w:tc>
          <w:tcPr>
            <w:tcW w:w="2552" w:type="dxa"/>
            <w:vAlign w:val="top"/>
          </w:tcPr>
          <w:p>
            <w:pPr>
              <w:pStyle w:val="TableText"/>
              <w:ind w:left="1227"/>
              <w:spacing w:before="184" w:line="164" w:lineRule="auto"/>
              <w:rPr/>
            </w:pPr>
            <w:r>
              <w:rPr/>
              <w:t>3</w:t>
            </w:r>
          </w:p>
        </w:tc>
      </w:tr>
    </w:tbl>
    <w:p>
      <w:pPr>
        <w:rPr>
          <w:rFonts w:ascii="Arial"/>
          <w:sz w:val="21"/>
        </w:rPr>
      </w:pPr>
      <w:r/>
    </w:p>
    <w:p>
      <w:pPr>
        <w:sectPr>
          <w:headerReference w:type="default" r:id="rId12"/>
          <w:footerReference w:type="default" r:id="rId18"/>
          <w:pgSz w:w="11900" w:h="16840"/>
          <w:pgMar w:top="400" w:right="1455" w:bottom="1290" w:left="1219" w:header="0" w:footer="1173" w:gutter="0"/>
        </w:sectPr>
        <w:rPr>
          <w:rFonts w:ascii="Arial" w:hAnsi="Arial" w:eastAsia="Arial" w:cs="Arial"/>
          <w:sz w:val="21"/>
          <w:szCs w:val="21"/>
        </w:rPr>
      </w:pP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before="60" w:line="189" w:lineRule="auto"/>
        <w:jc w:val="right"/>
        <w:rPr>
          <w:rFonts w:ascii="Times New Roman" w:hAnsi="Times New Roman" w:eastAsia="Times New Roman" w:cs="Times New Roman"/>
          <w:sz w:val="21"/>
          <w:szCs w:val="21"/>
        </w:rPr>
      </w:pPr>
      <w:r>
        <w:rPr>
          <w:rFonts w:ascii="Times New Roman" w:hAnsi="Times New Roman" w:eastAsia="Times New Roman" w:cs="Times New Roman"/>
          <w:sz w:val="21"/>
          <w:szCs w:val="21"/>
          <w:b/>
          <w:bCs/>
          <w:spacing w:val="-2"/>
        </w:rPr>
        <w:t>GB/T</w:t>
      </w:r>
      <w:r>
        <w:rPr>
          <w:rFonts w:ascii="Times New Roman" w:hAnsi="Times New Roman" w:eastAsia="Times New Roman" w:cs="Times New Roman"/>
          <w:sz w:val="21"/>
          <w:szCs w:val="21"/>
          <w:b/>
          <w:bCs/>
          <w:spacing w:val="21"/>
          <w:w w:val="101"/>
        </w:rPr>
        <w:t xml:space="preserve">  </w:t>
      </w:r>
      <w:r>
        <w:rPr>
          <w:rFonts w:ascii="Times New Roman" w:hAnsi="Times New Roman" w:eastAsia="Times New Roman" w:cs="Times New Roman"/>
          <w:sz w:val="21"/>
          <w:szCs w:val="21"/>
          <w:b/>
          <w:bCs/>
          <w:spacing w:val="-2"/>
        </w:rPr>
        <w:t>23457—2025</w:t>
      </w:r>
    </w:p>
    <w:p>
      <w:pPr>
        <w:spacing w:line="358" w:lineRule="auto"/>
        <w:rPr>
          <w:rFonts w:ascii="Arial"/>
          <w:sz w:val="21"/>
        </w:rPr>
      </w:pPr>
      <w:r/>
    </w:p>
    <w:p>
      <w:pPr>
        <w:pStyle w:val="BodyText"/>
        <w:ind w:left="2918"/>
        <w:spacing w:before="71" w:line="221" w:lineRule="auto"/>
        <w:rPr>
          <w:rFonts w:ascii="SimSun" w:hAnsi="SimSun" w:eastAsia="SimSun" w:cs="SimSun"/>
          <w:sz w:val="22"/>
          <w:szCs w:val="22"/>
        </w:rPr>
      </w:pPr>
      <w:r>
        <w:rPr>
          <w:sz w:val="22"/>
          <w:szCs w:val="22"/>
          <w:b/>
          <w:bCs/>
          <w:spacing w:val="-5"/>
        </w:rPr>
        <w:t>表</w:t>
      </w:r>
      <w:r>
        <w:rPr>
          <w:sz w:val="22"/>
          <w:szCs w:val="22"/>
          <w:spacing w:val="-45"/>
        </w:rPr>
        <w:t xml:space="preserve"> </w:t>
      </w:r>
      <w:r>
        <w:rPr>
          <w:sz w:val="22"/>
          <w:szCs w:val="22"/>
          <w:b/>
          <w:bCs/>
          <w:spacing w:val="-5"/>
        </w:rPr>
        <w:t>4</w:t>
      </w:r>
      <w:r>
        <w:rPr>
          <w:sz w:val="22"/>
          <w:szCs w:val="22"/>
          <w:spacing w:val="60"/>
        </w:rPr>
        <w:t xml:space="preserve"> </w:t>
      </w:r>
      <w:r>
        <w:rPr>
          <w:rFonts w:ascii="Times New Roman" w:hAnsi="Times New Roman" w:eastAsia="Times New Roman" w:cs="Times New Roman"/>
          <w:sz w:val="22"/>
          <w:szCs w:val="22"/>
          <w:b/>
          <w:bCs/>
          <w:spacing w:val="-5"/>
        </w:rPr>
        <w:t>PY </w:t>
      </w:r>
      <w:r>
        <w:rPr>
          <w:sz w:val="22"/>
          <w:szCs w:val="22"/>
          <w:b/>
          <w:bCs/>
          <w:spacing w:val="-5"/>
        </w:rPr>
        <w:t>类卷材试件尺寸与数量</w:t>
      </w:r>
      <w:r>
        <w:rPr>
          <w:rFonts w:ascii="SimSun" w:hAnsi="SimSun" w:eastAsia="SimSun" w:cs="SimSun"/>
          <w:sz w:val="22"/>
          <w:szCs w:val="22"/>
          <w:spacing w:val="-5"/>
        </w:rPr>
        <w:t>(续)</w:t>
      </w:r>
    </w:p>
    <w:p>
      <w:pPr>
        <w:spacing w:line="237" w:lineRule="exact"/>
        <w:rPr/>
      </w:pPr>
      <w:r/>
    </w:p>
    <w:tbl>
      <w:tblPr>
        <w:tblStyle w:val="TableNormal"/>
        <w:tblW w:w="917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94"/>
        <w:gridCol w:w="1438"/>
        <w:gridCol w:w="1428"/>
        <w:gridCol w:w="2877"/>
        <w:gridCol w:w="2542"/>
      </w:tblGrid>
      <w:tr>
        <w:trPr>
          <w:trHeight w:val="704" w:hRule="atLeast"/>
        </w:trPr>
        <w:tc>
          <w:tcPr>
            <w:tcW w:w="894" w:type="dxa"/>
            <w:vAlign w:val="top"/>
          </w:tcPr>
          <w:p>
            <w:pPr>
              <w:pStyle w:val="TableText"/>
              <w:ind w:left="254"/>
              <w:spacing w:before="263" w:line="221" w:lineRule="auto"/>
              <w:rPr/>
            </w:pPr>
            <w:r>
              <w:rPr>
                <w:spacing w:val="-2"/>
              </w:rPr>
              <w:t>序号</w:t>
            </w:r>
          </w:p>
        </w:tc>
        <w:tc>
          <w:tcPr>
            <w:tcW w:w="2866" w:type="dxa"/>
            <w:vAlign w:val="top"/>
            <w:gridSpan w:val="2"/>
          </w:tcPr>
          <w:p>
            <w:pPr>
              <w:pStyle w:val="TableText"/>
              <w:ind w:left="1181"/>
              <w:spacing w:before="262" w:line="220" w:lineRule="auto"/>
              <w:rPr/>
            </w:pPr>
            <w:r>
              <w:rPr>
                <w:spacing w:val="-5"/>
              </w:rPr>
              <w:t>项</w:t>
            </w:r>
            <w:r>
              <w:rPr>
                <w:spacing w:val="12"/>
              </w:rPr>
              <w:t xml:space="preserve">  </w:t>
            </w:r>
            <w:r>
              <w:rPr>
                <w:spacing w:val="-5"/>
              </w:rPr>
              <w:t>目</w:t>
            </w:r>
          </w:p>
        </w:tc>
        <w:tc>
          <w:tcPr>
            <w:tcW w:w="2877" w:type="dxa"/>
            <w:vAlign w:val="top"/>
          </w:tcPr>
          <w:p>
            <w:pPr>
              <w:pStyle w:val="TableText"/>
              <w:ind w:left="1343" w:right="672" w:hanging="629"/>
              <w:spacing w:before="161" w:line="273" w:lineRule="auto"/>
              <w:rPr/>
            </w:pPr>
            <w:r>
              <w:rPr>
                <w:spacing w:val="4"/>
              </w:rPr>
              <w:t>尺寸(纵向×横向)</w:t>
            </w:r>
            <w:r>
              <w:rPr>
                <w:spacing w:val="2"/>
              </w:rPr>
              <w:t xml:space="preserve"> </w:t>
            </w:r>
            <w:r>
              <w:rPr>
                <w:spacing w:val="-1"/>
              </w:rPr>
              <w:t>mm</w:t>
            </w:r>
          </w:p>
        </w:tc>
        <w:tc>
          <w:tcPr>
            <w:tcW w:w="2542" w:type="dxa"/>
            <w:vAlign w:val="top"/>
          </w:tcPr>
          <w:p>
            <w:pPr>
              <w:pStyle w:val="TableText"/>
              <w:ind w:left="1177" w:right="1092" w:hanging="89"/>
              <w:spacing w:before="132" w:line="279" w:lineRule="auto"/>
              <w:rPr/>
            </w:pPr>
            <w:r>
              <w:rPr>
                <w:spacing w:val="-5"/>
              </w:rPr>
              <w:t>数量</w:t>
            </w:r>
            <w:r>
              <w:rPr/>
              <w:t xml:space="preserve"> </w:t>
            </w:r>
            <w:r>
              <w:rPr/>
              <w:t>个</w:t>
            </w:r>
          </w:p>
        </w:tc>
      </w:tr>
      <w:tr>
        <w:trPr>
          <w:trHeight w:val="350" w:hRule="atLeast"/>
        </w:trPr>
        <w:tc>
          <w:tcPr>
            <w:tcW w:w="894" w:type="dxa"/>
            <w:vAlign w:val="top"/>
          </w:tcPr>
          <w:p>
            <w:pPr>
              <w:pStyle w:val="TableText"/>
              <w:ind w:left="394"/>
              <w:spacing w:before="156" w:line="188" w:lineRule="auto"/>
              <w:rPr/>
            </w:pPr>
            <w:r>
              <w:rPr/>
              <w:t>9</w:t>
            </w:r>
          </w:p>
        </w:tc>
        <w:tc>
          <w:tcPr>
            <w:tcW w:w="2866" w:type="dxa"/>
            <w:vAlign w:val="top"/>
            <w:gridSpan w:val="2"/>
          </w:tcPr>
          <w:p>
            <w:pPr>
              <w:pStyle w:val="TableText"/>
              <w:ind w:left="1060"/>
              <w:spacing w:before="88" w:line="219" w:lineRule="auto"/>
              <w:rPr/>
            </w:pPr>
            <w:r>
              <w:rPr>
                <w:spacing w:val="-2"/>
              </w:rPr>
              <w:t>抗窜水性</w:t>
            </w:r>
          </w:p>
        </w:tc>
        <w:tc>
          <w:tcPr>
            <w:tcW w:w="2877" w:type="dxa"/>
            <w:vAlign w:val="top"/>
          </w:tcPr>
          <w:p>
            <w:pPr>
              <w:pStyle w:val="TableText"/>
              <w:ind w:left="1074"/>
              <w:spacing w:before="176" w:line="168" w:lineRule="auto"/>
              <w:rPr/>
            </w:pPr>
            <w:r>
              <w:rPr>
                <w:spacing w:val="-3"/>
              </w:rPr>
              <w:t>110×110</w:t>
            </w:r>
          </w:p>
        </w:tc>
        <w:tc>
          <w:tcPr>
            <w:tcW w:w="2542" w:type="dxa"/>
            <w:vAlign w:val="top"/>
          </w:tcPr>
          <w:p>
            <w:pPr>
              <w:pStyle w:val="TableText"/>
              <w:ind w:left="1217"/>
              <w:spacing w:before="156" w:line="188" w:lineRule="auto"/>
              <w:rPr/>
            </w:pPr>
            <w:r>
              <w:rPr/>
              <w:t>3</w:t>
            </w:r>
          </w:p>
        </w:tc>
      </w:tr>
      <w:tr>
        <w:trPr>
          <w:trHeight w:val="350" w:hRule="atLeast"/>
        </w:trPr>
        <w:tc>
          <w:tcPr>
            <w:tcW w:w="894" w:type="dxa"/>
            <w:vAlign w:val="top"/>
          </w:tcPr>
          <w:p>
            <w:pPr>
              <w:pStyle w:val="TableText"/>
              <w:ind w:left="344"/>
              <w:spacing w:before="166" w:line="178" w:lineRule="auto"/>
              <w:rPr/>
            </w:pPr>
            <w:r>
              <w:rPr>
                <w:spacing w:val="-6"/>
              </w:rPr>
              <w:t>10</w:t>
            </w:r>
          </w:p>
        </w:tc>
        <w:tc>
          <w:tcPr>
            <w:tcW w:w="2866" w:type="dxa"/>
            <w:vAlign w:val="top"/>
            <w:gridSpan w:val="2"/>
          </w:tcPr>
          <w:p>
            <w:pPr>
              <w:pStyle w:val="TableText"/>
              <w:ind w:left="1060"/>
              <w:spacing w:before="88" w:line="219" w:lineRule="auto"/>
              <w:rPr/>
            </w:pPr>
            <w:r>
              <w:rPr>
                <w:spacing w:val="-2"/>
              </w:rPr>
              <w:t>不透水性</w:t>
            </w:r>
          </w:p>
        </w:tc>
        <w:tc>
          <w:tcPr>
            <w:tcW w:w="2877" w:type="dxa"/>
            <w:vAlign w:val="top"/>
          </w:tcPr>
          <w:p>
            <w:pPr>
              <w:pStyle w:val="TableText"/>
              <w:ind w:left="1074"/>
              <w:spacing w:before="166" w:line="178" w:lineRule="auto"/>
              <w:rPr/>
            </w:pPr>
            <w:r>
              <w:rPr>
                <w:spacing w:val="-3"/>
              </w:rPr>
              <w:t>150×150</w:t>
            </w:r>
          </w:p>
        </w:tc>
        <w:tc>
          <w:tcPr>
            <w:tcW w:w="2542" w:type="dxa"/>
            <w:vAlign w:val="top"/>
          </w:tcPr>
          <w:p>
            <w:pPr>
              <w:pStyle w:val="TableText"/>
              <w:ind w:left="1217"/>
              <w:spacing w:before="166" w:line="178" w:lineRule="auto"/>
              <w:rPr/>
            </w:pPr>
            <w:r>
              <w:rPr/>
              <w:t>3</w:t>
            </w:r>
          </w:p>
        </w:tc>
      </w:tr>
      <w:tr>
        <w:trPr>
          <w:trHeight w:val="709" w:hRule="atLeast"/>
        </w:trPr>
        <w:tc>
          <w:tcPr>
            <w:tcW w:w="894" w:type="dxa"/>
            <w:vAlign w:val="top"/>
            <w:vMerge w:val="restart"/>
            <w:tcBorders>
              <w:bottom w:val="nil"/>
            </w:tcBorders>
          </w:tcPr>
          <w:p>
            <w:pPr>
              <w:spacing w:line="313" w:lineRule="auto"/>
              <w:rPr>
                <w:rFonts w:ascii="Arial"/>
                <w:sz w:val="21"/>
              </w:rPr>
            </w:pPr>
            <w:r/>
          </w:p>
          <w:p>
            <w:pPr>
              <w:spacing w:line="314" w:lineRule="auto"/>
              <w:rPr>
                <w:rFonts w:ascii="Arial"/>
                <w:sz w:val="21"/>
              </w:rPr>
            </w:pPr>
            <w:r/>
          </w:p>
          <w:p>
            <w:pPr>
              <w:spacing w:line="314" w:lineRule="auto"/>
              <w:rPr>
                <w:rFonts w:ascii="Arial"/>
                <w:sz w:val="21"/>
              </w:rPr>
            </w:pPr>
            <w:r/>
          </w:p>
          <w:p>
            <w:pPr>
              <w:pStyle w:val="TableText"/>
              <w:ind w:left="344"/>
              <w:spacing w:before="59" w:line="241" w:lineRule="auto"/>
              <w:rPr/>
            </w:pPr>
            <w:r>
              <w:rPr>
                <w:spacing w:val="-6"/>
              </w:rPr>
              <w:t>11</w:t>
            </w:r>
          </w:p>
        </w:tc>
        <w:tc>
          <w:tcPr>
            <w:tcW w:w="1438" w:type="dxa"/>
            <w:vAlign w:val="top"/>
            <w:vMerge w:val="restart"/>
            <w:tcBorders>
              <w:bottom w:val="nil"/>
            </w:tcBorders>
          </w:tcPr>
          <w:p>
            <w:pPr>
              <w:spacing w:line="308" w:lineRule="auto"/>
              <w:rPr>
                <w:rFonts w:ascii="Arial"/>
                <w:sz w:val="21"/>
              </w:rPr>
            </w:pPr>
            <w:r/>
          </w:p>
          <w:p>
            <w:pPr>
              <w:spacing w:line="308" w:lineRule="auto"/>
              <w:rPr>
                <w:rFonts w:ascii="Arial"/>
                <w:sz w:val="21"/>
              </w:rPr>
            </w:pPr>
            <w:r/>
          </w:p>
          <w:p>
            <w:pPr>
              <w:spacing w:line="308" w:lineRule="auto"/>
              <w:rPr>
                <w:rFonts w:ascii="Arial"/>
                <w:sz w:val="21"/>
              </w:rPr>
            </w:pPr>
            <w:r/>
          </w:p>
          <w:p>
            <w:pPr>
              <w:pStyle w:val="TableText"/>
              <w:ind w:left="80"/>
              <w:spacing w:before="58" w:line="219" w:lineRule="auto"/>
              <w:rPr/>
            </w:pPr>
            <w:r>
              <w:rPr>
                <w:spacing w:val="-1"/>
              </w:rPr>
              <w:t>搭接缝不透水性</w:t>
            </w:r>
          </w:p>
        </w:tc>
        <w:tc>
          <w:tcPr>
            <w:tcW w:w="1428" w:type="dxa"/>
            <w:vAlign w:val="top"/>
          </w:tcPr>
          <w:p>
            <w:pPr>
              <w:pStyle w:val="TableText"/>
              <w:ind w:left="432"/>
              <w:spacing w:before="268" w:line="220" w:lineRule="auto"/>
              <w:rPr/>
            </w:pPr>
            <w:r>
              <w:rPr>
                <w:spacing w:val="-2"/>
              </w:rPr>
              <w:t>无处理</w:t>
            </w:r>
          </w:p>
        </w:tc>
        <w:tc>
          <w:tcPr>
            <w:tcW w:w="2877" w:type="dxa"/>
            <w:vAlign w:val="top"/>
          </w:tcPr>
          <w:p>
            <w:pPr>
              <w:pStyle w:val="TableText"/>
              <w:ind w:left="893" w:right="809" w:hanging="89"/>
              <w:spacing w:before="199" w:line="256" w:lineRule="auto"/>
              <w:rPr/>
            </w:pPr>
            <w:r>
              <w:rPr>
                <w:spacing w:val="-1"/>
              </w:rPr>
              <w:t>搭接前300×200</w:t>
            </w:r>
            <w:r>
              <w:rPr>
                <w:spacing w:val="1"/>
              </w:rPr>
              <w:t xml:space="preserve"> </w:t>
            </w:r>
            <w:r>
              <w:rPr>
                <w:spacing w:val="-1"/>
              </w:rPr>
              <w:t>试件300×300</w:t>
            </w:r>
          </w:p>
        </w:tc>
        <w:tc>
          <w:tcPr>
            <w:tcW w:w="2542" w:type="dxa"/>
            <w:vAlign w:val="top"/>
          </w:tcPr>
          <w:p>
            <w:pPr>
              <w:pStyle w:val="TableText"/>
              <w:ind w:left="1036" w:right="961" w:hanging="89"/>
              <w:spacing w:before="149" w:line="282" w:lineRule="auto"/>
              <w:rPr/>
            </w:pPr>
            <w:r>
              <w:rPr>
                <w:spacing w:val="-2"/>
              </w:rPr>
              <w:t>搭接前6</w:t>
            </w:r>
            <w:r>
              <w:rPr/>
              <w:t xml:space="preserve"> </w:t>
            </w:r>
            <w:r>
              <w:rPr>
                <w:spacing w:val="-2"/>
              </w:rPr>
              <w:t>试件3</w:t>
            </w:r>
          </w:p>
        </w:tc>
      </w:tr>
      <w:tr>
        <w:trPr>
          <w:trHeight w:val="709" w:hRule="atLeast"/>
        </w:trPr>
        <w:tc>
          <w:tcPr>
            <w:tcW w:w="894" w:type="dxa"/>
            <w:vAlign w:val="top"/>
            <w:vMerge w:val="continue"/>
            <w:tcBorders>
              <w:top w:val="nil"/>
              <w:bottom w:val="nil"/>
            </w:tcBorders>
          </w:tcPr>
          <w:p>
            <w:pPr>
              <w:rPr>
                <w:rFonts w:ascii="Arial"/>
                <w:sz w:val="21"/>
              </w:rPr>
            </w:pPr>
            <w:r/>
          </w:p>
        </w:tc>
        <w:tc>
          <w:tcPr>
            <w:tcW w:w="1438" w:type="dxa"/>
            <w:vAlign w:val="top"/>
            <w:vMerge w:val="continue"/>
            <w:tcBorders>
              <w:top w:val="nil"/>
              <w:bottom w:val="nil"/>
            </w:tcBorders>
          </w:tcPr>
          <w:p>
            <w:pPr>
              <w:rPr>
                <w:rFonts w:ascii="Arial"/>
                <w:sz w:val="21"/>
              </w:rPr>
            </w:pPr>
            <w:r/>
          </w:p>
        </w:tc>
        <w:tc>
          <w:tcPr>
            <w:tcW w:w="1428" w:type="dxa"/>
            <w:vAlign w:val="top"/>
          </w:tcPr>
          <w:p>
            <w:pPr>
              <w:pStyle w:val="TableText"/>
              <w:ind w:left="432"/>
              <w:spacing w:before="273" w:line="224" w:lineRule="auto"/>
              <w:rPr/>
            </w:pPr>
            <w:r>
              <w:rPr>
                <w:spacing w:val="-3"/>
              </w:rPr>
              <w:t>热处理</w:t>
            </w:r>
          </w:p>
        </w:tc>
        <w:tc>
          <w:tcPr>
            <w:tcW w:w="2877" w:type="dxa"/>
            <w:vAlign w:val="top"/>
          </w:tcPr>
          <w:p>
            <w:pPr>
              <w:pStyle w:val="TableText"/>
              <w:ind w:left="893" w:right="809" w:hanging="89"/>
              <w:spacing w:before="180" w:line="266" w:lineRule="auto"/>
              <w:rPr/>
            </w:pPr>
            <w:r>
              <w:rPr>
                <w:spacing w:val="-1"/>
              </w:rPr>
              <w:t>搭接前300×200</w:t>
            </w:r>
            <w:r>
              <w:rPr>
                <w:spacing w:val="1"/>
              </w:rPr>
              <w:t xml:space="preserve"> </w:t>
            </w:r>
            <w:r>
              <w:rPr>
                <w:spacing w:val="-1"/>
              </w:rPr>
              <w:t>试件300×300</w:t>
            </w:r>
          </w:p>
        </w:tc>
        <w:tc>
          <w:tcPr>
            <w:tcW w:w="2542" w:type="dxa"/>
            <w:vAlign w:val="top"/>
          </w:tcPr>
          <w:p>
            <w:pPr>
              <w:pStyle w:val="TableText"/>
              <w:ind w:left="1036" w:right="961" w:hanging="89"/>
              <w:spacing w:before="160" w:line="276" w:lineRule="auto"/>
              <w:rPr/>
            </w:pPr>
            <w:r>
              <w:rPr>
                <w:spacing w:val="-2"/>
              </w:rPr>
              <w:t>搭接前6</w:t>
            </w:r>
            <w:r>
              <w:rPr/>
              <w:t xml:space="preserve"> </w:t>
            </w:r>
            <w:r>
              <w:rPr>
                <w:spacing w:val="-2"/>
              </w:rPr>
              <w:t>试件3</w:t>
            </w:r>
          </w:p>
        </w:tc>
      </w:tr>
      <w:tr>
        <w:trPr>
          <w:trHeight w:val="709" w:hRule="atLeast"/>
        </w:trPr>
        <w:tc>
          <w:tcPr>
            <w:tcW w:w="894" w:type="dxa"/>
            <w:vAlign w:val="top"/>
            <w:vMerge w:val="continue"/>
            <w:tcBorders>
              <w:top w:val="nil"/>
            </w:tcBorders>
          </w:tcPr>
          <w:p>
            <w:pPr>
              <w:rPr>
                <w:rFonts w:ascii="Arial"/>
                <w:sz w:val="21"/>
              </w:rPr>
            </w:pPr>
            <w:r/>
          </w:p>
        </w:tc>
        <w:tc>
          <w:tcPr>
            <w:tcW w:w="1438" w:type="dxa"/>
            <w:vAlign w:val="top"/>
            <w:vMerge w:val="continue"/>
            <w:tcBorders>
              <w:top w:val="nil"/>
            </w:tcBorders>
          </w:tcPr>
          <w:p>
            <w:pPr>
              <w:rPr>
                <w:rFonts w:ascii="Arial"/>
                <w:sz w:val="21"/>
              </w:rPr>
            </w:pPr>
            <w:r/>
          </w:p>
        </w:tc>
        <w:tc>
          <w:tcPr>
            <w:tcW w:w="1428" w:type="dxa"/>
            <w:vAlign w:val="top"/>
          </w:tcPr>
          <w:p>
            <w:pPr>
              <w:pStyle w:val="TableText"/>
              <w:ind w:left="522"/>
              <w:spacing w:before="270" w:line="219" w:lineRule="auto"/>
              <w:rPr/>
            </w:pPr>
            <w:r>
              <w:rPr>
                <w:spacing w:val="-2"/>
              </w:rPr>
              <w:t>浸水</w:t>
            </w:r>
          </w:p>
        </w:tc>
        <w:tc>
          <w:tcPr>
            <w:tcW w:w="2877" w:type="dxa"/>
            <w:vAlign w:val="top"/>
          </w:tcPr>
          <w:p>
            <w:pPr>
              <w:pStyle w:val="TableText"/>
              <w:ind w:left="893" w:right="809" w:hanging="89"/>
              <w:spacing w:before="170" w:line="271" w:lineRule="auto"/>
              <w:rPr/>
            </w:pPr>
            <w:r>
              <w:rPr>
                <w:spacing w:val="-1"/>
              </w:rPr>
              <w:t>搭接前300×200</w:t>
            </w:r>
            <w:r>
              <w:rPr>
                <w:spacing w:val="1"/>
              </w:rPr>
              <w:t xml:space="preserve"> </w:t>
            </w:r>
            <w:r>
              <w:rPr>
                <w:spacing w:val="-1"/>
              </w:rPr>
              <w:t>试件300×300</w:t>
            </w:r>
          </w:p>
        </w:tc>
        <w:tc>
          <w:tcPr>
            <w:tcW w:w="2542" w:type="dxa"/>
            <w:vAlign w:val="top"/>
          </w:tcPr>
          <w:p>
            <w:pPr>
              <w:pStyle w:val="TableText"/>
              <w:ind w:left="1036" w:right="961" w:hanging="89"/>
              <w:spacing w:before="151" w:line="281" w:lineRule="auto"/>
              <w:rPr/>
            </w:pPr>
            <w:r>
              <w:rPr>
                <w:spacing w:val="-2"/>
              </w:rPr>
              <w:t>搭接前6</w:t>
            </w:r>
            <w:r>
              <w:rPr/>
              <w:t xml:space="preserve"> </w:t>
            </w:r>
            <w:r>
              <w:rPr>
                <w:spacing w:val="-2"/>
              </w:rPr>
              <w:t>试件3</w:t>
            </w:r>
          </w:p>
        </w:tc>
      </w:tr>
      <w:tr>
        <w:trPr>
          <w:trHeight w:val="729" w:hRule="atLeast"/>
        </w:trPr>
        <w:tc>
          <w:tcPr>
            <w:tcW w:w="894" w:type="dxa"/>
            <w:vAlign w:val="top"/>
            <w:vMerge w:val="restart"/>
            <w:tcBorders>
              <w:bottom w:val="nil"/>
            </w:tcBorders>
          </w:tcPr>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pStyle w:val="TableText"/>
              <w:ind w:left="344"/>
              <w:spacing w:before="59" w:line="241" w:lineRule="auto"/>
              <w:rPr/>
            </w:pPr>
            <w:r>
              <w:rPr>
                <w:spacing w:val="-6"/>
              </w:rPr>
              <w:t>12</w:t>
            </w:r>
          </w:p>
        </w:tc>
        <w:tc>
          <w:tcPr>
            <w:tcW w:w="1438" w:type="dxa"/>
            <w:vAlign w:val="top"/>
            <w:vMerge w:val="restart"/>
            <w:tcBorders>
              <w:bottom w:val="nil"/>
            </w:tcBorders>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pStyle w:val="TableText"/>
              <w:ind w:left="170"/>
              <w:spacing w:before="59" w:line="220" w:lineRule="auto"/>
              <w:rPr/>
            </w:pPr>
            <w:r>
              <w:rPr>
                <w:spacing w:val="-2"/>
              </w:rPr>
              <w:t>与后浇混凝土</w:t>
            </w:r>
          </w:p>
          <w:p>
            <w:pPr>
              <w:pStyle w:val="TableText"/>
              <w:ind w:left="350"/>
              <w:spacing w:before="55" w:line="220" w:lineRule="auto"/>
              <w:rPr/>
            </w:pPr>
            <w:r>
              <w:rPr>
                <w:spacing w:val="-2"/>
              </w:rPr>
              <w:t>剥离强度</w:t>
            </w:r>
          </w:p>
        </w:tc>
        <w:tc>
          <w:tcPr>
            <w:tcW w:w="1428" w:type="dxa"/>
            <w:vAlign w:val="top"/>
          </w:tcPr>
          <w:p>
            <w:pPr>
              <w:pStyle w:val="TableText"/>
              <w:ind w:left="432"/>
              <w:spacing w:before="281" w:line="220" w:lineRule="auto"/>
              <w:rPr/>
            </w:pPr>
            <w:r>
              <w:rPr>
                <w:spacing w:val="-2"/>
              </w:rPr>
              <w:t>无处理</w:t>
            </w:r>
          </w:p>
        </w:tc>
        <w:tc>
          <w:tcPr>
            <w:tcW w:w="2877" w:type="dxa"/>
            <w:vAlign w:val="top"/>
          </w:tcPr>
          <w:p>
            <w:pPr>
              <w:pStyle w:val="TableText"/>
              <w:ind w:left="933" w:right="809" w:hanging="129"/>
              <w:spacing w:before="171" w:line="281" w:lineRule="auto"/>
              <w:rPr/>
            </w:pPr>
            <w:r>
              <w:rPr>
                <w:spacing w:val="-1"/>
              </w:rPr>
              <w:t>浇筑前200×300</w:t>
            </w:r>
            <w:r>
              <w:rPr>
                <w:spacing w:val="1"/>
              </w:rPr>
              <w:t xml:space="preserve"> </w:t>
            </w:r>
            <w:r>
              <w:rPr>
                <w:spacing w:val="-1"/>
              </w:rPr>
              <w:t>试件200×50</w:t>
            </w:r>
          </w:p>
        </w:tc>
        <w:tc>
          <w:tcPr>
            <w:tcW w:w="2542" w:type="dxa"/>
            <w:vAlign w:val="top"/>
          </w:tcPr>
          <w:p>
            <w:pPr>
              <w:pStyle w:val="TableText"/>
              <w:ind w:left="1036" w:right="935" w:hanging="89"/>
              <w:spacing w:before="162" w:line="278" w:lineRule="auto"/>
              <w:rPr/>
            </w:pPr>
            <w:r>
              <w:rPr>
                <w:spacing w:val="4"/>
              </w:rPr>
              <w:t>浇筑前1</w:t>
            </w:r>
            <w:r>
              <w:rPr>
                <w:spacing w:val="1"/>
              </w:rPr>
              <w:t xml:space="preserve"> </w:t>
            </w:r>
            <w:r>
              <w:rPr>
                <w:spacing w:val="-2"/>
              </w:rPr>
              <w:t>试件5</w:t>
            </w:r>
          </w:p>
        </w:tc>
      </w:tr>
      <w:tr>
        <w:trPr>
          <w:trHeight w:val="710" w:hRule="atLeast"/>
        </w:trPr>
        <w:tc>
          <w:tcPr>
            <w:tcW w:w="894" w:type="dxa"/>
            <w:vAlign w:val="top"/>
            <w:vMerge w:val="continue"/>
            <w:tcBorders>
              <w:top w:val="nil"/>
              <w:bottom w:val="nil"/>
            </w:tcBorders>
          </w:tcPr>
          <w:p>
            <w:pPr>
              <w:rPr>
                <w:rFonts w:ascii="Arial"/>
                <w:sz w:val="21"/>
              </w:rPr>
            </w:pPr>
            <w:r/>
          </w:p>
        </w:tc>
        <w:tc>
          <w:tcPr>
            <w:tcW w:w="1438" w:type="dxa"/>
            <w:vAlign w:val="top"/>
            <w:vMerge w:val="continue"/>
            <w:tcBorders>
              <w:top w:val="nil"/>
              <w:bottom w:val="nil"/>
            </w:tcBorders>
          </w:tcPr>
          <w:p>
            <w:pPr>
              <w:rPr>
                <w:rFonts w:ascii="Arial"/>
                <w:sz w:val="21"/>
              </w:rPr>
            </w:pPr>
            <w:r/>
          </w:p>
        </w:tc>
        <w:tc>
          <w:tcPr>
            <w:tcW w:w="1428" w:type="dxa"/>
            <w:vAlign w:val="top"/>
          </w:tcPr>
          <w:p>
            <w:pPr>
              <w:pStyle w:val="TableText"/>
              <w:ind w:left="343"/>
              <w:spacing w:before="272" w:line="219" w:lineRule="auto"/>
              <w:rPr/>
            </w:pPr>
            <w:r>
              <w:rPr>
                <w:spacing w:val="-2"/>
              </w:rPr>
              <w:t>浸水处理</w:t>
            </w:r>
          </w:p>
        </w:tc>
        <w:tc>
          <w:tcPr>
            <w:tcW w:w="2877" w:type="dxa"/>
            <w:vAlign w:val="top"/>
          </w:tcPr>
          <w:p>
            <w:pPr>
              <w:pStyle w:val="TableText"/>
              <w:ind w:left="933" w:right="809" w:hanging="129"/>
              <w:spacing w:before="142" w:line="286" w:lineRule="auto"/>
              <w:rPr/>
            </w:pPr>
            <w:r>
              <w:rPr>
                <w:spacing w:val="-1"/>
              </w:rPr>
              <w:t>浇筑前200×300</w:t>
            </w:r>
            <w:r>
              <w:rPr>
                <w:spacing w:val="1"/>
              </w:rPr>
              <w:t xml:space="preserve"> </w:t>
            </w:r>
            <w:r>
              <w:rPr>
                <w:spacing w:val="-1"/>
              </w:rPr>
              <w:t>试件200×50</w:t>
            </w:r>
          </w:p>
        </w:tc>
        <w:tc>
          <w:tcPr>
            <w:tcW w:w="2542" w:type="dxa"/>
            <w:vAlign w:val="top"/>
          </w:tcPr>
          <w:p>
            <w:pPr>
              <w:pStyle w:val="TableText"/>
              <w:ind w:left="1036" w:right="935" w:hanging="89"/>
              <w:spacing w:before="143" w:line="278" w:lineRule="auto"/>
              <w:rPr/>
            </w:pPr>
            <w:r>
              <w:rPr>
                <w:spacing w:val="4"/>
              </w:rPr>
              <w:t>浇筑前1</w:t>
            </w:r>
            <w:r>
              <w:rPr>
                <w:spacing w:val="1"/>
              </w:rPr>
              <w:t xml:space="preserve"> </w:t>
            </w:r>
            <w:r>
              <w:rPr>
                <w:spacing w:val="-2"/>
              </w:rPr>
              <w:t>试件5</w:t>
            </w:r>
          </w:p>
        </w:tc>
      </w:tr>
      <w:tr>
        <w:trPr>
          <w:trHeight w:val="709" w:hRule="atLeast"/>
        </w:trPr>
        <w:tc>
          <w:tcPr>
            <w:tcW w:w="894" w:type="dxa"/>
            <w:vAlign w:val="top"/>
            <w:vMerge w:val="continue"/>
            <w:tcBorders>
              <w:top w:val="nil"/>
              <w:bottom w:val="nil"/>
            </w:tcBorders>
          </w:tcPr>
          <w:p>
            <w:pPr>
              <w:rPr>
                <w:rFonts w:ascii="Arial"/>
                <w:sz w:val="21"/>
              </w:rPr>
            </w:pPr>
            <w:r/>
          </w:p>
        </w:tc>
        <w:tc>
          <w:tcPr>
            <w:tcW w:w="1438" w:type="dxa"/>
            <w:vAlign w:val="top"/>
            <w:vMerge w:val="continue"/>
            <w:tcBorders>
              <w:top w:val="nil"/>
              <w:bottom w:val="nil"/>
            </w:tcBorders>
          </w:tcPr>
          <w:p>
            <w:pPr>
              <w:rPr>
                <w:rFonts w:ascii="Arial"/>
                <w:sz w:val="21"/>
              </w:rPr>
            </w:pPr>
            <w:r/>
          </w:p>
        </w:tc>
        <w:tc>
          <w:tcPr>
            <w:tcW w:w="1428" w:type="dxa"/>
            <w:vAlign w:val="top"/>
          </w:tcPr>
          <w:p>
            <w:pPr>
              <w:pStyle w:val="TableText"/>
              <w:ind w:left="162"/>
              <w:spacing w:before="272" w:line="220" w:lineRule="auto"/>
              <w:rPr/>
            </w:pPr>
            <w:r>
              <w:rPr>
                <w:spacing w:val="-2"/>
              </w:rPr>
              <w:t>泥沙污染表面</w:t>
            </w:r>
          </w:p>
        </w:tc>
        <w:tc>
          <w:tcPr>
            <w:tcW w:w="2877" w:type="dxa"/>
            <w:vAlign w:val="top"/>
          </w:tcPr>
          <w:p>
            <w:pPr>
              <w:pStyle w:val="TableText"/>
              <w:ind w:left="933" w:right="809" w:hanging="129"/>
              <w:spacing w:before="162" w:line="275" w:lineRule="auto"/>
              <w:rPr/>
            </w:pPr>
            <w:r>
              <w:rPr>
                <w:spacing w:val="-1"/>
              </w:rPr>
              <w:t>浇筑前200×300</w:t>
            </w:r>
            <w:r>
              <w:rPr>
                <w:spacing w:val="1"/>
              </w:rPr>
              <w:t xml:space="preserve"> </w:t>
            </w:r>
            <w:r>
              <w:rPr>
                <w:spacing w:val="-1"/>
              </w:rPr>
              <w:t>试件200×50</w:t>
            </w:r>
          </w:p>
        </w:tc>
        <w:tc>
          <w:tcPr>
            <w:tcW w:w="2542" w:type="dxa"/>
            <w:vAlign w:val="top"/>
          </w:tcPr>
          <w:p>
            <w:pPr>
              <w:pStyle w:val="TableText"/>
              <w:ind w:left="1036" w:right="935" w:hanging="89"/>
              <w:spacing w:before="152" w:line="268" w:lineRule="auto"/>
              <w:rPr/>
            </w:pPr>
            <w:r>
              <w:rPr>
                <w:spacing w:val="4"/>
              </w:rPr>
              <w:t>浇筑前1</w:t>
            </w:r>
            <w:r>
              <w:rPr>
                <w:spacing w:val="1"/>
              </w:rPr>
              <w:t xml:space="preserve"> </w:t>
            </w:r>
            <w:r>
              <w:rPr>
                <w:spacing w:val="-2"/>
              </w:rPr>
              <w:t>试件5</w:t>
            </w:r>
          </w:p>
        </w:tc>
      </w:tr>
      <w:tr>
        <w:trPr>
          <w:trHeight w:val="710" w:hRule="atLeast"/>
        </w:trPr>
        <w:tc>
          <w:tcPr>
            <w:tcW w:w="894" w:type="dxa"/>
            <w:vAlign w:val="top"/>
            <w:vMerge w:val="continue"/>
            <w:tcBorders>
              <w:top w:val="nil"/>
              <w:bottom w:val="nil"/>
            </w:tcBorders>
          </w:tcPr>
          <w:p>
            <w:pPr>
              <w:rPr>
                <w:rFonts w:ascii="Arial"/>
                <w:sz w:val="21"/>
              </w:rPr>
            </w:pPr>
            <w:r/>
          </w:p>
        </w:tc>
        <w:tc>
          <w:tcPr>
            <w:tcW w:w="1438" w:type="dxa"/>
            <w:vAlign w:val="top"/>
            <w:vMerge w:val="continue"/>
            <w:tcBorders>
              <w:top w:val="nil"/>
              <w:bottom w:val="nil"/>
            </w:tcBorders>
          </w:tcPr>
          <w:p>
            <w:pPr>
              <w:rPr>
                <w:rFonts w:ascii="Arial"/>
                <w:sz w:val="21"/>
              </w:rPr>
            </w:pPr>
            <w:r/>
          </w:p>
        </w:tc>
        <w:tc>
          <w:tcPr>
            <w:tcW w:w="1428" w:type="dxa"/>
            <w:vAlign w:val="top"/>
          </w:tcPr>
          <w:p>
            <w:pPr>
              <w:pStyle w:val="TableText"/>
              <w:ind w:left="252"/>
              <w:spacing w:before="273" w:line="220" w:lineRule="auto"/>
              <w:rPr/>
            </w:pPr>
            <w:r>
              <w:rPr>
                <w:spacing w:val="-2"/>
              </w:rPr>
              <w:t>氙弧灯处理</w:t>
            </w:r>
          </w:p>
        </w:tc>
        <w:tc>
          <w:tcPr>
            <w:tcW w:w="2877" w:type="dxa"/>
            <w:vAlign w:val="top"/>
          </w:tcPr>
          <w:p>
            <w:pPr>
              <w:pStyle w:val="TableText"/>
              <w:ind w:left="933" w:right="809" w:hanging="129"/>
              <w:spacing w:before="192" w:line="260" w:lineRule="auto"/>
              <w:rPr/>
            </w:pPr>
            <w:r>
              <w:rPr>
                <w:spacing w:val="-1"/>
              </w:rPr>
              <w:t>浇筑前200×300</w:t>
            </w:r>
            <w:r>
              <w:rPr>
                <w:spacing w:val="1"/>
              </w:rPr>
              <w:t xml:space="preserve"> </w:t>
            </w:r>
            <w:r>
              <w:rPr>
                <w:spacing w:val="-1"/>
              </w:rPr>
              <w:t>试件200×50</w:t>
            </w:r>
          </w:p>
        </w:tc>
        <w:tc>
          <w:tcPr>
            <w:tcW w:w="2542" w:type="dxa"/>
            <w:vAlign w:val="top"/>
          </w:tcPr>
          <w:p>
            <w:pPr>
              <w:pStyle w:val="TableText"/>
              <w:ind w:left="1036" w:right="935" w:hanging="89"/>
              <w:spacing w:before="153" w:line="268" w:lineRule="auto"/>
              <w:rPr/>
            </w:pPr>
            <w:r>
              <w:rPr>
                <w:spacing w:val="4"/>
              </w:rPr>
              <w:t>浇筑前1</w:t>
            </w:r>
            <w:r>
              <w:rPr>
                <w:spacing w:val="1"/>
              </w:rPr>
              <w:t xml:space="preserve"> </w:t>
            </w:r>
            <w:r>
              <w:rPr>
                <w:spacing w:val="-2"/>
              </w:rPr>
              <w:t>试件5</w:t>
            </w:r>
          </w:p>
        </w:tc>
      </w:tr>
      <w:tr>
        <w:trPr>
          <w:trHeight w:val="709" w:hRule="atLeast"/>
        </w:trPr>
        <w:tc>
          <w:tcPr>
            <w:tcW w:w="894" w:type="dxa"/>
            <w:vAlign w:val="top"/>
            <w:vMerge w:val="continue"/>
            <w:tcBorders>
              <w:top w:val="nil"/>
            </w:tcBorders>
          </w:tcPr>
          <w:p>
            <w:pPr>
              <w:rPr>
                <w:rFonts w:ascii="Arial"/>
                <w:sz w:val="21"/>
              </w:rPr>
            </w:pPr>
            <w:r/>
          </w:p>
        </w:tc>
        <w:tc>
          <w:tcPr>
            <w:tcW w:w="1438" w:type="dxa"/>
            <w:vAlign w:val="top"/>
            <w:vMerge w:val="continue"/>
            <w:tcBorders>
              <w:top w:val="nil"/>
            </w:tcBorders>
          </w:tcPr>
          <w:p>
            <w:pPr>
              <w:rPr>
                <w:rFonts w:ascii="Arial"/>
                <w:sz w:val="21"/>
              </w:rPr>
            </w:pPr>
            <w:r/>
          </w:p>
        </w:tc>
        <w:tc>
          <w:tcPr>
            <w:tcW w:w="1428" w:type="dxa"/>
            <w:vAlign w:val="top"/>
          </w:tcPr>
          <w:p>
            <w:pPr>
              <w:pStyle w:val="TableText"/>
              <w:ind w:left="432"/>
              <w:spacing w:before="277" w:line="224" w:lineRule="auto"/>
              <w:rPr/>
            </w:pPr>
            <w:r>
              <w:rPr>
                <w:spacing w:val="-3"/>
              </w:rPr>
              <w:t>热处理</w:t>
            </w:r>
          </w:p>
        </w:tc>
        <w:tc>
          <w:tcPr>
            <w:tcW w:w="2877" w:type="dxa"/>
            <w:vAlign w:val="top"/>
          </w:tcPr>
          <w:p>
            <w:pPr>
              <w:pStyle w:val="TableText"/>
              <w:ind w:left="933" w:right="809" w:hanging="129"/>
              <w:spacing w:before="164" w:line="274" w:lineRule="auto"/>
              <w:rPr/>
            </w:pPr>
            <w:r>
              <w:rPr>
                <w:spacing w:val="-1"/>
              </w:rPr>
              <w:t>浇筑前200×300</w:t>
            </w:r>
            <w:r>
              <w:rPr>
                <w:spacing w:val="1"/>
              </w:rPr>
              <w:t xml:space="preserve"> </w:t>
            </w:r>
            <w:r>
              <w:rPr>
                <w:spacing w:val="-1"/>
              </w:rPr>
              <w:t>试件200×50</w:t>
            </w:r>
          </w:p>
        </w:tc>
        <w:tc>
          <w:tcPr>
            <w:tcW w:w="2542" w:type="dxa"/>
            <w:vAlign w:val="top"/>
          </w:tcPr>
          <w:p>
            <w:pPr>
              <w:pStyle w:val="TableText"/>
              <w:ind w:left="1036" w:right="935" w:hanging="89"/>
              <w:spacing w:before="153" w:line="268" w:lineRule="auto"/>
              <w:rPr/>
            </w:pPr>
            <w:r>
              <w:rPr>
                <w:spacing w:val="4"/>
              </w:rPr>
              <w:t>浇筑前1</w:t>
            </w:r>
            <w:r>
              <w:rPr>
                <w:spacing w:val="1"/>
              </w:rPr>
              <w:t xml:space="preserve"> </w:t>
            </w:r>
            <w:r>
              <w:rPr>
                <w:spacing w:val="-2"/>
              </w:rPr>
              <w:t>试件5</w:t>
            </w:r>
          </w:p>
        </w:tc>
      </w:tr>
      <w:tr>
        <w:trPr>
          <w:trHeight w:val="700" w:hRule="atLeast"/>
        </w:trPr>
        <w:tc>
          <w:tcPr>
            <w:tcW w:w="894" w:type="dxa"/>
            <w:vAlign w:val="top"/>
          </w:tcPr>
          <w:p>
            <w:pPr>
              <w:spacing w:line="281" w:lineRule="auto"/>
              <w:rPr>
                <w:rFonts w:ascii="Arial"/>
                <w:sz w:val="21"/>
              </w:rPr>
            </w:pPr>
            <w:r/>
          </w:p>
          <w:p>
            <w:pPr>
              <w:pStyle w:val="TableText"/>
              <w:ind w:left="344"/>
              <w:spacing w:before="59"/>
              <w:rPr/>
            </w:pPr>
            <w:r>
              <w:rPr>
                <w:spacing w:val="-6"/>
              </w:rPr>
              <w:t>13</w:t>
            </w:r>
          </w:p>
        </w:tc>
        <w:tc>
          <w:tcPr>
            <w:tcW w:w="2866" w:type="dxa"/>
            <w:vAlign w:val="top"/>
            <w:gridSpan w:val="2"/>
          </w:tcPr>
          <w:p>
            <w:pPr>
              <w:pStyle w:val="TableText"/>
              <w:ind w:left="70"/>
              <w:spacing w:before="264" w:line="219" w:lineRule="auto"/>
              <w:rPr/>
            </w:pPr>
            <w:r>
              <w:rPr/>
              <w:t>与后浇混凝土粘结后浸水剥离强度</w:t>
            </w:r>
          </w:p>
        </w:tc>
        <w:tc>
          <w:tcPr>
            <w:tcW w:w="2877" w:type="dxa"/>
            <w:vAlign w:val="top"/>
          </w:tcPr>
          <w:p>
            <w:pPr>
              <w:pStyle w:val="TableText"/>
              <w:ind w:left="933" w:right="809" w:hanging="129"/>
              <w:spacing w:before="174" w:line="258" w:lineRule="auto"/>
              <w:rPr/>
            </w:pPr>
            <w:r>
              <w:rPr>
                <w:spacing w:val="-1"/>
              </w:rPr>
              <w:t>浇筑前200×300</w:t>
            </w:r>
            <w:r>
              <w:rPr>
                <w:spacing w:val="1"/>
              </w:rPr>
              <w:t xml:space="preserve"> </w:t>
            </w:r>
            <w:r>
              <w:rPr>
                <w:spacing w:val="-1"/>
              </w:rPr>
              <w:t>试件200×50</w:t>
            </w:r>
          </w:p>
        </w:tc>
        <w:tc>
          <w:tcPr>
            <w:tcW w:w="2542" w:type="dxa"/>
            <w:vAlign w:val="top"/>
          </w:tcPr>
          <w:p>
            <w:pPr>
              <w:pStyle w:val="TableText"/>
              <w:ind w:left="1036" w:right="935" w:hanging="89"/>
              <w:spacing w:before="154" w:line="258" w:lineRule="auto"/>
              <w:rPr/>
            </w:pPr>
            <w:r>
              <w:rPr>
                <w:spacing w:val="4"/>
              </w:rPr>
              <w:t>浇筑前1</w:t>
            </w:r>
            <w:r>
              <w:rPr>
                <w:spacing w:val="1"/>
              </w:rPr>
              <w:t xml:space="preserve"> </w:t>
            </w:r>
            <w:r>
              <w:rPr>
                <w:spacing w:val="-2"/>
              </w:rPr>
              <w:t>试件5</w:t>
            </w:r>
          </w:p>
        </w:tc>
      </w:tr>
      <w:tr>
        <w:trPr>
          <w:trHeight w:val="709" w:hRule="atLeast"/>
        </w:trPr>
        <w:tc>
          <w:tcPr>
            <w:tcW w:w="894" w:type="dxa"/>
            <w:vAlign w:val="top"/>
            <w:vMerge w:val="restart"/>
            <w:tcBorders>
              <w:bottom w:val="nil"/>
            </w:tcBorders>
          </w:tcPr>
          <w:p>
            <w:pPr>
              <w:spacing w:line="319" w:lineRule="auto"/>
              <w:rPr>
                <w:rFonts w:ascii="Arial"/>
                <w:sz w:val="21"/>
              </w:rPr>
            </w:pPr>
            <w:r/>
          </w:p>
          <w:p>
            <w:pPr>
              <w:spacing w:line="319" w:lineRule="auto"/>
              <w:rPr>
                <w:rFonts w:ascii="Arial"/>
                <w:sz w:val="21"/>
              </w:rPr>
            </w:pPr>
            <w:r/>
          </w:p>
          <w:p>
            <w:pPr>
              <w:spacing w:line="319" w:lineRule="auto"/>
              <w:rPr>
                <w:rFonts w:ascii="Arial"/>
                <w:sz w:val="21"/>
              </w:rPr>
            </w:pPr>
            <w:r/>
          </w:p>
          <w:p>
            <w:pPr>
              <w:pStyle w:val="TableText"/>
              <w:ind w:left="344"/>
              <w:spacing w:before="59" w:line="241" w:lineRule="auto"/>
              <w:rPr/>
            </w:pPr>
            <w:r>
              <w:rPr>
                <w:spacing w:val="-6"/>
              </w:rPr>
              <w:t>14</w:t>
            </w:r>
          </w:p>
        </w:tc>
        <w:tc>
          <w:tcPr>
            <w:tcW w:w="1438" w:type="dxa"/>
            <w:vAlign w:val="top"/>
            <w:vMerge w:val="restart"/>
            <w:tcBorders>
              <w:bottom w:val="nil"/>
            </w:tcBorders>
          </w:tcPr>
          <w:p>
            <w:pPr>
              <w:spacing w:line="313" w:lineRule="auto"/>
              <w:rPr>
                <w:rFonts w:ascii="Arial"/>
                <w:sz w:val="21"/>
              </w:rPr>
            </w:pPr>
            <w:r/>
          </w:p>
          <w:p>
            <w:pPr>
              <w:spacing w:line="313" w:lineRule="auto"/>
              <w:rPr>
                <w:rFonts w:ascii="Arial"/>
                <w:sz w:val="21"/>
              </w:rPr>
            </w:pPr>
            <w:r/>
          </w:p>
          <w:p>
            <w:pPr>
              <w:spacing w:line="314" w:lineRule="auto"/>
              <w:rPr>
                <w:rFonts w:ascii="Arial"/>
                <w:sz w:val="21"/>
              </w:rPr>
            </w:pPr>
            <w:r/>
          </w:p>
          <w:p>
            <w:pPr>
              <w:pStyle w:val="TableText"/>
              <w:ind w:left="170"/>
              <w:spacing w:before="59" w:line="220" w:lineRule="auto"/>
              <w:rPr/>
            </w:pPr>
            <w:r>
              <w:rPr>
                <w:spacing w:val="-1"/>
              </w:rPr>
              <w:t>接缝剥离强度</w:t>
            </w:r>
          </w:p>
        </w:tc>
        <w:tc>
          <w:tcPr>
            <w:tcW w:w="1428" w:type="dxa"/>
            <w:vAlign w:val="top"/>
          </w:tcPr>
          <w:p>
            <w:pPr>
              <w:pStyle w:val="TableText"/>
              <w:ind w:left="432"/>
              <w:spacing w:before="274" w:line="220" w:lineRule="auto"/>
              <w:rPr/>
            </w:pPr>
            <w:r>
              <w:rPr>
                <w:spacing w:val="-2"/>
              </w:rPr>
              <w:t>无处理</w:t>
            </w:r>
          </w:p>
        </w:tc>
        <w:tc>
          <w:tcPr>
            <w:tcW w:w="2877" w:type="dxa"/>
            <w:vAlign w:val="top"/>
          </w:tcPr>
          <w:p>
            <w:pPr>
              <w:pStyle w:val="TableText"/>
              <w:ind w:left="933" w:right="809" w:hanging="129"/>
              <w:spacing w:before="164" w:line="274" w:lineRule="auto"/>
              <w:rPr/>
            </w:pPr>
            <w:r>
              <w:rPr>
                <w:spacing w:val="-1"/>
              </w:rPr>
              <w:t>搭接前400×200</w:t>
            </w:r>
            <w:r>
              <w:rPr>
                <w:spacing w:val="1"/>
              </w:rPr>
              <w:t xml:space="preserve"> </w:t>
            </w:r>
            <w:r>
              <w:rPr>
                <w:spacing w:val="-1"/>
              </w:rPr>
              <w:t>试件50×200</w:t>
            </w:r>
          </w:p>
        </w:tc>
        <w:tc>
          <w:tcPr>
            <w:tcW w:w="2542" w:type="dxa"/>
            <w:vAlign w:val="top"/>
          </w:tcPr>
          <w:p>
            <w:pPr>
              <w:pStyle w:val="TableText"/>
              <w:ind w:left="1036" w:right="961" w:hanging="89"/>
              <w:spacing w:before="154" w:line="268" w:lineRule="auto"/>
              <w:rPr/>
            </w:pPr>
            <w:r>
              <w:rPr>
                <w:spacing w:val="-2"/>
              </w:rPr>
              <w:t>搭接前2</w:t>
            </w:r>
            <w:r>
              <w:rPr/>
              <w:t xml:space="preserve"> </w:t>
            </w:r>
            <w:r>
              <w:rPr>
                <w:spacing w:val="-2"/>
              </w:rPr>
              <w:t>试件5</w:t>
            </w:r>
          </w:p>
        </w:tc>
      </w:tr>
      <w:tr>
        <w:trPr>
          <w:trHeight w:val="739" w:hRule="atLeast"/>
        </w:trPr>
        <w:tc>
          <w:tcPr>
            <w:tcW w:w="894" w:type="dxa"/>
            <w:vAlign w:val="top"/>
            <w:vMerge w:val="continue"/>
            <w:tcBorders>
              <w:top w:val="nil"/>
              <w:bottom w:val="nil"/>
            </w:tcBorders>
          </w:tcPr>
          <w:p>
            <w:pPr>
              <w:rPr>
                <w:rFonts w:ascii="Arial"/>
                <w:sz w:val="21"/>
              </w:rPr>
            </w:pPr>
            <w:r/>
          </w:p>
        </w:tc>
        <w:tc>
          <w:tcPr>
            <w:tcW w:w="1438" w:type="dxa"/>
            <w:vAlign w:val="top"/>
            <w:vMerge w:val="continue"/>
            <w:tcBorders>
              <w:top w:val="nil"/>
              <w:bottom w:val="nil"/>
            </w:tcBorders>
          </w:tcPr>
          <w:p>
            <w:pPr>
              <w:rPr>
                <w:rFonts w:ascii="Arial"/>
                <w:sz w:val="21"/>
              </w:rPr>
            </w:pPr>
            <w:r/>
          </w:p>
        </w:tc>
        <w:tc>
          <w:tcPr>
            <w:tcW w:w="1428" w:type="dxa"/>
            <w:vAlign w:val="top"/>
          </w:tcPr>
          <w:p>
            <w:pPr>
              <w:pStyle w:val="TableText"/>
              <w:ind w:left="432"/>
              <w:spacing w:before="289" w:line="224" w:lineRule="auto"/>
              <w:rPr/>
            </w:pPr>
            <w:r>
              <w:rPr>
                <w:spacing w:val="-3"/>
              </w:rPr>
              <w:t>热处理</w:t>
            </w:r>
          </w:p>
        </w:tc>
        <w:tc>
          <w:tcPr>
            <w:tcW w:w="2877" w:type="dxa"/>
            <w:vAlign w:val="top"/>
          </w:tcPr>
          <w:p>
            <w:pPr>
              <w:pStyle w:val="TableText"/>
              <w:ind w:left="933" w:right="809" w:hanging="129"/>
              <w:spacing w:before="176" w:line="278" w:lineRule="auto"/>
              <w:rPr/>
            </w:pPr>
            <w:r>
              <w:rPr>
                <w:spacing w:val="-1"/>
              </w:rPr>
              <w:t>搭接前400×200</w:t>
            </w:r>
            <w:r>
              <w:rPr>
                <w:spacing w:val="1"/>
              </w:rPr>
              <w:t xml:space="preserve"> </w:t>
            </w:r>
            <w:r>
              <w:rPr>
                <w:spacing w:val="-1"/>
              </w:rPr>
              <w:t>试件50×200</w:t>
            </w:r>
          </w:p>
        </w:tc>
        <w:tc>
          <w:tcPr>
            <w:tcW w:w="2542" w:type="dxa"/>
            <w:vAlign w:val="top"/>
          </w:tcPr>
          <w:p>
            <w:pPr>
              <w:pStyle w:val="TableText"/>
              <w:ind w:left="1036" w:right="961" w:hanging="89"/>
              <w:spacing w:before="155" w:line="294" w:lineRule="auto"/>
              <w:rPr/>
            </w:pPr>
            <w:r>
              <w:rPr>
                <w:spacing w:val="-2"/>
              </w:rPr>
              <w:t>搭接前2</w:t>
            </w:r>
            <w:r>
              <w:rPr/>
              <w:t xml:space="preserve"> </w:t>
            </w:r>
            <w:r>
              <w:rPr>
                <w:spacing w:val="-2"/>
              </w:rPr>
              <w:t>试件5</w:t>
            </w:r>
          </w:p>
        </w:tc>
      </w:tr>
      <w:tr>
        <w:trPr>
          <w:trHeight w:val="699" w:hRule="atLeast"/>
        </w:trPr>
        <w:tc>
          <w:tcPr>
            <w:tcW w:w="894" w:type="dxa"/>
            <w:vAlign w:val="top"/>
            <w:vMerge w:val="continue"/>
            <w:tcBorders>
              <w:top w:val="nil"/>
            </w:tcBorders>
          </w:tcPr>
          <w:p>
            <w:pPr>
              <w:rPr>
                <w:rFonts w:ascii="Arial"/>
                <w:sz w:val="21"/>
              </w:rPr>
            </w:pPr>
            <w:r/>
          </w:p>
        </w:tc>
        <w:tc>
          <w:tcPr>
            <w:tcW w:w="1438" w:type="dxa"/>
            <w:vAlign w:val="top"/>
            <w:vMerge w:val="continue"/>
            <w:tcBorders>
              <w:top w:val="nil"/>
            </w:tcBorders>
          </w:tcPr>
          <w:p>
            <w:pPr>
              <w:rPr>
                <w:rFonts w:ascii="Arial"/>
                <w:sz w:val="21"/>
              </w:rPr>
            </w:pPr>
            <w:r/>
          </w:p>
        </w:tc>
        <w:tc>
          <w:tcPr>
            <w:tcW w:w="1428" w:type="dxa"/>
            <w:vAlign w:val="top"/>
          </w:tcPr>
          <w:p>
            <w:pPr>
              <w:pStyle w:val="TableText"/>
              <w:ind w:left="343"/>
              <w:spacing w:before="266" w:line="219" w:lineRule="auto"/>
              <w:rPr/>
            </w:pPr>
            <w:r>
              <w:rPr>
                <w:spacing w:val="-2"/>
              </w:rPr>
              <w:t>浸水处理</w:t>
            </w:r>
          </w:p>
        </w:tc>
        <w:tc>
          <w:tcPr>
            <w:tcW w:w="2877" w:type="dxa"/>
            <w:vAlign w:val="top"/>
          </w:tcPr>
          <w:p>
            <w:pPr>
              <w:pStyle w:val="TableText"/>
              <w:ind w:left="933" w:right="809" w:hanging="129"/>
              <w:spacing w:before="166" w:line="258" w:lineRule="auto"/>
              <w:rPr/>
            </w:pPr>
            <w:r>
              <w:rPr>
                <w:spacing w:val="-1"/>
              </w:rPr>
              <w:t>搭接前400×200</w:t>
            </w:r>
            <w:r>
              <w:rPr>
                <w:spacing w:val="1"/>
              </w:rPr>
              <w:t xml:space="preserve"> </w:t>
            </w:r>
            <w:r>
              <w:rPr>
                <w:spacing w:val="-1"/>
              </w:rPr>
              <w:t>试件50×200</w:t>
            </w:r>
          </w:p>
        </w:tc>
        <w:tc>
          <w:tcPr>
            <w:tcW w:w="2542" w:type="dxa"/>
            <w:vAlign w:val="top"/>
          </w:tcPr>
          <w:p>
            <w:pPr>
              <w:pStyle w:val="TableText"/>
              <w:ind w:left="1036" w:right="961" w:hanging="89"/>
              <w:spacing w:before="126" w:line="268" w:lineRule="auto"/>
              <w:rPr/>
            </w:pPr>
            <w:r>
              <w:rPr>
                <w:spacing w:val="-2"/>
              </w:rPr>
              <w:t>搭接前2</w:t>
            </w:r>
            <w:r>
              <w:rPr/>
              <w:t xml:space="preserve"> </w:t>
            </w:r>
            <w:r>
              <w:rPr>
                <w:spacing w:val="-2"/>
              </w:rPr>
              <w:t>试件5</w:t>
            </w:r>
          </w:p>
        </w:tc>
      </w:tr>
      <w:tr>
        <w:trPr>
          <w:trHeight w:val="709" w:hRule="atLeast"/>
        </w:trPr>
        <w:tc>
          <w:tcPr>
            <w:tcW w:w="894" w:type="dxa"/>
            <w:vAlign w:val="top"/>
          </w:tcPr>
          <w:p>
            <w:pPr>
              <w:spacing w:line="284" w:lineRule="auto"/>
              <w:rPr>
                <w:rFonts w:ascii="Arial"/>
                <w:sz w:val="21"/>
              </w:rPr>
            </w:pPr>
            <w:r/>
          </w:p>
          <w:p>
            <w:pPr>
              <w:pStyle w:val="TableText"/>
              <w:ind w:left="344"/>
              <w:spacing w:before="59"/>
              <w:rPr/>
            </w:pPr>
            <w:r>
              <w:rPr>
                <w:spacing w:val="-6"/>
              </w:rPr>
              <w:t>15</w:t>
            </w:r>
          </w:p>
        </w:tc>
        <w:tc>
          <w:tcPr>
            <w:tcW w:w="2866" w:type="dxa"/>
            <w:vAlign w:val="top"/>
            <w:gridSpan w:val="2"/>
          </w:tcPr>
          <w:p>
            <w:pPr>
              <w:pStyle w:val="TableText"/>
              <w:ind w:left="340"/>
              <w:spacing w:before="276" w:line="219" w:lineRule="auto"/>
              <w:rPr/>
            </w:pPr>
            <w:r>
              <w:rPr>
                <w:spacing w:val="-1"/>
              </w:rPr>
              <w:t>卷材防粘处理部位剥离强度</w:t>
            </w:r>
          </w:p>
        </w:tc>
        <w:tc>
          <w:tcPr>
            <w:tcW w:w="2877" w:type="dxa"/>
            <w:vAlign w:val="top"/>
          </w:tcPr>
          <w:p>
            <w:pPr>
              <w:pStyle w:val="TableText"/>
              <w:ind w:left="933" w:right="809" w:hanging="129"/>
              <w:spacing w:before="158" w:line="277" w:lineRule="auto"/>
              <w:rPr/>
            </w:pPr>
            <w:r>
              <w:rPr>
                <w:spacing w:val="-1"/>
              </w:rPr>
              <w:t>搭接前400×200</w:t>
            </w:r>
            <w:r>
              <w:rPr>
                <w:spacing w:val="1"/>
              </w:rPr>
              <w:t xml:space="preserve"> </w:t>
            </w:r>
            <w:r>
              <w:rPr>
                <w:spacing w:val="-1"/>
              </w:rPr>
              <w:t>试件50×200</w:t>
            </w:r>
          </w:p>
        </w:tc>
        <w:tc>
          <w:tcPr>
            <w:tcW w:w="2542" w:type="dxa"/>
            <w:vAlign w:val="top"/>
          </w:tcPr>
          <w:p>
            <w:pPr>
              <w:pStyle w:val="TableText"/>
              <w:ind w:left="1036" w:right="961" w:hanging="89"/>
              <w:spacing w:before="147" w:line="283" w:lineRule="auto"/>
              <w:rPr/>
            </w:pPr>
            <w:r>
              <w:rPr>
                <w:spacing w:val="-2"/>
              </w:rPr>
              <w:t>搭接前2</w:t>
            </w:r>
            <w:r>
              <w:rPr/>
              <w:t xml:space="preserve"> </w:t>
            </w:r>
            <w:r>
              <w:rPr>
                <w:spacing w:val="-2"/>
              </w:rPr>
              <w:t>试件5</w:t>
            </w:r>
          </w:p>
        </w:tc>
      </w:tr>
      <w:tr>
        <w:trPr>
          <w:trHeight w:val="610" w:hRule="atLeast"/>
        </w:trPr>
        <w:tc>
          <w:tcPr>
            <w:tcW w:w="894" w:type="dxa"/>
            <w:vAlign w:val="top"/>
            <w:vMerge w:val="restart"/>
            <w:tcBorders>
              <w:bottom w:val="nil"/>
            </w:tcBorders>
          </w:tcPr>
          <w:p>
            <w:pPr>
              <w:spacing w:line="252" w:lineRule="auto"/>
              <w:rPr>
                <w:rFonts w:ascii="Arial"/>
                <w:sz w:val="21"/>
              </w:rPr>
            </w:pPr>
            <w:r/>
          </w:p>
          <w:p>
            <w:pPr>
              <w:spacing w:line="252" w:lineRule="auto"/>
              <w:rPr>
                <w:rFonts w:ascii="Arial"/>
                <w:sz w:val="21"/>
              </w:rPr>
            </w:pPr>
            <w:r/>
          </w:p>
          <w:p>
            <w:pPr>
              <w:pStyle w:val="TableText"/>
              <w:ind w:left="344"/>
              <w:spacing w:before="58"/>
              <w:rPr/>
            </w:pPr>
            <w:r>
              <w:rPr>
                <w:spacing w:val="-6"/>
              </w:rPr>
              <w:t>16</w:t>
            </w:r>
          </w:p>
        </w:tc>
        <w:tc>
          <w:tcPr>
            <w:tcW w:w="1438" w:type="dxa"/>
            <w:vAlign w:val="top"/>
            <w:vMerge w:val="restart"/>
            <w:tcBorders>
              <w:bottom w:val="nil"/>
            </w:tcBorders>
          </w:tcPr>
          <w:p>
            <w:pPr>
              <w:spacing w:line="243" w:lineRule="auto"/>
              <w:rPr>
                <w:rFonts w:ascii="Arial"/>
                <w:sz w:val="21"/>
              </w:rPr>
            </w:pPr>
            <w:r/>
          </w:p>
          <w:p>
            <w:pPr>
              <w:spacing w:line="244" w:lineRule="auto"/>
              <w:rPr>
                <w:rFonts w:ascii="Arial"/>
                <w:sz w:val="21"/>
              </w:rPr>
            </w:pPr>
            <w:r/>
          </w:p>
          <w:p>
            <w:pPr>
              <w:pStyle w:val="TableText"/>
              <w:ind w:left="261"/>
              <w:spacing w:before="59" w:line="221" w:lineRule="auto"/>
              <w:rPr/>
            </w:pPr>
            <w:r>
              <w:rPr>
                <w:spacing w:val="-2"/>
              </w:rPr>
              <w:t>热空气老化</w:t>
            </w:r>
          </w:p>
        </w:tc>
        <w:tc>
          <w:tcPr>
            <w:tcW w:w="1428" w:type="dxa"/>
            <w:vAlign w:val="top"/>
          </w:tcPr>
          <w:p>
            <w:pPr>
              <w:pStyle w:val="TableText"/>
              <w:ind w:left="72"/>
              <w:spacing w:before="228" w:line="219" w:lineRule="auto"/>
              <w:rPr/>
            </w:pPr>
            <w:r>
              <w:rPr>
                <w:spacing w:val="-2"/>
              </w:rPr>
              <w:t>拉伸性能保持率</w:t>
            </w:r>
          </w:p>
        </w:tc>
        <w:tc>
          <w:tcPr>
            <w:tcW w:w="2877" w:type="dxa"/>
            <w:vAlign w:val="top"/>
          </w:tcPr>
          <w:p>
            <w:pPr>
              <w:pStyle w:val="TableText"/>
              <w:ind w:left="354" w:right="362" w:firstLine="130"/>
              <w:spacing w:before="120" w:line="246" w:lineRule="auto"/>
              <w:rPr/>
            </w:pPr>
            <w:r>
              <w:rPr>
                <w:spacing w:val="-1"/>
              </w:rPr>
              <w:t>处理时(250～300)×300</w:t>
            </w:r>
            <w:r>
              <w:rPr>
                <w:spacing w:val="2"/>
              </w:rPr>
              <w:t xml:space="preserve">  </w:t>
            </w:r>
            <w:r>
              <w:rPr>
                <w:spacing w:val="-1"/>
              </w:rPr>
              <w:t>处理后裁取(250～300)×50</w:t>
            </w:r>
          </w:p>
        </w:tc>
        <w:tc>
          <w:tcPr>
            <w:tcW w:w="2542" w:type="dxa"/>
            <w:vAlign w:val="top"/>
          </w:tcPr>
          <w:p>
            <w:pPr>
              <w:pStyle w:val="TableText"/>
              <w:ind w:left="587" w:right="575"/>
              <w:spacing w:before="108" w:line="252" w:lineRule="auto"/>
              <w:rPr/>
            </w:pPr>
            <w:r>
              <w:rPr>
                <w:spacing w:val="2"/>
              </w:rPr>
              <w:t>处理时纵横向各1</w:t>
            </w:r>
            <w:r>
              <w:rPr>
                <w:spacing w:val="1"/>
              </w:rPr>
              <w:t xml:space="preserve"> </w:t>
            </w:r>
            <w:r>
              <w:rPr>
                <w:spacing w:val="1"/>
              </w:rPr>
              <w:t>处理后纵横向各5</w:t>
            </w:r>
          </w:p>
        </w:tc>
      </w:tr>
      <w:tr>
        <w:trPr>
          <w:trHeight w:val="630" w:hRule="atLeast"/>
        </w:trPr>
        <w:tc>
          <w:tcPr>
            <w:tcW w:w="894" w:type="dxa"/>
            <w:vAlign w:val="top"/>
            <w:vMerge w:val="continue"/>
            <w:tcBorders>
              <w:top w:val="nil"/>
            </w:tcBorders>
          </w:tcPr>
          <w:p>
            <w:pPr>
              <w:rPr>
                <w:rFonts w:ascii="Arial"/>
                <w:sz w:val="21"/>
              </w:rPr>
            </w:pPr>
            <w:r/>
          </w:p>
        </w:tc>
        <w:tc>
          <w:tcPr>
            <w:tcW w:w="1438" w:type="dxa"/>
            <w:vAlign w:val="top"/>
            <w:vMerge w:val="continue"/>
            <w:tcBorders>
              <w:top w:val="nil"/>
            </w:tcBorders>
          </w:tcPr>
          <w:p>
            <w:pPr>
              <w:rPr>
                <w:rFonts w:ascii="Arial"/>
                <w:sz w:val="21"/>
              </w:rPr>
            </w:pPr>
            <w:r/>
          </w:p>
        </w:tc>
        <w:tc>
          <w:tcPr>
            <w:tcW w:w="1428" w:type="dxa"/>
            <w:vAlign w:val="top"/>
          </w:tcPr>
          <w:p>
            <w:pPr>
              <w:pStyle w:val="TableText"/>
              <w:ind w:left="343"/>
              <w:spacing w:before="238" w:line="220" w:lineRule="auto"/>
              <w:rPr/>
            </w:pPr>
            <w:r>
              <w:rPr>
                <w:spacing w:val="-2"/>
              </w:rPr>
              <w:t>低温柔性</w:t>
            </w:r>
          </w:p>
        </w:tc>
        <w:tc>
          <w:tcPr>
            <w:tcW w:w="2877" w:type="dxa"/>
            <w:vAlign w:val="top"/>
          </w:tcPr>
          <w:p>
            <w:pPr>
              <w:pStyle w:val="TableText"/>
              <w:ind w:left="664" w:right="660" w:firstLine="140"/>
              <w:spacing w:before="169" w:line="231" w:lineRule="auto"/>
              <w:rPr/>
            </w:pPr>
            <w:r>
              <w:rPr>
                <w:spacing w:val="-2"/>
              </w:rPr>
              <w:t>处理时150×150</w:t>
            </w:r>
            <w:r>
              <w:rPr>
                <w:spacing w:val="4"/>
              </w:rPr>
              <w:t xml:space="preserve">  </w:t>
            </w:r>
            <w:r>
              <w:rPr>
                <w:spacing w:val="1"/>
              </w:rPr>
              <w:t>处理后裁取150×25</w:t>
            </w:r>
          </w:p>
        </w:tc>
        <w:tc>
          <w:tcPr>
            <w:tcW w:w="2542" w:type="dxa"/>
            <w:vAlign w:val="top"/>
          </w:tcPr>
          <w:p>
            <w:pPr>
              <w:pStyle w:val="TableText"/>
              <w:ind w:left="907" w:right="914" w:firstLine="39"/>
              <w:spacing w:before="120" w:line="256" w:lineRule="auto"/>
              <w:rPr/>
            </w:pPr>
            <w:r>
              <w:rPr>
                <w:spacing w:val="2"/>
              </w:rPr>
              <w:t>处理时2 </w:t>
            </w:r>
            <w:r>
              <w:rPr>
                <w:spacing w:val="-3"/>
              </w:rPr>
              <w:t>处理后10</w:t>
            </w:r>
          </w:p>
        </w:tc>
      </w:tr>
      <w:tr>
        <w:trPr>
          <w:trHeight w:val="350" w:hRule="atLeast"/>
        </w:trPr>
        <w:tc>
          <w:tcPr>
            <w:tcW w:w="894" w:type="dxa"/>
            <w:vAlign w:val="top"/>
          </w:tcPr>
          <w:p>
            <w:pPr>
              <w:pStyle w:val="TableText"/>
              <w:ind w:left="344"/>
              <w:spacing w:before="166" w:line="178" w:lineRule="auto"/>
              <w:rPr/>
            </w:pPr>
            <w:r>
              <w:rPr>
                <w:spacing w:val="-6"/>
              </w:rPr>
              <w:t>17</w:t>
            </w:r>
          </w:p>
        </w:tc>
        <w:tc>
          <w:tcPr>
            <w:tcW w:w="2866" w:type="dxa"/>
            <w:vAlign w:val="top"/>
            <w:gridSpan w:val="2"/>
          </w:tcPr>
          <w:p>
            <w:pPr>
              <w:pStyle w:val="TableText"/>
              <w:ind w:left="970"/>
              <w:spacing w:before="97" w:line="219" w:lineRule="auto"/>
              <w:rPr/>
            </w:pPr>
            <w:r>
              <w:rPr>
                <w:spacing w:val="-2"/>
              </w:rPr>
              <w:t>尺寸变化率</w:t>
            </w:r>
          </w:p>
        </w:tc>
        <w:tc>
          <w:tcPr>
            <w:tcW w:w="2877" w:type="dxa"/>
            <w:vAlign w:val="top"/>
          </w:tcPr>
          <w:p>
            <w:pPr>
              <w:pStyle w:val="TableText"/>
              <w:ind w:left="1074"/>
              <w:spacing w:before="185" w:line="158" w:lineRule="auto"/>
              <w:rPr/>
            </w:pPr>
            <w:r>
              <w:rPr>
                <w:spacing w:val="-2"/>
              </w:rPr>
              <w:t>250×250</w:t>
            </w:r>
          </w:p>
        </w:tc>
        <w:tc>
          <w:tcPr>
            <w:tcW w:w="2542" w:type="dxa"/>
            <w:vAlign w:val="top"/>
          </w:tcPr>
          <w:p>
            <w:pPr>
              <w:pStyle w:val="TableText"/>
              <w:ind w:left="1217"/>
              <w:spacing w:before="166" w:line="178" w:lineRule="auto"/>
              <w:rPr/>
            </w:pPr>
            <w:r>
              <w:rPr/>
              <w:t>3</w:t>
            </w:r>
          </w:p>
        </w:tc>
      </w:tr>
      <w:tr>
        <w:trPr>
          <w:trHeight w:val="325" w:hRule="atLeast"/>
        </w:trPr>
        <w:tc>
          <w:tcPr>
            <w:tcW w:w="894" w:type="dxa"/>
            <w:vAlign w:val="top"/>
          </w:tcPr>
          <w:p>
            <w:pPr>
              <w:pStyle w:val="TableText"/>
              <w:ind w:left="344"/>
              <w:spacing w:before="146" w:line="173" w:lineRule="auto"/>
              <w:rPr/>
            </w:pPr>
            <w:r>
              <w:rPr>
                <w:spacing w:val="-6"/>
              </w:rPr>
              <w:t>18</w:t>
            </w:r>
          </w:p>
        </w:tc>
        <w:tc>
          <w:tcPr>
            <w:tcW w:w="2866" w:type="dxa"/>
            <w:vAlign w:val="top"/>
            <w:gridSpan w:val="2"/>
          </w:tcPr>
          <w:p>
            <w:pPr>
              <w:pStyle w:val="TableText"/>
              <w:ind w:left="1150"/>
              <w:spacing w:before="78" w:line="219" w:lineRule="auto"/>
              <w:rPr/>
            </w:pPr>
            <w:r>
              <w:rPr>
                <w:spacing w:val="2"/>
              </w:rPr>
              <w:t>吸水率</w:t>
            </w:r>
          </w:p>
        </w:tc>
        <w:tc>
          <w:tcPr>
            <w:tcW w:w="2877" w:type="dxa"/>
            <w:vAlign w:val="top"/>
          </w:tcPr>
          <w:p>
            <w:pPr>
              <w:pStyle w:val="TableText"/>
              <w:ind w:left="1114"/>
              <w:spacing w:before="146" w:line="173" w:lineRule="auto"/>
              <w:rPr/>
            </w:pPr>
            <w:r>
              <w:rPr>
                <w:spacing w:val="-3"/>
              </w:rPr>
              <w:t>100×70</w:t>
            </w:r>
          </w:p>
        </w:tc>
        <w:tc>
          <w:tcPr>
            <w:tcW w:w="2542" w:type="dxa"/>
            <w:vAlign w:val="top"/>
          </w:tcPr>
          <w:p>
            <w:pPr>
              <w:pStyle w:val="TableText"/>
              <w:ind w:left="1217"/>
              <w:spacing w:before="136" w:line="183" w:lineRule="auto"/>
              <w:rPr/>
            </w:pPr>
            <w:r>
              <w:rPr/>
              <w:t>3</w:t>
            </w:r>
          </w:p>
        </w:tc>
      </w:tr>
    </w:tbl>
    <w:p>
      <w:pPr>
        <w:spacing w:line="198" w:lineRule="exact"/>
        <w:rPr>
          <w:rFonts w:ascii="Arial"/>
          <w:sz w:val="17"/>
        </w:rPr>
      </w:pPr>
      <w:r/>
    </w:p>
    <w:p>
      <w:pPr>
        <w:spacing w:line="198" w:lineRule="exact"/>
        <w:sectPr>
          <w:footerReference w:type="default" r:id="rId19"/>
          <w:pgSz w:w="11900" w:h="16840"/>
          <w:pgMar w:top="400" w:right="1301" w:bottom="1276" w:left="1365" w:header="0" w:footer="1177" w:gutter="0"/>
        </w:sectPr>
        <w:rPr>
          <w:rFonts w:ascii="Arial" w:hAnsi="Arial" w:eastAsia="Arial" w:cs="Arial"/>
          <w:sz w:val="17"/>
          <w:szCs w:val="17"/>
        </w:rPr>
      </w:pP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before="63" w:line="19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GB/T</w:t>
      </w:r>
      <w:r>
        <w:rPr>
          <w:rFonts w:ascii="Times New Roman" w:hAnsi="Times New Roman" w:eastAsia="Times New Roman" w:cs="Times New Roman"/>
          <w:sz w:val="22"/>
          <w:szCs w:val="22"/>
          <w:spacing w:val="31"/>
          <w:w w:val="101"/>
        </w:rPr>
        <w:t xml:space="preserve"> </w:t>
      </w:r>
      <w:r>
        <w:rPr>
          <w:rFonts w:ascii="Times New Roman" w:hAnsi="Times New Roman" w:eastAsia="Times New Roman" w:cs="Times New Roman"/>
          <w:sz w:val="22"/>
          <w:szCs w:val="22"/>
          <w:spacing w:val="-1"/>
        </w:rPr>
        <w:t>23457—2025</w:t>
      </w:r>
    </w:p>
    <w:p>
      <w:pPr>
        <w:spacing w:line="356" w:lineRule="auto"/>
        <w:rPr>
          <w:rFonts w:ascii="Arial"/>
          <w:sz w:val="21"/>
        </w:rPr>
      </w:pPr>
      <w:r/>
    </w:p>
    <w:p>
      <w:pPr>
        <w:pStyle w:val="BodyText"/>
        <w:spacing w:before="71" w:line="221" w:lineRule="auto"/>
        <w:outlineLvl w:val="4"/>
        <w:rPr>
          <w:sz w:val="22"/>
          <w:szCs w:val="22"/>
        </w:rPr>
      </w:pPr>
      <w:r>
        <w:rPr>
          <w:rFonts w:ascii="Arial" w:hAnsi="Arial" w:eastAsia="Arial" w:cs="Arial"/>
          <w:sz w:val="22"/>
          <w:szCs w:val="22"/>
          <w:b/>
          <w:bCs/>
          <w:spacing w:val="-13"/>
        </w:rPr>
        <w:t>6.3   </w:t>
      </w:r>
      <w:r>
        <w:rPr>
          <w:sz w:val="22"/>
          <w:szCs w:val="22"/>
          <w:b/>
          <w:bCs/>
          <w:spacing w:val="-13"/>
        </w:rPr>
        <w:t>面积、搭接边宽度</w:t>
      </w:r>
    </w:p>
    <w:p>
      <w:pPr>
        <w:ind w:right="28" w:firstLine="429"/>
        <w:spacing w:before="252" w:line="278" w:lineRule="auto"/>
        <w:jc w:val="both"/>
        <w:rPr>
          <w:rFonts w:ascii="SimSun" w:hAnsi="SimSun" w:eastAsia="SimSun" w:cs="SimSun"/>
          <w:sz w:val="21"/>
          <w:szCs w:val="21"/>
        </w:rPr>
      </w:pPr>
      <w:r>
        <w:rPr>
          <w:rFonts w:ascii="SimSun" w:hAnsi="SimSun" w:eastAsia="SimSun" w:cs="SimSun"/>
          <w:sz w:val="21"/>
          <w:szCs w:val="21"/>
          <w:spacing w:val="2"/>
        </w:rPr>
        <w:t>用最小分度值为1</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39"/>
          <w:w w:val="101"/>
        </w:rPr>
        <w:t xml:space="preserve"> </w:t>
      </w:r>
      <w:r>
        <w:rPr>
          <w:rFonts w:ascii="SimSun" w:hAnsi="SimSun" w:eastAsia="SimSun" w:cs="SimSun"/>
          <w:sz w:val="21"/>
          <w:szCs w:val="21"/>
          <w:spacing w:val="2"/>
        </w:rPr>
        <w:t>的尺测量整卷卷材的长度和宽度。在距卷材宽度方向边缘100</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43"/>
        </w:rPr>
        <w:t xml:space="preserve"> </w:t>
      </w:r>
      <w:r>
        <w:rPr>
          <w:rFonts w:ascii="SimSun" w:hAnsi="SimSun" w:eastAsia="SimSun" w:cs="SimSun"/>
          <w:sz w:val="21"/>
          <w:szCs w:val="21"/>
          <w:spacing w:val="2"/>
        </w:rPr>
        <w:t>的 2 处</w:t>
      </w:r>
      <w:r>
        <w:rPr>
          <w:rFonts w:ascii="SimSun" w:hAnsi="SimSun" w:eastAsia="SimSun" w:cs="SimSun"/>
          <w:sz w:val="21"/>
          <w:szCs w:val="21"/>
        </w:rPr>
        <w:t xml:space="preserve"> </w:t>
      </w:r>
      <w:r>
        <w:rPr>
          <w:rFonts w:ascii="SimSun" w:hAnsi="SimSun" w:eastAsia="SimSun" w:cs="SimSun"/>
          <w:sz w:val="21"/>
          <w:szCs w:val="21"/>
          <w:spacing w:val="2"/>
        </w:rPr>
        <w:t>分别测量长度；在卷材长度方向的两端和中间3处分别测量宽度。面积以长度算术平均值乘以宽度算</w:t>
      </w:r>
      <w:r>
        <w:rPr>
          <w:rFonts w:ascii="SimSun" w:hAnsi="SimSun" w:eastAsia="SimSun" w:cs="SimSun"/>
          <w:sz w:val="21"/>
          <w:szCs w:val="21"/>
          <w:spacing w:val="6"/>
        </w:rPr>
        <w:t xml:space="preserve"> </w:t>
      </w:r>
      <w:r>
        <w:rPr>
          <w:rFonts w:ascii="SimSun" w:hAnsi="SimSun" w:eastAsia="SimSun" w:cs="SimSun"/>
          <w:sz w:val="21"/>
          <w:szCs w:val="21"/>
          <w:spacing w:val="-4"/>
        </w:rPr>
        <w:t>术平均值计算。若有接头，长度以测量出的两段长度之和减去150 </w:t>
      </w:r>
      <w:r>
        <w:rPr>
          <w:rFonts w:ascii="Times New Roman" w:hAnsi="Times New Roman" w:eastAsia="Times New Roman" w:cs="Times New Roman"/>
          <w:sz w:val="21"/>
          <w:szCs w:val="21"/>
          <w:spacing w:val="-4"/>
        </w:rPr>
        <w:t>mm</w:t>
      </w:r>
      <w:r>
        <w:rPr>
          <w:rFonts w:ascii="Times New Roman" w:hAnsi="Times New Roman" w:eastAsia="Times New Roman" w:cs="Times New Roman"/>
          <w:sz w:val="21"/>
          <w:szCs w:val="21"/>
          <w:spacing w:val="23"/>
        </w:rPr>
        <w:t xml:space="preserve"> </w:t>
      </w:r>
      <w:r>
        <w:rPr>
          <w:rFonts w:ascii="SimSun" w:hAnsi="SimSun" w:eastAsia="SimSun" w:cs="SimSun"/>
          <w:sz w:val="21"/>
          <w:szCs w:val="21"/>
          <w:spacing w:val="-5"/>
        </w:rPr>
        <w:t>计算。</w:t>
      </w:r>
    </w:p>
    <w:p>
      <w:pPr>
        <w:ind w:right="20"/>
        <w:spacing w:line="218" w:lineRule="auto"/>
        <w:jc w:val="right"/>
        <w:rPr>
          <w:rFonts w:ascii="SimSun" w:hAnsi="SimSun" w:eastAsia="SimSun" w:cs="SimSun"/>
          <w:sz w:val="22"/>
          <w:szCs w:val="22"/>
        </w:rPr>
      </w:pPr>
      <w:r>
        <w:rPr>
          <w:rFonts w:ascii="SimSun" w:hAnsi="SimSun" w:eastAsia="SimSun" w:cs="SimSun"/>
          <w:sz w:val="22"/>
          <w:szCs w:val="22"/>
          <w:spacing w:val="-4"/>
        </w:rPr>
        <w:t>搭接边宽度以卷材纵向边缘无防粘保护层的搭接区域宽度检测，取纵向1</w:t>
      </w:r>
      <w:r>
        <w:rPr>
          <w:rFonts w:ascii="Times New Roman" w:hAnsi="Times New Roman" w:eastAsia="Times New Roman" w:cs="Times New Roman"/>
          <w:sz w:val="22"/>
          <w:szCs w:val="22"/>
          <w:spacing w:val="-4"/>
        </w:rPr>
        <w:t>m</w:t>
      </w:r>
      <w:r>
        <w:rPr>
          <w:rFonts w:ascii="Times New Roman" w:hAnsi="Times New Roman" w:eastAsia="Times New Roman" w:cs="Times New Roman"/>
          <w:sz w:val="22"/>
          <w:szCs w:val="22"/>
          <w:spacing w:val="54"/>
        </w:rPr>
        <w:t xml:space="preserve"> </w:t>
      </w:r>
      <w:r>
        <w:rPr>
          <w:rFonts w:ascii="SimSun" w:hAnsi="SimSun" w:eastAsia="SimSun" w:cs="SimSun"/>
          <w:sz w:val="22"/>
          <w:szCs w:val="22"/>
          <w:spacing w:val="-4"/>
        </w:rPr>
        <w:t>长度范围，用精度</w:t>
      </w:r>
    </w:p>
    <w:p>
      <w:pPr>
        <w:spacing w:before="39" w:line="219" w:lineRule="auto"/>
        <w:rPr>
          <w:rFonts w:ascii="SimSun" w:hAnsi="SimSun" w:eastAsia="SimSun" w:cs="SimSun"/>
          <w:sz w:val="22"/>
          <w:szCs w:val="22"/>
        </w:rPr>
      </w:pPr>
      <w:r>
        <w:rPr>
          <w:rFonts w:ascii="SimSun" w:hAnsi="SimSun" w:eastAsia="SimSun" w:cs="SimSun"/>
          <w:sz w:val="22"/>
          <w:szCs w:val="22"/>
          <w:spacing w:val="-8"/>
        </w:rPr>
        <w:t>0.5</w:t>
      </w:r>
      <w:r>
        <w:rPr>
          <w:rFonts w:ascii="Times New Roman" w:hAnsi="Times New Roman" w:eastAsia="Times New Roman" w:cs="Times New Roman"/>
          <w:sz w:val="22"/>
          <w:szCs w:val="22"/>
          <w:spacing w:val="-8"/>
        </w:rPr>
        <w:t>mm</w:t>
      </w:r>
      <w:r>
        <w:rPr>
          <w:rFonts w:ascii="Times New Roman" w:hAnsi="Times New Roman" w:eastAsia="Times New Roman" w:cs="Times New Roman"/>
          <w:sz w:val="22"/>
          <w:szCs w:val="22"/>
          <w:spacing w:val="35"/>
        </w:rPr>
        <w:t xml:space="preserve"> </w:t>
      </w:r>
      <w:r>
        <w:rPr>
          <w:rFonts w:ascii="SimSun" w:hAnsi="SimSun" w:eastAsia="SimSun" w:cs="SimSun"/>
          <w:sz w:val="22"/>
          <w:szCs w:val="22"/>
          <w:spacing w:val="-8"/>
        </w:rPr>
        <w:t>的钢直尺均匀分布5点测量，取5点的算术平均值作为结果。</w:t>
      </w:r>
    </w:p>
    <w:p>
      <w:pPr>
        <w:pStyle w:val="BodyText"/>
        <w:spacing w:before="235" w:line="222" w:lineRule="auto"/>
        <w:rPr>
          <w:sz w:val="20"/>
          <w:szCs w:val="20"/>
        </w:rPr>
      </w:pPr>
      <w:r>
        <w:rPr>
          <w:sz w:val="20"/>
          <w:szCs w:val="20"/>
          <w:spacing w:val="3"/>
        </w:rPr>
        <w:t>6.4</w:t>
      </w:r>
      <w:r>
        <w:rPr>
          <w:sz w:val="20"/>
          <w:szCs w:val="20"/>
          <w:spacing w:val="3"/>
        </w:rPr>
        <w:t xml:space="preserve">  </w:t>
      </w:r>
      <w:r>
        <w:rPr>
          <w:sz w:val="20"/>
          <w:szCs w:val="20"/>
          <w:b/>
          <w:bCs/>
          <w:spacing w:val="3"/>
        </w:rPr>
        <w:t>厚度</w:t>
      </w:r>
    </w:p>
    <w:p>
      <w:pPr>
        <w:ind w:left="429"/>
        <w:spacing w:before="213" w:line="219" w:lineRule="auto"/>
        <w:rPr>
          <w:rFonts w:ascii="SimSun" w:hAnsi="SimSun" w:eastAsia="SimSun" w:cs="SimSun"/>
          <w:sz w:val="21"/>
          <w:szCs w:val="21"/>
        </w:rPr>
      </w:pPr>
      <w:r>
        <w:rPr>
          <w:rFonts w:ascii="SimSun" w:hAnsi="SimSun" w:eastAsia="SimSun" w:cs="SimSun"/>
          <w:sz w:val="21"/>
          <w:szCs w:val="21"/>
          <w:spacing w:val="-6"/>
        </w:rPr>
        <w:t>产品全厚度不包括隔离材料，</w:t>
      </w:r>
      <w:r>
        <w:rPr>
          <w:rFonts w:ascii="Times New Roman" w:hAnsi="Times New Roman" w:eastAsia="Times New Roman" w:cs="Times New Roman"/>
          <w:sz w:val="21"/>
          <w:szCs w:val="21"/>
          <w:spacing w:val="-6"/>
        </w:rPr>
        <w:t>S</w:t>
      </w:r>
      <w:r>
        <w:rPr>
          <w:rFonts w:ascii="Times New Roman" w:hAnsi="Times New Roman" w:eastAsia="Times New Roman" w:cs="Times New Roman"/>
          <w:sz w:val="21"/>
          <w:szCs w:val="21"/>
          <w:spacing w:val="44"/>
        </w:rPr>
        <w:t xml:space="preserve"> </w:t>
      </w:r>
      <w:r>
        <w:rPr>
          <w:rFonts w:ascii="SimSun" w:hAnsi="SimSun" w:eastAsia="SimSun" w:cs="SimSun"/>
          <w:sz w:val="21"/>
          <w:szCs w:val="21"/>
          <w:spacing w:val="-6"/>
        </w:rPr>
        <w:t>型产品全厚度不包括砂粒的厚度。</w:t>
      </w:r>
    </w:p>
    <w:p>
      <w:pPr>
        <w:ind w:firstLine="429"/>
        <w:spacing w:before="93" w:line="273" w:lineRule="auto"/>
        <w:rPr>
          <w:rFonts w:ascii="SimSun" w:hAnsi="SimSun" w:eastAsia="SimSun" w:cs="SimSun"/>
          <w:sz w:val="21"/>
          <w:szCs w:val="21"/>
        </w:rPr>
      </w:pPr>
      <w:r>
        <w:rPr>
          <w:rFonts w:ascii="SimSun" w:hAnsi="SimSun" w:eastAsia="SimSun" w:cs="SimSun"/>
          <w:sz w:val="21"/>
          <w:szCs w:val="21"/>
          <w:spacing w:val="1"/>
        </w:rPr>
        <w:t>产品全厚度用分度值为0.01</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29"/>
        </w:rPr>
        <w:t xml:space="preserve"> </w:t>
      </w:r>
      <w:r>
        <w:rPr>
          <w:rFonts w:ascii="SimSun" w:hAnsi="SimSun" w:eastAsia="SimSun" w:cs="SimSun"/>
          <w:sz w:val="21"/>
          <w:szCs w:val="21"/>
          <w:spacing w:val="1"/>
        </w:rPr>
        <w:t>、压力为(20±5)</w:t>
      </w:r>
      <w:r>
        <w:rPr>
          <w:rFonts w:ascii="Times New Roman" w:hAnsi="Times New Roman" w:eastAsia="Times New Roman" w:cs="Times New Roman"/>
          <w:sz w:val="21"/>
          <w:szCs w:val="21"/>
        </w:rPr>
        <w:t>kPa</w:t>
      </w:r>
      <w:r>
        <w:rPr>
          <w:rFonts w:ascii="Times New Roman" w:hAnsi="Times New Roman" w:eastAsia="Times New Roman" w:cs="Times New Roman"/>
          <w:sz w:val="21"/>
          <w:szCs w:val="21"/>
          <w:spacing w:val="-30"/>
        </w:rPr>
        <w:t xml:space="preserve"> </w:t>
      </w:r>
      <w:r>
        <w:rPr>
          <w:rFonts w:ascii="SimSun" w:hAnsi="SimSun" w:eastAsia="SimSun" w:cs="SimSun"/>
          <w:sz w:val="21"/>
          <w:szCs w:val="21"/>
          <w:spacing w:val="1"/>
        </w:rPr>
        <w:t>、接触面直径为10</w:t>
      </w:r>
      <w:r>
        <w:rPr>
          <w:rFonts w:ascii="Times New Roman" w:hAnsi="Times New Roman" w:eastAsia="Times New Roman" w:cs="Times New Roman"/>
          <w:sz w:val="21"/>
          <w:szCs w:val="21"/>
        </w:rPr>
        <w:t>mm  </w:t>
      </w:r>
      <w:r>
        <w:rPr>
          <w:rFonts w:ascii="SimSun" w:hAnsi="SimSun" w:eastAsia="SimSun" w:cs="SimSun"/>
          <w:sz w:val="21"/>
          <w:szCs w:val="21"/>
          <w:spacing w:val="1"/>
        </w:rPr>
        <w:t>的厚度计测量，轻轻</w:t>
      </w:r>
      <w:r>
        <w:rPr>
          <w:rFonts w:ascii="SimSun" w:hAnsi="SimSun" w:eastAsia="SimSun" w:cs="SimSun"/>
          <w:sz w:val="21"/>
          <w:szCs w:val="21"/>
        </w:rPr>
        <w:t xml:space="preserve"> </w:t>
      </w:r>
      <w:r>
        <w:rPr>
          <w:rFonts w:ascii="SimSun" w:hAnsi="SimSun" w:eastAsia="SimSun" w:cs="SimSun"/>
          <w:sz w:val="21"/>
          <w:szCs w:val="21"/>
          <w:spacing w:val="1"/>
        </w:rPr>
        <w:t>落下立即读数，测量时应保证卷材平整。最边的测量点应距卷材边缘100</w:t>
      </w:r>
      <w:r>
        <w:rPr>
          <w:rFonts w:ascii="SimSun" w:hAnsi="SimSun" w:eastAsia="SimSun" w:cs="SimSun"/>
          <w:sz w:val="21"/>
          <w:szCs w:val="21"/>
        </w:rPr>
        <w:t xml:space="preserve"> </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24"/>
        </w:rPr>
        <w:t xml:space="preserve"> </w:t>
      </w:r>
      <w:r>
        <w:rPr>
          <w:rFonts w:ascii="SimSun" w:hAnsi="SimSun" w:eastAsia="SimSun" w:cs="SimSun"/>
          <w:sz w:val="21"/>
          <w:szCs w:val="21"/>
        </w:rPr>
        <w:t>。将卷材沿宽度方向裁 </w:t>
      </w:r>
      <w:r>
        <w:rPr>
          <w:rFonts w:ascii="SimSun" w:hAnsi="SimSun" w:eastAsia="SimSun" w:cs="SimSun"/>
          <w:sz w:val="21"/>
          <w:szCs w:val="21"/>
          <w:spacing w:val="3"/>
        </w:rPr>
        <w:t>取30 </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3"/>
        </w:rPr>
        <w:t xml:space="preserve"> </w:t>
      </w:r>
      <w:r>
        <w:rPr>
          <w:rFonts w:ascii="SimSun" w:hAnsi="SimSun" w:eastAsia="SimSun" w:cs="SimSun"/>
          <w:sz w:val="21"/>
          <w:szCs w:val="21"/>
          <w:spacing w:val="3"/>
        </w:rPr>
        <w:t>宽的一条，均匀分布测量5点，以5点的算术平均值作为卷材的全厚度。对</w:t>
      </w:r>
      <w:r>
        <w:rPr>
          <w:rFonts w:ascii="SimSun" w:hAnsi="SimSun" w:eastAsia="SimSun" w:cs="SimSun"/>
          <w:sz w:val="21"/>
          <w:szCs w:val="21"/>
          <w:spacing w:val="2"/>
        </w:rPr>
        <w:t>于表面为</w:t>
      </w:r>
      <w:r>
        <w:rPr>
          <w:rFonts w:ascii="Times New Roman" w:hAnsi="Times New Roman" w:eastAsia="Times New Roman" w:cs="Times New Roman"/>
          <w:sz w:val="21"/>
          <w:szCs w:val="21"/>
          <w:spacing w:val="2"/>
        </w:rPr>
        <w:t>S</w:t>
      </w:r>
      <w:r>
        <w:rPr>
          <w:rFonts w:ascii="Times New Roman" w:hAnsi="Times New Roman" w:eastAsia="Times New Roman" w:cs="Times New Roman"/>
          <w:sz w:val="21"/>
          <w:szCs w:val="21"/>
          <w:spacing w:val="33"/>
          <w:w w:val="101"/>
        </w:rPr>
        <w:t xml:space="preserve"> </w:t>
      </w:r>
      <w:r>
        <w:rPr>
          <w:rFonts w:ascii="SimSun" w:hAnsi="SimSun" w:eastAsia="SimSun" w:cs="SimSun"/>
          <w:sz w:val="21"/>
          <w:szCs w:val="21"/>
          <w:spacing w:val="2"/>
        </w:rPr>
        <w:t>型的</w:t>
      </w:r>
      <w:r>
        <w:rPr>
          <w:rFonts w:ascii="SimSun" w:hAnsi="SimSun" w:eastAsia="SimSun" w:cs="SimSun"/>
          <w:sz w:val="21"/>
          <w:szCs w:val="21"/>
        </w:rPr>
        <w:t xml:space="preserve"> </w:t>
      </w:r>
      <w:r>
        <w:rPr>
          <w:rFonts w:ascii="SimSun" w:hAnsi="SimSun" w:eastAsia="SimSun" w:cs="SimSun"/>
          <w:sz w:val="21"/>
          <w:szCs w:val="21"/>
          <w:spacing w:val="1"/>
        </w:rPr>
        <w:t>产品，在卷材搭接边处长度约1</w:t>
      </w:r>
      <w:r>
        <w:rPr>
          <w:rFonts w:ascii="Times New Roman" w:hAnsi="Times New Roman" w:eastAsia="Times New Roman" w:cs="Times New Roman"/>
          <w:sz w:val="21"/>
          <w:szCs w:val="21"/>
          <w:spacing w:val="1"/>
        </w:rPr>
        <w:t>m</w:t>
      </w:r>
      <w:r>
        <w:rPr>
          <w:rFonts w:ascii="Times New Roman" w:hAnsi="Times New Roman" w:eastAsia="Times New Roman" w:cs="Times New Roman"/>
          <w:sz w:val="21"/>
          <w:szCs w:val="21"/>
          <w:spacing w:val="58"/>
        </w:rPr>
        <w:t xml:space="preserve"> </w:t>
      </w:r>
      <w:r>
        <w:rPr>
          <w:rFonts w:ascii="SimSun" w:hAnsi="SimSun" w:eastAsia="SimSun" w:cs="SimSun"/>
          <w:sz w:val="21"/>
          <w:szCs w:val="21"/>
          <w:spacing w:val="1"/>
        </w:rPr>
        <w:t>范围内测量均匀分布5点的厚度。</w:t>
      </w:r>
    </w:p>
    <w:p>
      <w:pPr>
        <w:ind w:right="28" w:firstLine="429"/>
        <w:spacing w:before="35" w:line="242" w:lineRule="auto"/>
        <w:rPr>
          <w:rFonts w:ascii="SimSun" w:hAnsi="SimSun" w:eastAsia="SimSun" w:cs="SimSun"/>
          <w:sz w:val="21"/>
          <w:szCs w:val="21"/>
        </w:rPr>
      </w:pPr>
      <w:r>
        <w:rPr>
          <w:rFonts w:ascii="Times New Roman" w:hAnsi="Times New Roman" w:eastAsia="Times New Roman" w:cs="Times New Roman"/>
          <w:sz w:val="21"/>
          <w:szCs w:val="21"/>
        </w:rPr>
        <w:t>P</w:t>
      </w:r>
      <w:r>
        <w:rPr>
          <w:rFonts w:ascii="Times New Roman" w:hAnsi="Times New Roman" w:eastAsia="Times New Roman" w:cs="Times New Roman"/>
          <w:sz w:val="21"/>
          <w:szCs w:val="21"/>
          <w:spacing w:val="2"/>
        </w:rPr>
        <w:t xml:space="preserve"> </w:t>
      </w:r>
      <w:r>
        <w:rPr>
          <w:rFonts w:ascii="SimSun" w:hAnsi="SimSun" w:eastAsia="SimSun" w:cs="SimSun"/>
          <w:sz w:val="21"/>
          <w:szCs w:val="21"/>
        </w:rPr>
        <w:t>类 、</w:t>
      </w:r>
      <w:r>
        <w:rPr>
          <w:rFonts w:ascii="Times New Roman" w:hAnsi="Times New Roman" w:eastAsia="Times New Roman" w:cs="Times New Roman"/>
          <w:sz w:val="21"/>
          <w:szCs w:val="21"/>
        </w:rPr>
        <w:t>R</w:t>
      </w:r>
      <w:r>
        <w:rPr>
          <w:rFonts w:ascii="Times New Roman" w:hAnsi="Times New Roman" w:eastAsia="Times New Roman" w:cs="Times New Roman"/>
          <w:sz w:val="21"/>
          <w:szCs w:val="21"/>
          <w:spacing w:val="29"/>
        </w:rPr>
        <w:t xml:space="preserve"> </w:t>
      </w:r>
      <w:r>
        <w:rPr>
          <w:rFonts w:ascii="SimSun" w:hAnsi="SimSun" w:eastAsia="SimSun" w:cs="SimSun"/>
          <w:sz w:val="21"/>
          <w:szCs w:val="21"/>
        </w:rPr>
        <w:t>类产品的主体材料厚度按</w:t>
      </w:r>
      <w:r>
        <w:rPr>
          <w:rFonts w:ascii="Times New Roman" w:hAnsi="Times New Roman" w:eastAsia="Times New Roman" w:cs="Times New Roman"/>
          <w:sz w:val="21"/>
          <w:szCs w:val="21"/>
        </w:rPr>
        <w:t>GB/T     328.5—2007 </w:t>
      </w:r>
      <w:r>
        <w:rPr>
          <w:rFonts w:ascii="SimSun" w:hAnsi="SimSun" w:eastAsia="SimSun" w:cs="SimSun"/>
          <w:sz w:val="21"/>
          <w:szCs w:val="21"/>
        </w:rPr>
        <w:t>中光学法测量，每块试件测量2点，相距 </w:t>
      </w:r>
      <w:r>
        <w:rPr>
          <w:rFonts w:ascii="SimSun" w:hAnsi="SimSun" w:eastAsia="SimSun" w:cs="SimSun"/>
          <w:sz w:val="21"/>
          <w:szCs w:val="21"/>
          <w:spacing w:val="1"/>
        </w:rPr>
        <w:t>50</w:t>
      </w:r>
      <w:r>
        <w:rPr>
          <w:rFonts w:ascii="SimSun" w:hAnsi="SimSun" w:eastAsia="SimSun" w:cs="SimSun"/>
          <w:sz w:val="21"/>
          <w:szCs w:val="21"/>
          <w:spacing w:val="71"/>
        </w:rPr>
        <w:t xml:space="preserve"> </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1"/>
        </w:rPr>
        <w:t>,</w:t>
      </w:r>
      <w:r>
        <w:rPr>
          <w:rFonts w:ascii="SimSun" w:hAnsi="SimSun" w:eastAsia="SimSun" w:cs="SimSun"/>
          <w:sz w:val="21"/>
          <w:szCs w:val="21"/>
          <w:spacing w:val="1"/>
        </w:rPr>
        <w:t>取宽度方向均匀分布的5块试件测量结果的算术平均值作为试验结果。</w:t>
      </w:r>
    </w:p>
    <w:p>
      <w:pPr>
        <w:ind w:right="25" w:firstLine="429"/>
        <w:spacing w:before="71" w:line="263" w:lineRule="auto"/>
        <w:rPr>
          <w:rFonts w:ascii="SimSun" w:hAnsi="SimSun" w:eastAsia="SimSun" w:cs="SimSun"/>
          <w:sz w:val="22"/>
          <w:szCs w:val="22"/>
        </w:rPr>
      </w:pPr>
      <w:r>
        <w:rPr>
          <w:rFonts w:ascii="Times New Roman" w:hAnsi="Times New Roman" w:eastAsia="Times New Roman" w:cs="Times New Roman"/>
          <w:sz w:val="22"/>
          <w:szCs w:val="22"/>
          <w:spacing w:val="-4"/>
        </w:rPr>
        <w:t>P </w:t>
      </w:r>
      <w:r>
        <w:rPr>
          <w:rFonts w:ascii="SimSun" w:hAnsi="SimSun" w:eastAsia="SimSun" w:cs="SimSun"/>
          <w:sz w:val="22"/>
          <w:szCs w:val="22"/>
          <w:spacing w:val="-4"/>
        </w:rPr>
        <w:t>类、</w:t>
      </w:r>
      <w:r>
        <w:rPr>
          <w:rFonts w:ascii="Times New Roman" w:hAnsi="Times New Roman" w:eastAsia="Times New Roman" w:cs="Times New Roman"/>
          <w:sz w:val="22"/>
          <w:szCs w:val="22"/>
          <w:spacing w:val="-4"/>
        </w:rPr>
        <w:t>R </w:t>
      </w:r>
      <w:r>
        <w:rPr>
          <w:rFonts w:ascii="SimSun" w:hAnsi="SimSun" w:eastAsia="SimSun" w:cs="SimSun"/>
          <w:sz w:val="22"/>
          <w:szCs w:val="22"/>
          <w:spacing w:val="-4"/>
        </w:rPr>
        <w:t>类产品的背胶厚度为全厚度减去去除背胶后的材料厚度。背胶可采用铲除或结合溶剂</w:t>
      </w:r>
      <w:r>
        <w:rPr>
          <w:rFonts w:ascii="SimSun" w:hAnsi="SimSun" w:eastAsia="SimSun" w:cs="SimSun"/>
          <w:sz w:val="22"/>
          <w:szCs w:val="22"/>
          <w:spacing w:val="14"/>
        </w:rPr>
        <w:t xml:space="preserve"> </w:t>
      </w:r>
      <w:r>
        <w:rPr>
          <w:rFonts w:ascii="SimSun" w:hAnsi="SimSun" w:eastAsia="SimSun" w:cs="SimSun"/>
          <w:sz w:val="22"/>
          <w:szCs w:val="22"/>
          <w:spacing w:val="-9"/>
        </w:rPr>
        <w:t>清除。</w:t>
      </w:r>
    </w:p>
    <w:p>
      <w:pPr>
        <w:ind w:left="429"/>
        <w:spacing w:before="2" w:line="219" w:lineRule="auto"/>
        <w:rPr>
          <w:rFonts w:ascii="SimSun" w:hAnsi="SimSun" w:eastAsia="SimSun" w:cs="SimSun"/>
          <w:sz w:val="20"/>
          <w:szCs w:val="20"/>
        </w:rPr>
      </w:pPr>
      <w:r>
        <w:rPr>
          <w:rFonts w:ascii="Times New Roman" w:hAnsi="Times New Roman" w:eastAsia="Times New Roman" w:cs="Times New Roman"/>
          <w:sz w:val="20"/>
          <w:szCs w:val="20"/>
          <w:spacing w:val="4"/>
        </w:rPr>
        <w:t>P </w:t>
      </w:r>
      <w:r>
        <w:rPr>
          <w:rFonts w:ascii="SimSun" w:hAnsi="SimSun" w:eastAsia="SimSun" w:cs="SimSun"/>
          <w:sz w:val="20"/>
          <w:szCs w:val="20"/>
          <w:spacing w:val="4"/>
        </w:rPr>
        <w:t>类</w:t>
      </w:r>
      <w:r>
        <w:rPr>
          <w:rFonts w:ascii="SimSun" w:hAnsi="SimSun" w:eastAsia="SimSun" w:cs="SimSun"/>
          <w:sz w:val="20"/>
          <w:szCs w:val="20"/>
          <w:spacing w:val="-34"/>
        </w:rPr>
        <w:t xml:space="preserve"> </w:t>
      </w:r>
      <w:r>
        <w:rPr>
          <w:rFonts w:ascii="SimSun" w:hAnsi="SimSun" w:eastAsia="SimSun" w:cs="SimSun"/>
          <w:sz w:val="20"/>
          <w:szCs w:val="20"/>
          <w:spacing w:val="4"/>
        </w:rPr>
        <w:t>、</w:t>
      </w:r>
      <w:r>
        <w:rPr>
          <w:rFonts w:ascii="Times New Roman" w:hAnsi="Times New Roman" w:eastAsia="Times New Roman" w:cs="Times New Roman"/>
          <w:sz w:val="20"/>
          <w:szCs w:val="20"/>
          <w:spacing w:val="4"/>
        </w:rPr>
        <w:t>R </w:t>
      </w:r>
      <w:r>
        <w:rPr>
          <w:rFonts w:ascii="SimSun" w:hAnsi="SimSun" w:eastAsia="SimSun" w:cs="SimSun"/>
          <w:sz w:val="20"/>
          <w:szCs w:val="20"/>
          <w:spacing w:val="4"/>
        </w:rPr>
        <w:t>类产品的预铺反粘面胶层厚度为全厚度减去主体材料厚度和背胶厚度。</w:t>
      </w:r>
    </w:p>
    <w:p>
      <w:pPr>
        <w:spacing w:before="269" w:line="180" w:lineRule="auto"/>
        <w:rPr>
          <w:rFonts w:ascii="LiSu" w:hAnsi="LiSu" w:eastAsia="LiSu" w:cs="LiSu"/>
          <w:sz w:val="25"/>
          <w:szCs w:val="25"/>
        </w:rPr>
      </w:pPr>
      <w:r>
        <w:rPr>
          <w:rFonts w:ascii="Times New Roman" w:hAnsi="Times New Roman" w:eastAsia="Times New Roman" w:cs="Times New Roman"/>
          <w:sz w:val="25"/>
          <w:szCs w:val="25"/>
          <w:spacing w:val="-9"/>
        </w:rPr>
        <w:t>6.5</w:t>
      </w:r>
      <w:r>
        <w:rPr>
          <w:rFonts w:ascii="Times New Roman" w:hAnsi="Times New Roman" w:eastAsia="Times New Roman" w:cs="Times New Roman"/>
          <w:sz w:val="25"/>
          <w:szCs w:val="25"/>
        </w:rPr>
        <w:t xml:space="preserve">   </w:t>
      </w:r>
      <w:r>
        <w:rPr>
          <w:rFonts w:ascii="LiSu" w:hAnsi="LiSu" w:eastAsia="LiSu" w:cs="LiSu"/>
          <w:sz w:val="25"/>
          <w:szCs w:val="25"/>
          <w:spacing w:val="-9"/>
        </w:rPr>
        <w:t>外观</w:t>
      </w:r>
    </w:p>
    <w:p>
      <w:pPr>
        <w:ind w:left="429"/>
        <w:spacing w:before="201" w:line="219" w:lineRule="auto"/>
        <w:rPr>
          <w:rFonts w:ascii="SimSun" w:hAnsi="SimSun" w:eastAsia="SimSun" w:cs="SimSun"/>
          <w:sz w:val="22"/>
          <w:szCs w:val="22"/>
        </w:rPr>
      </w:pPr>
      <w:r>
        <w:rPr>
          <w:rFonts w:ascii="Times New Roman" w:hAnsi="Times New Roman" w:eastAsia="Times New Roman" w:cs="Times New Roman"/>
          <w:sz w:val="22"/>
          <w:szCs w:val="22"/>
          <w:spacing w:val="-4"/>
        </w:rPr>
        <w:t>PY</w:t>
      </w:r>
      <w:r>
        <w:rPr>
          <w:rFonts w:ascii="Times New Roman" w:hAnsi="Times New Roman" w:eastAsia="Times New Roman" w:cs="Times New Roman"/>
          <w:sz w:val="22"/>
          <w:szCs w:val="22"/>
          <w:spacing w:val="-23"/>
        </w:rPr>
        <w:t xml:space="preserve"> </w:t>
      </w:r>
      <w:r>
        <w:rPr>
          <w:rFonts w:ascii="SimSun" w:hAnsi="SimSun" w:eastAsia="SimSun" w:cs="SimSun"/>
          <w:sz w:val="22"/>
          <w:szCs w:val="22"/>
          <w:spacing w:val="-4"/>
        </w:rPr>
        <w:t>类卷材按</w:t>
      </w:r>
      <w:r>
        <w:rPr>
          <w:rFonts w:ascii="Times New Roman" w:hAnsi="Times New Roman" w:eastAsia="Times New Roman" w:cs="Times New Roman"/>
          <w:sz w:val="22"/>
          <w:szCs w:val="22"/>
          <w:spacing w:val="-4"/>
        </w:rPr>
        <w:t>GB/T   328.2</w:t>
      </w:r>
      <w:r>
        <w:rPr>
          <w:rFonts w:ascii="SimSun" w:hAnsi="SimSun" w:eastAsia="SimSun" w:cs="SimSun"/>
          <w:sz w:val="22"/>
          <w:szCs w:val="22"/>
          <w:spacing w:val="-4"/>
        </w:rPr>
        <w:t>进行试验；</w:t>
      </w:r>
      <w:r>
        <w:rPr>
          <w:rFonts w:ascii="Times New Roman" w:hAnsi="Times New Roman" w:eastAsia="Times New Roman" w:cs="Times New Roman"/>
          <w:sz w:val="22"/>
          <w:szCs w:val="22"/>
          <w:spacing w:val="-4"/>
        </w:rPr>
        <w:t>P</w:t>
      </w:r>
      <w:r>
        <w:rPr>
          <w:rFonts w:ascii="Times New Roman" w:hAnsi="Times New Roman" w:eastAsia="Times New Roman" w:cs="Times New Roman"/>
          <w:sz w:val="22"/>
          <w:szCs w:val="22"/>
          <w:spacing w:val="17"/>
        </w:rPr>
        <w:t xml:space="preserve"> </w:t>
      </w:r>
      <w:r>
        <w:rPr>
          <w:rFonts w:ascii="SimSun" w:hAnsi="SimSun" w:eastAsia="SimSun" w:cs="SimSun"/>
          <w:sz w:val="22"/>
          <w:szCs w:val="22"/>
          <w:spacing w:val="-4"/>
        </w:rPr>
        <w:t>类和</w:t>
      </w:r>
      <w:r>
        <w:rPr>
          <w:rFonts w:ascii="Times New Roman" w:hAnsi="Times New Roman" w:eastAsia="Times New Roman" w:cs="Times New Roman"/>
          <w:sz w:val="22"/>
          <w:szCs w:val="22"/>
          <w:spacing w:val="-4"/>
        </w:rPr>
        <w:t>R</w:t>
      </w:r>
      <w:r>
        <w:rPr>
          <w:rFonts w:ascii="Times New Roman" w:hAnsi="Times New Roman" w:eastAsia="Times New Roman" w:cs="Times New Roman"/>
          <w:sz w:val="22"/>
          <w:szCs w:val="22"/>
          <w:spacing w:val="-20"/>
        </w:rPr>
        <w:t xml:space="preserve"> </w:t>
      </w:r>
      <w:r>
        <w:rPr>
          <w:rFonts w:ascii="SimSun" w:hAnsi="SimSun" w:eastAsia="SimSun" w:cs="SimSun"/>
          <w:sz w:val="22"/>
          <w:szCs w:val="22"/>
          <w:spacing w:val="-4"/>
        </w:rPr>
        <w:t>类</w:t>
      </w:r>
      <w:r>
        <w:rPr>
          <w:rFonts w:ascii="SimSun" w:hAnsi="SimSun" w:eastAsia="SimSun" w:cs="SimSun"/>
          <w:sz w:val="22"/>
          <w:szCs w:val="22"/>
          <w:spacing w:val="-5"/>
        </w:rPr>
        <w:t>卷材按</w:t>
      </w:r>
      <w:r>
        <w:rPr>
          <w:rFonts w:ascii="Times New Roman" w:hAnsi="Times New Roman" w:eastAsia="Times New Roman" w:cs="Times New Roman"/>
          <w:sz w:val="22"/>
          <w:szCs w:val="22"/>
          <w:spacing w:val="-5"/>
        </w:rPr>
        <w:t>GB/T    328.3</w:t>
      </w:r>
      <w:r>
        <w:rPr>
          <w:rFonts w:ascii="SimSun" w:hAnsi="SimSun" w:eastAsia="SimSun" w:cs="SimSun"/>
          <w:sz w:val="22"/>
          <w:szCs w:val="22"/>
          <w:spacing w:val="-5"/>
        </w:rPr>
        <w:t>进行试验。</w:t>
      </w:r>
    </w:p>
    <w:p>
      <w:pPr>
        <w:pStyle w:val="BodyText"/>
        <w:spacing w:before="225" w:line="221" w:lineRule="auto"/>
        <w:rPr>
          <w:sz w:val="20"/>
          <w:szCs w:val="20"/>
        </w:rPr>
      </w:pPr>
      <w:r>
        <w:rPr>
          <w:sz w:val="20"/>
          <w:szCs w:val="20"/>
          <w:spacing w:val="4"/>
        </w:rPr>
        <w:t>6.6</w:t>
      </w:r>
      <w:r>
        <w:rPr>
          <w:sz w:val="20"/>
          <w:szCs w:val="20"/>
          <w:spacing w:val="96"/>
        </w:rPr>
        <w:t xml:space="preserve"> </w:t>
      </w:r>
      <w:r>
        <w:rPr>
          <w:sz w:val="20"/>
          <w:szCs w:val="20"/>
          <w:b/>
          <w:bCs/>
          <w:spacing w:val="4"/>
        </w:rPr>
        <w:t>可溶物含量</w:t>
      </w:r>
    </w:p>
    <w:p>
      <w:pPr>
        <w:ind w:right="98" w:firstLine="429"/>
        <w:spacing w:before="254" w:line="293" w:lineRule="auto"/>
        <w:rPr>
          <w:rFonts w:ascii="SimSun" w:hAnsi="SimSun" w:eastAsia="SimSun" w:cs="SimSun"/>
          <w:sz w:val="21"/>
          <w:szCs w:val="21"/>
        </w:rPr>
      </w:pPr>
      <w:r>
        <w:rPr>
          <w:rFonts w:ascii="SimSun" w:hAnsi="SimSun" w:eastAsia="SimSun" w:cs="SimSun"/>
          <w:sz w:val="21"/>
          <w:szCs w:val="21"/>
          <w:spacing w:val="-2"/>
        </w:rPr>
        <w:t>按</w:t>
      </w:r>
      <w:r>
        <w:rPr>
          <w:rFonts w:ascii="Times New Roman" w:hAnsi="Times New Roman" w:eastAsia="Times New Roman" w:cs="Times New Roman"/>
          <w:sz w:val="21"/>
          <w:szCs w:val="21"/>
          <w:spacing w:val="-2"/>
        </w:rPr>
        <w:t>GB/T   328.26</w:t>
      </w:r>
      <w:r>
        <w:rPr>
          <w:rFonts w:ascii="SimSun" w:hAnsi="SimSun" w:eastAsia="SimSun" w:cs="SimSun"/>
          <w:sz w:val="21"/>
          <w:szCs w:val="21"/>
          <w:spacing w:val="-2"/>
        </w:rPr>
        <w:t>进行试验。连续萃取至回流的溶剂第一次变成浅色透明起，再连续萃取30 </w:t>
      </w:r>
      <w:r>
        <w:rPr>
          <w:rFonts w:ascii="Times New Roman" w:hAnsi="Times New Roman" w:eastAsia="Times New Roman" w:cs="Times New Roman"/>
          <w:sz w:val="21"/>
          <w:szCs w:val="21"/>
          <w:spacing w:val="-2"/>
        </w:rPr>
        <w:t>mi</w:t>
      </w:r>
      <w:r>
        <w:rPr>
          <w:rFonts w:ascii="Times New Roman" w:hAnsi="Times New Roman" w:eastAsia="Times New Roman" w:cs="Times New Roman"/>
          <w:sz w:val="21"/>
          <w:szCs w:val="21"/>
          <w:spacing w:val="-3"/>
        </w:rPr>
        <w:t>n </w:t>
      </w:r>
      <w:r>
        <w:rPr>
          <w:rFonts w:ascii="SimSun" w:hAnsi="SimSun" w:eastAsia="SimSun" w:cs="SimSun"/>
          <w:sz w:val="21"/>
          <w:szCs w:val="21"/>
          <w:spacing w:val="-3"/>
        </w:rPr>
        <w:t>后</w:t>
      </w:r>
      <w:r>
        <w:rPr>
          <w:rFonts w:ascii="SimSun" w:hAnsi="SimSun" w:eastAsia="SimSun" w:cs="SimSun"/>
          <w:sz w:val="21"/>
          <w:szCs w:val="21"/>
        </w:rPr>
        <w:t xml:space="preserve"> </w:t>
      </w:r>
      <w:r>
        <w:rPr>
          <w:rFonts w:ascii="SimSun" w:hAnsi="SimSun" w:eastAsia="SimSun" w:cs="SimSun"/>
          <w:sz w:val="21"/>
          <w:szCs w:val="21"/>
          <w:spacing w:val="-4"/>
        </w:rPr>
        <w:t>结束。</w:t>
      </w:r>
    </w:p>
    <w:p>
      <w:pPr>
        <w:pStyle w:val="BodyText"/>
        <w:spacing w:before="102" w:line="222" w:lineRule="auto"/>
        <w:rPr>
          <w:sz w:val="22"/>
          <w:szCs w:val="22"/>
        </w:rPr>
      </w:pPr>
      <w:r>
        <w:rPr>
          <w:sz w:val="22"/>
          <w:szCs w:val="22"/>
          <w:spacing w:val="-7"/>
        </w:rPr>
        <w:t>6.7</w:t>
      </w:r>
      <w:r>
        <w:rPr>
          <w:sz w:val="22"/>
          <w:szCs w:val="22"/>
          <w:spacing w:val="56"/>
        </w:rPr>
        <w:t xml:space="preserve"> </w:t>
      </w:r>
      <w:r>
        <w:rPr>
          <w:sz w:val="22"/>
          <w:szCs w:val="22"/>
          <w:b/>
          <w:bCs/>
          <w:spacing w:val="-7"/>
        </w:rPr>
        <w:t>拉伸性能</w:t>
      </w:r>
    </w:p>
    <w:p>
      <w:pPr>
        <w:pStyle w:val="BodyText"/>
        <w:ind w:left="2"/>
        <w:spacing w:before="223" w:line="221" w:lineRule="auto"/>
        <w:outlineLvl w:val="4"/>
        <w:rPr>
          <w:sz w:val="22"/>
          <w:szCs w:val="22"/>
        </w:rPr>
      </w:pPr>
      <w:r>
        <w:rPr>
          <w:sz w:val="22"/>
          <w:szCs w:val="22"/>
          <w:b/>
          <w:bCs/>
          <w:spacing w:val="-17"/>
        </w:rPr>
        <w:t>6.7.1</w:t>
      </w:r>
      <w:r>
        <w:rPr>
          <w:sz w:val="22"/>
          <w:szCs w:val="22"/>
          <w:spacing w:val="63"/>
        </w:rPr>
        <w:t xml:space="preserve"> </w:t>
      </w:r>
      <w:r>
        <w:rPr>
          <w:rFonts w:ascii="Times New Roman" w:hAnsi="Times New Roman" w:eastAsia="Times New Roman" w:cs="Times New Roman"/>
          <w:sz w:val="22"/>
          <w:szCs w:val="22"/>
          <w:b/>
          <w:bCs/>
          <w:spacing w:val="-17"/>
        </w:rPr>
        <w:t>P </w:t>
      </w:r>
      <w:r>
        <w:rPr>
          <w:sz w:val="22"/>
          <w:szCs w:val="22"/>
          <w:b/>
          <w:bCs/>
          <w:spacing w:val="-17"/>
        </w:rPr>
        <w:t>类、</w:t>
      </w:r>
      <w:r>
        <w:rPr>
          <w:rFonts w:ascii="Times New Roman" w:hAnsi="Times New Roman" w:eastAsia="Times New Roman" w:cs="Times New Roman"/>
          <w:sz w:val="22"/>
          <w:szCs w:val="22"/>
          <w:b/>
          <w:bCs/>
          <w:spacing w:val="-17"/>
        </w:rPr>
        <w:t>R</w:t>
      </w:r>
      <w:r>
        <w:rPr>
          <w:sz w:val="22"/>
          <w:szCs w:val="22"/>
          <w:b/>
          <w:bCs/>
          <w:spacing w:val="-17"/>
        </w:rPr>
        <w:t>类卷材</w:t>
      </w:r>
    </w:p>
    <w:p>
      <w:pPr>
        <w:ind w:right="27" w:firstLine="429"/>
        <w:spacing w:before="187" w:line="291" w:lineRule="auto"/>
        <w:jc w:val="both"/>
        <w:rPr>
          <w:rFonts w:ascii="SimSun" w:hAnsi="SimSun" w:eastAsia="SimSun" w:cs="SimSun"/>
          <w:sz w:val="21"/>
          <w:szCs w:val="21"/>
        </w:rPr>
      </w:pPr>
      <w:r>
        <w:rPr>
          <w:rFonts w:ascii="SimSun" w:hAnsi="SimSun" w:eastAsia="SimSun" w:cs="SimSun"/>
          <w:sz w:val="21"/>
          <w:szCs w:val="21"/>
        </w:rPr>
        <w:t>去除拉伸部位的隔离材料，按</w:t>
      </w:r>
      <w:r>
        <w:rPr>
          <w:rFonts w:ascii="Times New Roman" w:hAnsi="Times New Roman" w:eastAsia="Times New Roman" w:cs="Times New Roman"/>
          <w:sz w:val="21"/>
          <w:szCs w:val="21"/>
        </w:rPr>
        <w:t>GB/T528—2009   </w:t>
      </w:r>
      <w:r>
        <w:rPr>
          <w:rFonts w:ascii="SimSun" w:hAnsi="SimSun" w:eastAsia="SimSun" w:cs="SimSun"/>
          <w:sz w:val="21"/>
          <w:szCs w:val="21"/>
        </w:rPr>
        <w:t>进行试验，</w:t>
      </w:r>
      <w:r>
        <w:rPr>
          <w:rFonts w:ascii="Times New Roman" w:hAnsi="Times New Roman" w:eastAsia="Times New Roman" w:cs="Times New Roman"/>
          <w:sz w:val="21"/>
          <w:szCs w:val="21"/>
        </w:rPr>
        <w:t>P </w:t>
      </w:r>
      <w:r>
        <w:rPr>
          <w:rFonts w:ascii="SimSun" w:hAnsi="SimSun" w:eastAsia="SimSun" w:cs="SimSun"/>
          <w:sz w:val="21"/>
          <w:szCs w:val="21"/>
        </w:rPr>
        <w:t>类拉伸速度2</w:t>
      </w:r>
      <w:r>
        <w:rPr>
          <w:rFonts w:ascii="SimSun" w:hAnsi="SimSun" w:eastAsia="SimSun" w:cs="SimSun"/>
          <w:sz w:val="21"/>
          <w:szCs w:val="21"/>
          <w:spacing w:val="-1"/>
        </w:rPr>
        <w:t>50</w:t>
      </w:r>
      <w:r>
        <w:rPr>
          <w:rFonts w:ascii="Times New Roman" w:hAnsi="Times New Roman" w:eastAsia="Times New Roman" w:cs="Times New Roman"/>
          <w:sz w:val="21"/>
          <w:szCs w:val="21"/>
          <w:spacing w:val="-1"/>
        </w:rPr>
        <w:t>mm/min,R   </w:t>
      </w:r>
      <w:r>
        <w:rPr>
          <w:rFonts w:ascii="SimSun" w:hAnsi="SimSun" w:eastAsia="SimSun" w:cs="SimSun"/>
          <w:sz w:val="21"/>
          <w:szCs w:val="21"/>
          <w:spacing w:val="-1"/>
        </w:rPr>
        <w:t>类拉伸速</w:t>
      </w:r>
      <w:r>
        <w:rPr>
          <w:rFonts w:ascii="SimSun" w:hAnsi="SimSun" w:eastAsia="SimSun" w:cs="SimSun"/>
          <w:sz w:val="21"/>
          <w:szCs w:val="21"/>
        </w:rPr>
        <w:t xml:space="preserve"> </w:t>
      </w:r>
      <w:r>
        <w:rPr>
          <w:rFonts w:ascii="SimSun" w:hAnsi="SimSun" w:eastAsia="SimSun" w:cs="SimSun"/>
          <w:sz w:val="21"/>
          <w:szCs w:val="21"/>
          <w:spacing w:val="1"/>
        </w:rPr>
        <w:t>度500</w:t>
      </w:r>
      <w:r>
        <w:rPr>
          <w:rFonts w:ascii="SimSun" w:hAnsi="SimSun" w:eastAsia="SimSun" w:cs="SimSun"/>
          <w:sz w:val="21"/>
          <w:szCs w:val="21"/>
          <w:spacing w:val="33"/>
        </w:rPr>
        <w:t xml:space="preserve"> </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1"/>
        </w:rPr>
        <w:t>/</w:t>
      </w:r>
      <w:r>
        <w:rPr>
          <w:rFonts w:ascii="Times New Roman" w:hAnsi="Times New Roman" w:eastAsia="Times New Roman" w:cs="Times New Roman"/>
          <w:sz w:val="21"/>
          <w:szCs w:val="21"/>
        </w:rPr>
        <w:t>min</w:t>
      </w:r>
      <w:r>
        <w:rPr>
          <w:rFonts w:ascii="Times New Roman" w:hAnsi="Times New Roman" w:eastAsia="Times New Roman" w:cs="Times New Roman"/>
          <w:sz w:val="21"/>
          <w:szCs w:val="21"/>
          <w:spacing w:val="-24"/>
        </w:rPr>
        <w:t xml:space="preserve"> </w:t>
      </w:r>
      <w:r>
        <w:rPr>
          <w:rFonts w:ascii="SimSun" w:hAnsi="SimSun" w:eastAsia="SimSun" w:cs="SimSun"/>
          <w:sz w:val="21"/>
          <w:szCs w:val="21"/>
          <w:spacing w:val="1"/>
        </w:rPr>
        <w:t>。</w:t>
      </w:r>
      <w:r>
        <w:rPr>
          <w:rFonts w:ascii="SimSun" w:hAnsi="SimSun" w:eastAsia="SimSun" w:cs="SimSun"/>
          <w:sz w:val="21"/>
          <w:szCs w:val="21"/>
          <w:spacing w:val="36"/>
        </w:rPr>
        <w:t xml:space="preserve"> </w:t>
      </w:r>
      <w:r>
        <w:rPr>
          <w:rFonts w:ascii="SimSun" w:hAnsi="SimSun" w:eastAsia="SimSun" w:cs="SimSun"/>
          <w:sz w:val="21"/>
          <w:szCs w:val="21"/>
          <w:spacing w:val="1"/>
        </w:rPr>
        <w:t>以6.4测得的主体材料厚度来</w:t>
      </w:r>
      <w:r>
        <w:rPr>
          <w:rFonts w:ascii="SimSun" w:hAnsi="SimSun" w:eastAsia="SimSun" w:cs="SimSun"/>
          <w:sz w:val="21"/>
          <w:szCs w:val="21"/>
        </w:rPr>
        <w:t>计算拉伸强度。记录主体材料断裂时的伸长率，作为 </w:t>
      </w:r>
      <w:r>
        <w:rPr>
          <w:rFonts w:ascii="SimSun" w:hAnsi="SimSun" w:eastAsia="SimSun" w:cs="SimSun"/>
          <w:sz w:val="21"/>
          <w:szCs w:val="21"/>
          <w:spacing w:val="-2"/>
        </w:rPr>
        <w:t>膜断裂伸长率。纵、横向分别计算5个试件的算术平均值作为试验结果。</w:t>
      </w:r>
    </w:p>
    <w:p>
      <w:pPr>
        <w:ind w:left="429"/>
        <w:spacing w:before="1" w:line="218" w:lineRule="auto"/>
        <w:rPr>
          <w:rFonts w:ascii="SimSun" w:hAnsi="SimSun" w:eastAsia="SimSun" w:cs="SimSun"/>
          <w:sz w:val="20"/>
          <w:szCs w:val="20"/>
        </w:rPr>
      </w:pPr>
      <w:r>
        <w:rPr>
          <w:rFonts w:ascii="SimSun" w:hAnsi="SimSun" w:eastAsia="SimSun" w:cs="SimSun"/>
          <w:sz w:val="20"/>
          <w:szCs w:val="20"/>
          <w:spacing w:val="3"/>
        </w:rPr>
        <w:t>纵、横向试验结果及拉伸时现象均应符合本文件要求。</w:t>
      </w:r>
    </w:p>
    <w:p>
      <w:pPr>
        <w:pStyle w:val="BodyText"/>
        <w:spacing w:before="220" w:line="221" w:lineRule="auto"/>
        <w:rPr>
          <w:sz w:val="22"/>
          <w:szCs w:val="22"/>
        </w:rPr>
      </w:pPr>
      <w:r>
        <w:rPr>
          <w:rFonts w:ascii="Times New Roman" w:hAnsi="Times New Roman" w:eastAsia="Times New Roman" w:cs="Times New Roman"/>
          <w:sz w:val="22"/>
          <w:szCs w:val="22"/>
          <w:spacing w:val="-1"/>
        </w:rPr>
        <w:t>6.7.2</w:t>
      </w:r>
      <w:r>
        <w:rPr>
          <w:rFonts w:ascii="Times New Roman" w:hAnsi="Times New Roman" w:eastAsia="Times New Roman" w:cs="Times New Roman"/>
          <w:sz w:val="22"/>
          <w:szCs w:val="22"/>
          <w:spacing w:val="17"/>
          <w:w w:val="101"/>
        </w:rPr>
        <w:t xml:space="preserve">   </w:t>
      </w:r>
      <w:r>
        <w:rPr>
          <w:rFonts w:ascii="Times New Roman" w:hAnsi="Times New Roman" w:eastAsia="Times New Roman" w:cs="Times New Roman"/>
          <w:sz w:val="22"/>
          <w:szCs w:val="22"/>
          <w:spacing w:val="-1"/>
        </w:rPr>
        <w:t>PY</w:t>
      </w:r>
      <w:r>
        <w:rPr>
          <w:sz w:val="22"/>
          <w:szCs w:val="22"/>
          <w:b/>
          <w:bCs/>
          <w:spacing w:val="-1"/>
        </w:rPr>
        <w:t>类卷材</w:t>
      </w:r>
    </w:p>
    <w:p>
      <w:pPr>
        <w:ind w:right="15" w:firstLine="429"/>
        <w:spacing w:before="207" w:line="285" w:lineRule="auto"/>
        <w:jc w:val="both"/>
        <w:rPr>
          <w:rFonts w:ascii="SimSun" w:hAnsi="SimSun" w:eastAsia="SimSun" w:cs="SimSun"/>
          <w:sz w:val="21"/>
          <w:szCs w:val="21"/>
        </w:rPr>
      </w:pPr>
      <w:r>
        <w:rPr>
          <w:rFonts w:ascii="SimSun" w:hAnsi="SimSun" w:eastAsia="SimSun" w:cs="SimSun"/>
          <w:sz w:val="21"/>
          <w:szCs w:val="21"/>
          <w:spacing w:val="-3"/>
        </w:rPr>
        <w:t>去除拉伸部位的隔离材料，按</w:t>
      </w:r>
      <w:r>
        <w:rPr>
          <w:rFonts w:ascii="Times New Roman" w:hAnsi="Times New Roman" w:eastAsia="Times New Roman" w:cs="Times New Roman"/>
          <w:sz w:val="21"/>
          <w:szCs w:val="21"/>
          <w:spacing w:val="-3"/>
        </w:rPr>
        <w:t>GB/T    328.8</w:t>
      </w:r>
      <w:r>
        <w:rPr>
          <w:rFonts w:ascii="SimSun" w:hAnsi="SimSun" w:eastAsia="SimSun" w:cs="SimSun"/>
          <w:sz w:val="21"/>
          <w:szCs w:val="21"/>
          <w:spacing w:val="-3"/>
        </w:rPr>
        <w:t>进行试验，使用引伸计，夹具间距约200 </w:t>
      </w:r>
      <w:r>
        <w:rPr>
          <w:rFonts w:ascii="Times New Roman" w:hAnsi="Times New Roman" w:eastAsia="Times New Roman" w:cs="Times New Roman"/>
          <w:sz w:val="21"/>
          <w:szCs w:val="21"/>
          <w:spacing w:val="-4"/>
        </w:rPr>
        <w:t>mm,</w:t>
      </w:r>
      <w:r>
        <w:rPr>
          <w:rFonts w:ascii="Times New Roman" w:hAnsi="Times New Roman" w:eastAsia="Times New Roman" w:cs="Times New Roman"/>
          <w:sz w:val="21"/>
          <w:szCs w:val="21"/>
          <w:spacing w:val="20"/>
          <w:w w:val="101"/>
        </w:rPr>
        <w:t xml:space="preserve"> </w:t>
      </w:r>
      <w:r>
        <w:rPr>
          <w:rFonts w:ascii="SimSun" w:hAnsi="SimSun" w:eastAsia="SimSun" w:cs="SimSun"/>
          <w:sz w:val="21"/>
          <w:szCs w:val="21"/>
          <w:spacing w:val="-4"/>
        </w:rPr>
        <w:t>引伸计标</w:t>
      </w:r>
      <w:r>
        <w:rPr>
          <w:rFonts w:ascii="SimSun" w:hAnsi="SimSun" w:eastAsia="SimSun" w:cs="SimSun"/>
          <w:sz w:val="21"/>
          <w:szCs w:val="21"/>
        </w:rPr>
        <w:t xml:space="preserve"> </w:t>
      </w:r>
      <w:r>
        <w:rPr>
          <w:rFonts w:ascii="SimSun" w:hAnsi="SimSun" w:eastAsia="SimSun" w:cs="SimSun"/>
          <w:sz w:val="21"/>
          <w:szCs w:val="21"/>
          <w:spacing w:val="4"/>
        </w:rPr>
        <w:t>线间距180</w:t>
      </w:r>
      <w:r>
        <w:rPr>
          <w:rFonts w:ascii="SimSun" w:hAnsi="SimSun" w:eastAsia="SimSun" w:cs="SimSun"/>
          <w:sz w:val="21"/>
          <w:szCs w:val="21"/>
          <w:spacing w:val="-1"/>
        </w:rPr>
        <w:t xml:space="preserve"> </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24"/>
        </w:rPr>
        <w:t xml:space="preserve"> </w:t>
      </w:r>
      <w:r>
        <w:rPr>
          <w:rFonts w:ascii="SimSun" w:hAnsi="SimSun" w:eastAsia="SimSun" w:cs="SimSun"/>
          <w:sz w:val="21"/>
          <w:szCs w:val="21"/>
          <w:spacing w:val="4"/>
        </w:rPr>
        <w:t>。纵、横向分别计算5个试件的算术平均值作为试验结果。试验过程中观察在试件中</w:t>
      </w:r>
      <w:r>
        <w:rPr>
          <w:rFonts w:ascii="SimSun" w:hAnsi="SimSun" w:eastAsia="SimSun" w:cs="SimSun"/>
          <w:sz w:val="21"/>
          <w:szCs w:val="21"/>
        </w:rPr>
        <w:t xml:space="preserve"> </w:t>
      </w:r>
      <w:r>
        <w:rPr>
          <w:rFonts w:ascii="SimSun" w:hAnsi="SimSun" w:eastAsia="SimSun" w:cs="SimSun"/>
          <w:sz w:val="21"/>
          <w:szCs w:val="21"/>
          <w:spacing w:val="-3"/>
        </w:rPr>
        <w:t>部是否出现沥青涂盖层与胎基分离或沥青涂盖层开裂现象。</w:t>
      </w:r>
    </w:p>
    <w:p>
      <w:pPr>
        <w:ind w:left="429"/>
        <w:spacing w:before="1" w:line="218" w:lineRule="auto"/>
        <w:rPr>
          <w:rFonts w:ascii="SimSun" w:hAnsi="SimSun" w:eastAsia="SimSun" w:cs="SimSun"/>
          <w:sz w:val="20"/>
          <w:szCs w:val="20"/>
        </w:rPr>
      </w:pPr>
      <w:r>
        <w:rPr>
          <w:rFonts w:ascii="SimSun" w:hAnsi="SimSun" w:eastAsia="SimSun" w:cs="SimSun"/>
          <w:sz w:val="20"/>
          <w:szCs w:val="20"/>
          <w:spacing w:val="3"/>
        </w:rPr>
        <w:t>纵、横向试验结果及拉伸时现象均应符合本文件要求。</w:t>
      </w:r>
    </w:p>
    <w:p>
      <w:pPr>
        <w:pStyle w:val="BodyText"/>
        <w:spacing w:before="240" w:line="222" w:lineRule="auto"/>
        <w:rPr>
          <w:sz w:val="20"/>
          <w:szCs w:val="20"/>
        </w:rPr>
      </w:pPr>
      <w:r>
        <w:rPr>
          <w:sz w:val="20"/>
          <w:szCs w:val="20"/>
          <w:spacing w:val="4"/>
        </w:rPr>
        <w:t>6.8</w:t>
      </w:r>
      <w:r>
        <w:rPr>
          <w:sz w:val="20"/>
          <w:szCs w:val="20"/>
          <w:spacing w:val="89"/>
        </w:rPr>
        <w:t xml:space="preserve"> </w:t>
      </w:r>
      <w:r>
        <w:rPr>
          <w:sz w:val="20"/>
          <w:szCs w:val="20"/>
          <w:b/>
          <w:bCs/>
          <w:spacing w:val="4"/>
        </w:rPr>
        <w:t>撕裂强度</w:t>
      </w:r>
    </w:p>
    <w:p>
      <w:pPr>
        <w:ind w:left="429"/>
        <w:spacing w:before="232" w:line="219" w:lineRule="auto"/>
        <w:rPr>
          <w:rFonts w:ascii="SimSun" w:hAnsi="SimSun" w:eastAsia="SimSun" w:cs="SimSun"/>
          <w:sz w:val="20"/>
          <w:szCs w:val="20"/>
        </w:rPr>
      </w:pPr>
      <w:r>
        <w:rPr>
          <w:rFonts w:ascii="SimSun" w:hAnsi="SimSun" w:eastAsia="SimSun" w:cs="SimSun"/>
          <w:sz w:val="20"/>
          <w:szCs w:val="20"/>
          <w:spacing w:val="6"/>
        </w:rPr>
        <w:t>去除撕裂区域的隔离材料，按</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     529—</w:t>
      </w:r>
      <w:r>
        <w:rPr>
          <w:rFonts w:ascii="Times New Roman" w:hAnsi="Times New Roman" w:eastAsia="Times New Roman" w:cs="Times New Roman"/>
          <w:sz w:val="20"/>
          <w:szCs w:val="20"/>
          <w:spacing w:val="5"/>
        </w:rPr>
        <w:t>2008</w:t>
      </w:r>
      <w:r>
        <w:rPr>
          <w:rFonts w:ascii="SimSun" w:hAnsi="SimSun" w:eastAsia="SimSun" w:cs="SimSun"/>
          <w:sz w:val="20"/>
          <w:szCs w:val="20"/>
          <w:spacing w:val="5"/>
        </w:rPr>
        <w:t>进行试验，采用无割口直角形试件，以6.4测得的</w:t>
      </w:r>
    </w:p>
    <w:p>
      <w:pPr>
        <w:spacing w:line="219" w:lineRule="auto"/>
        <w:sectPr>
          <w:footerReference w:type="default" r:id="rId20"/>
          <w:pgSz w:w="11900" w:h="16840"/>
          <w:pgMar w:top="400" w:right="1451" w:bottom="1290" w:left="1189" w:header="0" w:footer="1173" w:gutter="0"/>
        </w:sectPr>
        <w:rPr>
          <w:rFonts w:ascii="SimSun" w:hAnsi="SimSun" w:eastAsia="SimSun" w:cs="SimSun"/>
          <w:sz w:val="20"/>
          <w:szCs w:val="20"/>
        </w:rPr>
      </w:pP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ind w:right="22"/>
        <w:spacing w:before="63" w:line="189" w:lineRule="auto"/>
        <w:jc w:val="right"/>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3"/>
        </w:rPr>
        <w:t>GB/T 23457—2025</w:t>
      </w:r>
    </w:p>
    <w:p>
      <w:pPr>
        <w:ind w:right="54"/>
        <w:spacing w:before="290" w:line="310" w:lineRule="auto"/>
        <w:rPr>
          <w:rFonts w:ascii="SimSun" w:hAnsi="SimSun" w:eastAsia="SimSun" w:cs="SimSun"/>
          <w:sz w:val="21"/>
          <w:szCs w:val="21"/>
        </w:rPr>
      </w:pPr>
      <w:r>
        <w:rPr>
          <w:rFonts w:ascii="SimSun" w:hAnsi="SimSun" w:eastAsia="SimSun" w:cs="SimSun"/>
          <w:sz w:val="21"/>
          <w:szCs w:val="21"/>
          <w:spacing w:val="-3"/>
        </w:rPr>
        <w:t>主体材料厚度计算撕裂强度。</w:t>
      </w:r>
      <w:r>
        <w:rPr>
          <w:rFonts w:ascii="Times New Roman" w:hAnsi="Times New Roman" w:eastAsia="Times New Roman" w:cs="Times New Roman"/>
          <w:sz w:val="21"/>
          <w:szCs w:val="21"/>
          <w:spacing w:val="-3"/>
        </w:rPr>
        <w:t>P</w:t>
      </w:r>
      <w:r>
        <w:rPr>
          <w:rFonts w:ascii="Times New Roman" w:hAnsi="Times New Roman" w:eastAsia="Times New Roman" w:cs="Times New Roman"/>
          <w:sz w:val="21"/>
          <w:szCs w:val="21"/>
          <w:spacing w:val="16"/>
        </w:rPr>
        <w:t xml:space="preserve">  </w:t>
      </w:r>
      <w:r>
        <w:rPr>
          <w:rFonts w:ascii="SimSun" w:hAnsi="SimSun" w:eastAsia="SimSun" w:cs="SimSun"/>
          <w:sz w:val="21"/>
          <w:szCs w:val="21"/>
          <w:spacing w:val="-3"/>
        </w:rPr>
        <w:t>类拉伸速度250</w:t>
      </w:r>
      <w:r>
        <w:rPr>
          <w:rFonts w:ascii="SimSun" w:hAnsi="SimSun" w:eastAsia="SimSun" w:cs="SimSun"/>
          <w:sz w:val="21"/>
          <w:szCs w:val="21"/>
          <w:spacing w:val="36"/>
        </w:rPr>
        <w:t xml:space="preserve"> </w:t>
      </w:r>
      <w:r>
        <w:rPr>
          <w:rFonts w:ascii="Times New Roman" w:hAnsi="Times New Roman" w:eastAsia="Times New Roman" w:cs="Times New Roman"/>
          <w:sz w:val="21"/>
          <w:szCs w:val="21"/>
          <w:spacing w:val="-3"/>
        </w:rPr>
        <w:t>m</w:t>
      </w:r>
      <w:r>
        <w:rPr>
          <w:rFonts w:ascii="Times New Roman" w:hAnsi="Times New Roman" w:eastAsia="Times New Roman" w:cs="Times New Roman"/>
          <w:sz w:val="21"/>
          <w:szCs w:val="21"/>
          <w:spacing w:val="-4"/>
        </w:rPr>
        <w:t>m/min,R</w:t>
      </w:r>
      <w:r>
        <w:rPr>
          <w:rFonts w:ascii="Times New Roman" w:hAnsi="Times New Roman" w:eastAsia="Times New Roman" w:cs="Times New Roman"/>
          <w:sz w:val="21"/>
          <w:szCs w:val="21"/>
          <w:spacing w:val="13"/>
        </w:rPr>
        <w:t xml:space="preserve">   </w:t>
      </w:r>
      <w:r>
        <w:rPr>
          <w:rFonts w:ascii="SimSun" w:hAnsi="SimSun" w:eastAsia="SimSun" w:cs="SimSun"/>
          <w:sz w:val="21"/>
          <w:szCs w:val="21"/>
          <w:spacing w:val="-4"/>
        </w:rPr>
        <w:t>类拉伸速度500 </w:t>
      </w:r>
      <w:r>
        <w:rPr>
          <w:rFonts w:ascii="Times New Roman" w:hAnsi="Times New Roman" w:eastAsia="Times New Roman" w:cs="Times New Roman"/>
          <w:sz w:val="21"/>
          <w:szCs w:val="21"/>
          <w:spacing w:val="-4"/>
        </w:rPr>
        <w:t>mm/min</w:t>
      </w:r>
      <w:r>
        <w:rPr>
          <w:rFonts w:ascii="Times New Roman" w:hAnsi="Times New Roman" w:eastAsia="Times New Roman" w:cs="Times New Roman"/>
          <w:sz w:val="21"/>
          <w:szCs w:val="21"/>
          <w:spacing w:val="-24"/>
        </w:rPr>
        <w:t xml:space="preserve"> </w:t>
      </w:r>
      <w:r>
        <w:rPr>
          <w:rFonts w:ascii="SimSun" w:hAnsi="SimSun" w:eastAsia="SimSun" w:cs="SimSun"/>
          <w:sz w:val="21"/>
          <w:szCs w:val="21"/>
          <w:spacing w:val="-4"/>
        </w:rPr>
        <w:t>。 纵、横向分别</w:t>
      </w:r>
      <w:r>
        <w:rPr>
          <w:rFonts w:ascii="SimSun" w:hAnsi="SimSun" w:eastAsia="SimSun" w:cs="SimSun"/>
          <w:sz w:val="21"/>
          <w:szCs w:val="21"/>
        </w:rPr>
        <w:t xml:space="preserve"> </w:t>
      </w:r>
      <w:r>
        <w:rPr>
          <w:rFonts w:ascii="SimSun" w:hAnsi="SimSun" w:eastAsia="SimSun" w:cs="SimSun"/>
          <w:sz w:val="21"/>
          <w:szCs w:val="21"/>
          <w:spacing w:val="1"/>
        </w:rPr>
        <w:t>计算5个试件的算术平均值作为试验结果。</w:t>
      </w:r>
    </w:p>
    <w:p>
      <w:pPr>
        <w:pStyle w:val="BodyText"/>
        <w:spacing w:before="84" w:line="222" w:lineRule="auto"/>
        <w:rPr>
          <w:sz w:val="20"/>
          <w:szCs w:val="20"/>
        </w:rPr>
      </w:pPr>
      <w:r>
        <w:rPr>
          <w:sz w:val="20"/>
          <w:szCs w:val="20"/>
          <w:spacing w:val="2"/>
        </w:rPr>
        <w:t>6.9</w:t>
      </w:r>
      <w:r>
        <w:rPr>
          <w:sz w:val="20"/>
          <w:szCs w:val="20"/>
          <w:spacing w:val="2"/>
        </w:rPr>
        <w:t xml:space="preserve">  </w:t>
      </w:r>
      <w:r>
        <w:rPr>
          <w:sz w:val="20"/>
          <w:szCs w:val="20"/>
          <w:b/>
          <w:bCs/>
          <w:spacing w:val="2"/>
        </w:rPr>
        <w:t>撕裂力</w:t>
      </w:r>
    </w:p>
    <w:p>
      <w:pPr>
        <w:ind w:right="24" w:firstLine="429"/>
        <w:spacing w:before="262" w:line="298" w:lineRule="auto"/>
        <w:rPr>
          <w:rFonts w:ascii="SimSun" w:hAnsi="SimSun" w:eastAsia="SimSun" w:cs="SimSun"/>
          <w:sz w:val="20"/>
          <w:szCs w:val="20"/>
        </w:rPr>
      </w:pPr>
      <w:r>
        <w:rPr>
          <w:rFonts w:ascii="SimSun" w:hAnsi="SimSun" w:eastAsia="SimSun" w:cs="SimSun"/>
          <w:sz w:val="20"/>
          <w:szCs w:val="20"/>
          <w:spacing w:val="7"/>
        </w:rPr>
        <w:t>去除撕裂区域的隔离材料，按</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7"/>
        </w:rPr>
        <w:t>/T     35467—2017</w:t>
      </w:r>
      <w:r>
        <w:rPr>
          <w:rFonts w:ascii="SimSun" w:hAnsi="SimSun" w:eastAsia="SimSun" w:cs="SimSun"/>
          <w:sz w:val="20"/>
          <w:szCs w:val="20"/>
          <w:spacing w:val="7"/>
        </w:rPr>
        <w:t>中5.9.2进行试验。纵、横向分别计算5个试件</w:t>
      </w:r>
      <w:r>
        <w:rPr>
          <w:rFonts w:ascii="SimSun" w:hAnsi="SimSun" w:eastAsia="SimSun" w:cs="SimSun"/>
          <w:sz w:val="20"/>
          <w:szCs w:val="20"/>
          <w:spacing w:val="10"/>
        </w:rPr>
        <w:t xml:space="preserve"> </w:t>
      </w:r>
      <w:r>
        <w:rPr>
          <w:rFonts w:ascii="SimSun" w:hAnsi="SimSun" w:eastAsia="SimSun" w:cs="SimSun"/>
          <w:sz w:val="20"/>
          <w:szCs w:val="20"/>
          <w:spacing w:val="4"/>
        </w:rPr>
        <w:t>的算术平均值作为试验结果。</w:t>
      </w:r>
    </w:p>
    <w:p>
      <w:pPr>
        <w:pStyle w:val="BodyText"/>
        <w:spacing w:before="91" w:line="222" w:lineRule="auto"/>
        <w:rPr>
          <w:sz w:val="22"/>
          <w:szCs w:val="22"/>
        </w:rPr>
      </w:pPr>
      <w:r>
        <w:rPr>
          <w:sz w:val="22"/>
          <w:szCs w:val="22"/>
          <w:spacing w:val="-11"/>
        </w:rPr>
        <w:t>6.10</w:t>
      </w:r>
      <w:r>
        <w:rPr>
          <w:sz w:val="22"/>
          <w:szCs w:val="22"/>
          <w:spacing w:val="89"/>
        </w:rPr>
        <w:t xml:space="preserve"> </w:t>
      </w:r>
      <w:r>
        <w:rPr>
          <w:sz w:val="22"/>
          <w:szCs w:val="22"/>
          <w:b/>
          <w:bCs/>
          <w:spacing w:val="-11"/>
        </w:rPr>
        <w:t>拉断永久变形</w:t>
      </w:r>
    </w:p>
    <w:p>
      <w:pPr>
        <w:ind w:right="19" w:firstLine="429"/>
        <w:spacing w:before="259" w:line="290" w:lineRule="auto"/>
        <w:rPr>
          <w:rFonts w:ascii="SimSun" w:hAnsi="SimSun" w:eastAsia="SimSun" w:cs="SimSun"/>
          <w:sz w:val="20"/>
          <w:szCs w:val="20"/>
        </w:rPr>
      </w:pPr>
      <w:r>
        <w:rPr>
          <w:rFonts w:ascii="SimSun" w:hAnsi="SimSun" w:eastAsia="SimSun" w:cs="SimSun"/>
          <w:sz w:val="20"/>
          <w:szCs w:val="20"/>
          <w:spacing w:val="10"/>
        </w:rPr>
        <w:t>去除拉伸区域的隔离材料，按</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10"/>
        </w:rPr>
        <w:t>/T     528—200</w:t>
      </w:r>
      <w:r>
        <w:rPr>
          <w:rFonts w:ascii="Times New Roman" w:hAnsi="Times New Roman" w:eastAsia="Times New Roman" w:cs="Times New Roman"/>
          <w:sz w:val="20"/>
          <w:szCs w:val="20"/>
          <w:spacing w:val="9"/>
        </w:rPr>
        <w:t>9</w:t>
      </w:r>
      <w:r>
        <w:rPr>
          <w:rFonts w:ascii="SimSun" w:hAnsi="SimSun" w:eastAsia="SimSun" w:cs="SimSun"/>
          <w:sz w:val="20"/>
          <w:szCs w:val="20"/>
          <w:spacing w:val="9"/>
        </w:rPr>
        <w:t>中13.1进行试验。纵向5个试件的算术平均值作</w:t>
      </w:r>
      <w:r>
        <w:rPr>
          <w:rFonts w:ascii="SimSun" w:hAnsi="SimSun" w:eastAsia="SimSun" w:cs="SimSun"/>
          <w:sz w:val="20"/>
          <w:szCs w:val="20"/>
        </w:rPr>
        <w:t xml:space="preserve"> </w:t>
      </w:r>
      <w:r>
        <w:rPr>
          <w:rFonts w:ascii="SimSun" w:hAnsi="SimSun" w:eastAsia="SimSun" w:cs="SimSun"/>
          <w:sz w:val="20"/>
          <w:szCs w:val="20"/>
          <w:spacing w:val="1"/>
        </w:rPr>
        <w:t>为试验结果。</w:t>
      </w:r>
    </w:p>
    <w:p>
      <w:pPr>
        <w:pStyle w:val="BodyText"/>
        <w:spacing w:before="118" w:line="221" w:lineRule="auto"/>
        <w:rPr>
          <w:sz w:val="20"/>
          <w:szCs w:val="20"/>
        </w:rPr>
      </w:pPr>
      <w:r>
        <w:rPr>
          <w:sz w:val="20"/>
          <w:szCs w:val="20"/>
          <w:spacing w:val="4"/>
        </w:rPr>
        <w:t>6.11</w:t>
      </w:r>
      <w:r>
        <w:rPr>
          <w:sz w:val="20"/>
          <w:szCs w:val="20"/>
          <w:spacing w:val="89"/>
        </w:rPr>
        <w:t xml:space="preserve"> </w:t>
      </w:r>
      <w:r>
        <w:rPr>
          <w:sz w:val="20"/>
          <w:szCs w:val="20"/>
          <w:b/>
          <w:bCs/>
          <w:spacing w:val="4"/>
        </w:rPr>
        <w:t>抗穿刺强度</w:t>
      </w:r>
    </w:p>
    <w:p>
      <w:pPr>
        <w:ind w:right="23" w:firstLine="429"/>
        <w:spacing w:before="273" w:line="286" w:lineRule="auto"/>
        <w:jc w:val="both"/>
        <w:rPr>
          <w:rFonts w:ascii="SimSun" w:hAnsi="SimSun" w:eastAsia="SimSun" w:cs="SimSun"/>
          <w:sz w:val="20"/>
          <w:szCs w:val="20"/>
        </w:rPr>
      </w:pPr>
      <w:r>
        <w:rPr>
          <w:rFonts w:ascii="SimSun" w:hAnsi="SimSun" w:eastAsia="SimSun" w:cs="SimSun"/>
          <w:sz w:val="20"/>
          <w:szCs w:val="20"/>
          <w:spacing w:val="25"/>
        </w:rPr>
        <w:t>去除试验区域的隔离材料，将试件预铺反粘面朝上安装</w:t>
      </w:r>
      <w:r>
        <w:rPr>
          <w:rFonts w:ascii="SimSun" w:hAnsi="SimSun" w:eastAsia="SimSun" w:cs="SimSun"/>
          <w:sz w:val="20"/>
          <w:szCs w:val="20"/>
          <w:spacing w:val="24"/>
        </w:rPr>
        <w:t>在支撑装置中并迎向穿刺工具，按</w:t>
      </w:r>
      <w:r>
        <w:rPr>
          <w:rFonts w:ascii="SimSun" w:hAnsi="SimSun" w:eastAsia="SimSun" w:cs="SimSun"/>
          <w:sz w:val="20"/>
          <w:szCs w:val="20"/>
        </w:rPr>
        <w:t xml:space="preserve"> </w:t>
      </w:r>
      <w:r>
        <w:rPr>
          <w:rFonts w:ascii="Times New Roman" w:hAnsi="Times New Roman" w:eastAsia="Times New Roman" w:cs="Times New Roman"/>
          <w:sz w:val="20"/>
          <w:szCs w:val="20"/>
        </w:rPr>
        <w:t>CJ</w:t>
      </w:r>
      <w:r>
        <w:rPr>
          <w:rFonts w:ascii="Times New Roman" w:hAnsi="Times New Roman" w:eastAsia="Times New Roman" w:cs="Times New Roman"/>
          <w:sz w:val="20"/>
          <w:szCs w:val="20"/>
          <w:spacing w:val="6"/>
        </w:rPr>
        <w:t>/T    234—2006</w:t>
      </w:r>
      <w:r>
        <w:rPr>
          <w:rFonts w:ascii="SimSun" w:hAnsi="SimSun" w:eastAsia="SimSun" w:cs="SimSun"/>
          <w:sz w:val="20"/>
          <w:szCs w:val="20"/>
          <w:spacing w:val="6"/>
        </w:rPr>
        <w:t>附</w:t>
      </w:r>
      <w:r>
        <w:rPr>
          <w:rFonts w:ascii="SimSun" w:hAnsi="SimSun" w:eastAsia="SimSun" w:cs="SimSun"/>
          <w:sz w:val="20"/>
          <w:szCs w:val="20"/>
          <w:spacing w:val="-39"/>
        </w:rPr>
        <w:t xml:space="preserve"> </w:t>
      </w:r>
      <w:r>
        <w:rPr>
          <w:rFonts w:ascii="SimSun" w:hAnsi="SimSun" w:eastAsia="SimSun" w:cs="SimSun"/>
          <w:sz w:val="20"/>
          <w:szCs w:val="20"/>
          <w:spacing w:val="6"/>
        </w:rPr>
        <w:t>录</w:t>
      </w:r>
      <w:r>
        <w:rPr>
          <w:rFonts w:ascii="Times New Roman" w:hAnsi="Times New Roman" w:eastAsia="Times New Roman" w:cs="Times New Roman"/>
          <w:sz w:val="20"/>
          <w:szCs w:val="20"/>
          <w:spacing w:val="6"/>
        </w:rPr>
        <w:t>B</w:t>
      </w:r>
      <w:r>
        <w:rPr>
          <w:rFonts w:ascii="Times New Roman" w:hAnsi="Times New Roman" w:eastAsia="Times New Roman" w:cs="Times New Roman"/>
          <w:sz w:val="20"/>
          <w:szCs w:val="20"/>
          <w:spacing w:val="-10"/>
        </w:rPr>
        <w:t xml:space="preserve"> </w:t>
      </w:r>
      <w:r>
        <w:rPr>
          <w:rFonts w:ascii="SimSun" w:hAnsi="SimSun" w:eastAsia="SimSun" w:cs="SimSun"/>
          <w:sz w:val="20"/>
          <w:szCs w:val="20"/>
          <w:spacing w:val="6"/>
        </w:rPr>
        <w:t>进行试验。当卷材双道复合使用时，采用供应商提</w:t>
      </w:r>
      <w:r>
        <w:rPr>
          <w:rFonts w:ascii="SimSun" w:hAnsi="SimSun" w:eastAsia="SimSun" w:cs="SimSun"/>
          <w:sz w:val="20"/>
          <w:szCs w:val="20"/>
          <w:spacing w:val="5"/>
        </w:rPr>
        <w:t>供的第二道防水材料，两道</w:t>
      </w:r>
      <w:r>
        <w:rPr>
          <w:rFonts w:ascii="SimSun" w:hAnsi="SimSun" w:eastAsia="SimSun" w:cs="SimSun"/>
          <w:sz w:val="20"/>
          <w:szCs w:val="20"/>
        </w:rPr>
        <w:t xml:space="preserve"> </w:t>
      </w:r>
      <w:r>
        <w:rPr>
          <w:rFonts w:ascii="SimSun" w:hAnsi="SimSun" w:eastAsia="SimSun" w:cs="SimSun"/>
          <w:sz w:val="20"/>
          <w:szCs w:val="20"/>
          <w:spacing w:val="7"/>
        </w:rPr>
        <w:t>之间应满粘，按实际复合的方式测试组合后的抗穿刺强度，预铺反粘面迎向穿刺工具。试验结果取5个</w:t>
      </w:r>
      <w:r>
        <w:rPr>
          <w:rFonts w:ascii="SimSun" w:hAnsi="SimSun" w:eastAsia="SimSun" w:cs="SimSun"/>
          <w:sz w:val="20"/>
          <w:szCs w:val="20"/>
          <w:spacing w:val="2"/>
        </w:rPr>
        <w:t xml:space="preserve"> </w:t>
      </w:r>
      <w:r>
        <w:rPr>
          <w:rFonts w:ascii="SimSun" w:hAnsi="SimSun" w:eastAsia="SimSun" w:cs="SimSun"/>
          <w:sz w:val="20"/>
          <w:szCs w:val="20"/>
          <w:spacing w:val="4"/>
        </w:rPr>
        <w:t>试件的算术平均值。</w:t>
      </w:r>
    </w:p>
    <w:p>
      <w:pPr>
        <w:ind w:left="359"/>
        <w:spacing w:before="1" w:line="218" w:lineRule="auto"/>
        <w:rPr>
          <w:rFonts w:ascii="SimSun" w:hAnsi="SimSun" w:eastAsia="SimSun" w:cs="SimSun"/>
          <w:sz w:val="17"/>
          <w:szCs w:val="17"/>
        </w:rPr>
      </w:pPr>
      <w:r>
        <w:rPr>
          <w:rFonts w:ascii="SimSun" w:hAnsi="SimSun" w:eastAsia="SimSun" w:cs="SimSun"/>
          <w:sz w:val="17"/>
          <w:szCs w:val="17"/>
          <w:spacing w:val="5"/>
        </w:rPr>
        <w:t>注：本文件不涉及两道复合后的相容性，两道材料间的相容性由供应商确定。</w:t>
      </w:r>
    </w:p>
    <w:p>
      <w:pPr>
        <w:pStyle w:val="BodyText"/>
        <w:spacing w:before="226" w:line="221" w:lineRule="auto"/>
        <w:rPr>
          <w:sz w:val="20"/>
          <w:szCs w:val="20"/>
        </w:rPr>
      </w:pPr>
      <w:r>
        <w:rPr>
          <w:sz w:val="20"/>
          <w:szCs w:val="20"/>
          <w:spacing w:val="3"/>
        </w:rPr>
        <w:t>6.12</w:t>
      </w:r>
      <w:r>
        <w:rPr>
          <w:sz w:val="20"/>
          <w:szCs w:val="20"/>
          <w:spacing w:val="97"/>
        </w:rPr>
        <w:t xml:space="preserve"> </w:t>
      </w:r>
      <w:r>
        <w:rPr>
          <w:sz w:val="20"/>
          <w:szCs w:val="20"/>
          <w:b/>
          <w:bCs/>
          <w:spacing w:val="3"/>
        </w:rPr>
        <w:t>抗静态荷载</w:t>
      </w:r>
    </w:p>
    <w:p>
      <w:pPr>
        <w:ind w:right="22" w:firstLine="429"/>
        <w:spacing w:before="256" w:line="283" w:lineRule="auto"/>
        <w:jc w:val="both"/>
        <w:rPr>
          <w:rFonts w:ascii="SimSun" w:hAnsi="SimSun" w:eastAsia="SimSun" w:cs="SimSun"/>
          <w:sz w:val="21"/>
          <w:szCs w:val="21"/>
        </w:rPr>
      </w:pPr>
      <w:r>
        <w:rPr>
          <w:rFonts w:ascii="SimSun" w:hAnsi="SimSun" w:eastAsia="SimSun" w:cs="SimSun"/>
          <w:sz w:val="21"/>
          <w:szCs w:val="21"/>
        </w:rPr>
        <w:t>去除试验区域的隔离材料，试件预铺反粘面迎向穿刺工具，按</w:t>
      </w:r>
      <w:r>
        <w:rPr>
          <w:rFonts w:ascii="Times New Roman" w:hAnsi="Times New Roman" w:eastAsia="Times New Roman" w:cs="Times New Roman"/>
          <w:sz w:val="21"/>
          <w:szCs w:val="21"/>
          <w:spacing w:val="-1"/>
        </w:rPr>
        <w:t>GB/T   328.25—2007 </w:t>
      </w:r>
      <w:r>
        <w:rPr>
          <w:rFonts w:ascii="SimSun" w:hAnsi="SimSun" w:eastAsia="SimSun" w:cs="SimSun"/>
          <w:sz w:val="21"/>
          <w:szCs w:val="21"/>
          <w:spacing w:val="-1"/>
        </w:rPr>
        <w:t>中方法</w:t>
      </w:r>
      <w:r>
        <w:rPr>
          <w:rFonts w:ascii="Times New Roman" w:hAnsi="Times New Roman" w:eastAsia="Times New Roman" w:cs="Times New Roman"/>
          <w:sz w:val="21"/>
          <w:szCs w:val="21"/>
          <w:spacing w:val="-1"/>
        </w:rPr>
        <w:t>B </w:t>
      </w:r>
      <w:r>
        <w:rPr>
          <w:rFonts w:ascii="SimSun" w:hAnsi="SimSun" w:eastAsia="SimSun" w:cs="SimSun"/>
          <w:sz w:val="21"/>
          <w:szCs w:val="21"/>
          <w:spacing w:val="-1"/>
        </w:rPr>
        <w:t>进行</w:t>
      </w:r>
      <w:r>
        <w:rPr>
          <w:rFonts w:ascii="SimSun" w:hAnsi="SimSun" w:eastAsia="SimSun" w:cs="SimSun"/>
          <w:sz w:val="21"/>
          <w:szCs w:val="21"/>
        </w:rPr>
        <w:t xml:space="preserve"> </w:t>
      </w:r>
      <w:r>
        <w:rPr>
          <w:rFonts w:ascii="SimSun" w:hAnsi="SimSun" w:eastAsia="SimSun" w:cs="SimSun"/>
          <w:sz w:val="21"/>
          <w:szCs w:val="21"/>
          <w:spacing w:val="-5"/>
        </w:rPr>
        <w:t>试验，荷载20</w:t>
      </w:r>
      <w:r>
        <w:rPr>
          <w:rFonts w:ascii="Times New Roman" w:hAnsi="Times New Roman" w:eastAsia="Times New Roman" w:cs="Times New Roman"/>
          <w:sz w:val="21"/>
          <w:szCs w:val="21"/>
          <w:spacing w:val="-5"/>
        </w:rPr>
        <w:t>kg</w:t>
      </w:r>
      <w:r>
        <w:rPr>
          <w:rFonts w:ascii="Times New Roman" w:hAnsi="Times New Roman" w:eastAsia="Times New Roman" w:cs="Times New Roman"/>
          <w:sz w:val="21"/>
          <w:szCs w:val="21"/>
          <w:spacing w:val="-24"/>
        </w:rPr>
        <w:t xml:space="preserve"> </w:t>
      </w:r>
      <w:r>
        <w:rPr>
          <w:rFonts w:ascii="SimSun" w:hAnsi="SimSun" w:eastAsia="SimSun" w:cs="SimSun"/>
          <w:sz w:val="21"/>
          <w:szCs w:val="21"/>
          <w:spacing w:val="-5"/>
        </w:rPr>
        <w:t>。当卷材双道复合使用时，采</w:t>
      </w:r>
      <w:r>
        <w:rPr>
          <w:rFonts w:ascii="SimSun" w:hAnsi="SimSun" w:eastAsia="SimSun" w:cs="SimSun"/>
          <w:sz w:val="21"/>
          <w:szCs w:val="21"/>
          <w:spacing w:val="-6"/>
        </w:rPr>
        <w:t>用供应商提供的第二道防水材料，两道之间应满粘，按实</w:t>
      </w:r>
      <w:r>
        <w:rPr>
          <w:rFonts w:ascii="SimSun" w:hAnsi="SimSun" w:eastAsia="SimSun" w:cs="SimSun"/>
          <w:sz w:val="21"/>
          <w:szCs w:val="21"/>
        </w:rPr>
        <w:t xml:space="preserve"> </w:t>
      </w:r>
      <w:r>
        <w:rPr>
          <w:rFonts w:ascii="SimSun" w:hAnsi="SimSun" w:eastAsia="SimSun" w:cs="SimSun"/>
          <w:sz w:val="21"/>
          <w:szCs w:val="21"/>
          <w:spacing w:val="-6"/>
        </w:rPr>
        <w:t>际复合的方式测试组合时的抗静态荷载，预铺反粘面迎向穿刺工具。</w:t>
      </w:r>
    </w:p>
    <w:p>
      <w:pPr>
        <w:pStyle w:val="BodyText"/>
        <w:spacing w:before="91" w:line="222" w:lineRule="auto"/>
        <w:rPr>
          <w:sz w:val="22"/>
          <w:szCs w:val="22"/>
        </w:rPr>
      </w:pPr>
      <w:r>
        <w:rPr>
          <w:sz w:val="22"/>
          <w:szCs w:val="22"/>
          <w:spacing w:val="-8"/>
        </w:rPr>
        <w:t>6.13</w:t>
      </w:r>
      <w:r>
        <w:rPr>
          <w:sz w:val="22"/>
          <w:szCs w:val="22"/>
          <w:spacing w:val="73"/>
        </w:rPr>
        <w:t xml:space="preserve"> </w:t>
      </w:r>
      <w:r>
        <w:rPr>
          <w:sz w:val="22"/>
          <w:szCs w:val="22"/>
          <w:b/>
          <w:bCs/>
          <w:spacing w:val="-8"/>
        </w:rPr>
        <w:t>耐热性</w:t>
      </w:r>
    </w:p>
    <w:p>
      <w:pPr>
        <w:ind w:right="11" w:firstLine="429"/>
        <w:spacing w:before="259" w:line="259" w:lineRule="auto"/>
        <w:rPr>
          <w:rFonts w:ascii="SimSun" w:hAnsi="SimSun" w:eastAsia="SimSun" w:cs="SimSun"/>
          <w:sz w:val="21"/>
          <w:szCs w:val="21"/>
        </w:rPr>
      </w:pPr>
      <w:r>
        <w:rPr>
          <w:rFonts w:ascii="SimSun" w:hAnsi="SimSun" w:eastAsia="SimSun" w:cs="SimSun"/>
          <w:sz w:val="21"/>
          <w:szCs w:val="21"/>
          <w:spacing w:val="-3"/>
        </w:rPr>
        <w:t>去除全部隔离材料，按</w:t>
      </w:r>
      <w:r>
        <w:rPr>
          <w:rFonts w:ascii="Times New Roman" w:hAnsi="Times New Roman" w:eastAsia="Times New Roman" w:cs="Times New Roman"/>
          <w:sz w:val="21"/>
          <w:szCs w:val="21"/>
          <w:spacing w:val="-3"/>
        </w:rPr>
        <w:t>GB/T</w:t>
      </w:r>
      <w:r>
        <w:rPr>
          <w:rFonts w:ascii="Times New Roman" w:hAnsi="Times New Roman" w:eastAsia="Times New Roman" w:cs="Times New Roman"/>
          <w:sz w:val="21"/>
          <w:szCs w:val="21"/>
          <w:spacing w:val="25"/>
          <w:w w:val="101"/>
        </w:rPr>
        <w:t xml:space="preserve">  </w:t>
      </w:r>
      <w:r>
        <w:rPr>
          <w:rFonts w:ascii="Times New Roman" w:hAnsi="Times New Roman" w:eastAsia="Times New Roman" w:cs="Times New Roman"/>
          <w:sz w:val="21"/>
          <w:szCs w:val="21"/>
          <w:spacing w:val="-3"/>
        </w:rPr>
        <w:t>328.11—2007</w:t>
      </w:r>
      <w:r>
        <w:rPr>
          <w:rFonts w:ascii="SimSun" w:hAnsi="SimSun" w:eastAsia="SimSun" w:cs="SimSun"/>
          <w:sz w:val="21"/>
          <w:szCs w:val="21"/>
          <w:spacing w:val="-3"/>
        </w:rPr>
        <w:t>中方法</w:t>
      </w:r>
      <w:r>
        <w:rPr>
          <w:rFonts w:ascii="Times New Roman" w:hAnsi="Times New Roman" w:eastAsia="Times New Roman" w:cs="Times New Roman"/>
          <w:sz w:val="21"/>
          <w:szCs w:val="21"/>
          <w:spacing w:val="-3"/>
        </w:rPr>
        <w:t>B</w:t>
      </w:r>
      <w:r>
        <w:rPr>
          <w:rFonts w:ascii="Times New Roman" w:hAnsi="Times New Roman" w:eastAsia="Times New Roman" w:cs="Times New Roman"/>
          <w:sz w:val="21"/>
          <w:szCs w:val="21"/>
          <w:spacing w:val="-19"/>
        </w:rPr>
        <w:t xml:space="preserve"> </w:t>
      </w:r>
      <w:r>
        <w:rPr>
          <w:rFonts w:ascii="SimSun" w:hAnsi="SimSun" w:eastAsia="SimSun" w:cs="SimSun"/>
          <w:sz w:val="21"/>
          <w:szCs w:val="21"/>
          <w:spacing w:val="-3"/>
        </w:rPr>
        <w:t>进行试验。对于</w:t>
      </w:r>
      <w:r>
        <w:rPr>
          <w:rFonts w:ascii="Times New Roman" w:hAnsi="Times New Roman" w:eastAsia="Times New Roman" w:cs="Times New Roman"/>
          <w:sz w:val="21"/>
          <w:szCs w:val="21"/>
          <w:spacing w:val="-3"/>
        </w:rPr>
        <w:t>P </w:t>
      </w:r>
      <w:r>
        <w:rPr>
          <w:rFonts w:ascii="SimSun" w:hAnsi="SimSun" w:eastAsia="SimSun" w:cs="SimSun"/>
          <w:sz w:val="21"/>
          <w:szCs w:val="21"/>
          <w:spacing w:val="-3"/>
        </w:rPr>
        <w:t>类</w:t>
      </w:r>
      <w:r>
        <w:rPr>
          <w:rFonts w:ascii="SimSun" w:hAnsi="SimSun" w:eastAsia="SimSun" w:cs="SimSun"/>
          <w:sz w:val="21"/>
          <w:szCs w:val="21"/>
          <w:spacing w:val="-31"/>
        </w:rPr>
        <w:t xml:space="preserve"> </w:t>
      </w:r>
      <w:r>
        <w:rPr>
          <w:rFonts w:ascii="SimSun" w:hAnsi="SimSun" w:eastAsia="SimSun" w:cs="SimSun"/>
          <w:sz w:val="21"/>
          <w:szCs w:val="21"/>
          <w:spacing w:val="-3"/>
        </w:rPr>
        <w:t>、</w:t>
      </w:r>
      <w:r>
        <w:rPr>
          <w:rFonts w:ascii="Times New Roman" w:hAnsi="Times New Roman" w:eastAsia="Times New Roman" w:cs="Times New Roman"/>
          <w:sz w:val="21"/>
          <w:szCs w:val="21"/>
          <w:spacing w:val="-3"/>
        </w:rPr>
        <w:t>R</w:t>
      </w:r>
      <w:r>
        <w:rPr>
          <w:rFonts w:ascii="Times New Roman" w:hAnsi="Times New Roman" w:eastAsia="Times New Roman" w:cs="Times New Roman"/>
          <w:sz w:val="21"/>
          <w:szCs w:val="21"/>
          <w:spacing w:val="-11"/>
        </w:rPr>
        <w:t xml:space="preserve"> </w:t>
      </w:r>
      <w:r>
        <w:rPr>
          <w:rFonts w:ascii="SimSun" w:hAnsi="SimSun" w:eastAsia="SimSun" w:cs="SimSun"/>
          <w:sz w:val="21"/>
          <w:szCs w:val="21"/>
          <w:spacing w:val="-3"/>
        </w:rPr>
        <w:t>类卷材若易变形，用</w:t>
      </w:r>
      <w:r>
        <w:rPr>
          <w:rFonts w:ascii="SimSun" w:hAnsi="SimSun" w:eastAsia="SimSun" w:cs="SimSun"/>
          <w:sz w:val="21"/>
          <w:szCs w:val="21"/>
        </w:rPr>
        <w:t xml:space="preserve"> </w:t>
      </w:r>
      <w:r>
        <w:rPr>
          <w:rFonts w:ascii="SimSun" w:hAnsi="SimSun" w:eastAsia="SimSun" w:cs="SimSun"/>
          <w:sz w:val="21"/>
          <w:szCs w:val="21"/>
          <w:spacing w:val="-12"/>
        </w:rPr>
        <w:t>两个回形针并排悬挂，试验结束观察试件有无滑移、流淌、滴落。</w:t>
      </w:r>
    </w:p>
    <w:p>
      <w:pPr>
        <w:ind w:left="429"/>
        <w:spacing w:line="212" w:lineRule="auto"/>
        <w:rPr>
          <w:rFonts w:ascii="SimSun" w:hAnsi="SimSun" w:eastAsia="SimSun" w:cs="SimSun"/>
          <w:sz w:val="22"/>
          <w:szCs w:val="22"/>
        </w:rPr>
      </w:pPr>
      <w:r>
        <w:rPr>
          <w:rFonts w:ascii="SimSun" w:hAnsi="SimSun" w:eastAsia="SimSun" w:cs="SimSun"/>
          <w:sz w:val="22"/>
          <w:szCs w:val="22"/>
          <w:spacing w:val="-16"/>
        </w:rPr>
        <w:t>对于</w:t>
      </w:r>
      <w:r>
        <w:rPr>
          <w:rFonts w:ascii="Times New Roman" w:hAnsi="Times New Roman" w:eastAsia="Times New Roman" w:cs="Times New Roman"/>
          <w:sz w:val="22"/>
          <w:szCs w:val="22"/>
          <w:spacing w:val="-16"/>
        </w:rPr>
        <w:t>Q</w:t>
      </w:r>
      <w:r>
        <w:rPr>
          <w:rFonts w:ascii="Times New Roman" w:hAnsi="Times New Roman" w:eastAsia="Times New Roman" w:cs="Times New Roman"/>
          <w:sz w:val="22"/>
          <w:szCs w:val="22"/>
          <w:spacing w:val="35"/>
          <w:w w:val="101"/>
        </w:rPr>
        <w:t xml:space="preserve"> </w:t>
      </w:r>
      <w:r>
        <w:rPr>
          <w:rFonts w:ascii="SimSun" w:hAnsi="SimSun" w:eastAsia="SimSun" w:cs="SimSun"/>
          <w:sz w:val="22"/>
          <w:szCs w:val="22"/>
          <w:spacing w:val="-16"/>
        </w:rPr>
        <w:t>型产品，背胶面应同时测试。</w:t>
      </w:r>
    </w:p>
    <w:p>
      <w:pPr>
        <w:pStyle w:val="BodyText"/>
        <w:spacing w:before="245" w:line="223" w:lineRule="auto"/>
        <w:rPr>
          <w:sz w:val="20"/>
          <w:szCs w:val="20"/>
        </w:rPr>
      </w:pPr>
      <w:r>
        <w:rPr>
          <w:sz w:val="20"/>
          <w:szCs w:val="20"/>
          <w:spacing w:val="-1"/>
        </w:rPr>
        <w:t>6.14</w:t>
      </w:r>
      <w:r>
        <w:rPr>
          <w:sz w:val="20"/>
          <w:szCs w:val="20"/>
          <w:spacing w:val="18"/>
        </w:rPr>
        <w:t xml:space="preserve">  </w:t>
      </w:r>
      <w:r>
        <w:rPr>
          <w:sz w:val="20"/>
          <w:szCs w:val="20"/>
          <w:b/>
          <w:bCs/>
          <w:spacing w:val="-1"/>
        </w:rPr>
        <w:t>低温弯折性</w:t>
      </w:r>
    </w:p>
    <w:p>
      <w:pPr>
        <w:ind w:right="47" w:firstLine="429"/>
        <w:spacing w:before="200" w:line="297" w:lineRule="auto"/>
        <w:rPr>
          <w:rFonts w:ascii="SimSun" w:hAnsi="SimSun" w:eastAsia="SimSun" w:cs="SimSun"/>
          <w:sz w:val="21"/>
          <w:szCs w:val="21"/>
        </w:rPr>
      </w:pPr>
      <w:r>
        <w:rPr>
          <w:rFonts w:ascii="SimSun" w:hAnsi="SimSun" w:eastAsia="SimSun" w:cs="SimSun"/>
          <w:sz w:val="21"/>
          <w:szCs w:val="21"/>
        </w:rPr>
        <w:t>去除全部隔离材料，按</w:t>
      </w:r>
      <w:r>
        <w:rPr>
          <w:rFonts w:ascii="Times New Roman" w:hAnsi="Times New Roman" w:eastAsia="Times New Roman" w:cs="Times New Roman"/>
          <w:sz w:val="21"/>
          <w:szCs w:val="21"/>
        </w:rPr>
        <w:t>GB/T    328.15</w:t>
      </w:r>
      <w:r>
        <w:rPr>
          <w:rFonts w:ascii="SimSun" w:hAnsi="SimSun" w:eastAsia="SimSun" w:cs="SimSun"/>
          <w:sz w:val="21"/>
          <w:szCs w:val="21"/>
        </w:rPr>
        <w:t>进行试验。主体材料(</w:t>
      </w:r>
      <w:r>
        <w:rPr>
          <w:rFonts w:ascii="Times New Roman" w:hAnsi="Times New Roman" w:eastAsia="Times New Roman" w:cs="Times New Roman"/>
          <w:sz w:val="21"/>
          <w:szCs w:val="21"/>
        </w:rPr>
        <w:t>Q  </w:t>
      </w:r>
      <w:r>
        <w:rPr>
          <w:rFonts w:ascii="SimSun" w:hAnsi="SimSun" w:eastAsia="SimSun" w:cs="SimSun"/>
          <w:sz w:val="21"/>
          <w:szCs w:val="21"/>
        </w:rPr>
        <w:t>型产品应去除主体材料上</w:t>
      </w:r>
      <w:r>
        <w:rPr>
          <w:rFonts w:ascii="SimSun" w:hAnsi="SimSun" w:eastAsia="SimSun" w:cs="SimSun"/>
          <w:sz w:val="21"/>
          <w:szCs w:val="21"/>
          <w:spacing w:val="-1"/>
        </w:rPr>
        <w:t>的背胶后</w:t>
      </w:r>
      <w:r>
        <w:rPr>
          <w:rFonts w:ascii="SimSun" w:hAnsi="SimSun" w:eastAsia="SimSun" w:cs="SimSun"/>
          <w:sz w:val="21"/>
          <w:szCs w:val="21"/>
        </w:rPr>
        <w:t xml:space="preserve"> </w:t>
      </w:r>
      <w:r>
        <w:rPr>
          <w:rFonts w:ascii="SimSun" w:hAnsi="SimSun" w:eastAsia="SimSun" w:cs="SimSun"/>
          <w:sz w:val="21"/>
          <w:szCs w:val="21"/>
          <w:spacing w:val="1"/>
        </w:rPr>
        <w:t>测试)面弯曲朝外。1</w:t>
      </w:r>
      <w:r>
        <w:rPr>
          <w:rFonts w:ascii="Times New Roman" w:hAnsi="Times New Roman" w:eastAsia="Times New Roman" w:cs="Times New Roman"/>
          <w:sz w:val="21"/>
          <w:szCs w:val="21"/>
          <w:spacing w:val="1"/>
        </w:rPr>
        <w:t>s</w:t>
      </w:r>
      <w:r>
        <w:rPr>
          <w:rFonts w:ascii="Times New Roman" w:hAnsi="Times New Roman" w:eastAsia="Times New Roman" w:cs="Times New Roman"/>
          <w:sz w:val="21"/>
          <w:szCs w:val="21"/>
          <w:spacing w:val="46"/>
        </w:rPr>
        <w:t xml:space="preserve"> </w:t>
      </w:r>
      <w:r>
        <w:rPr>
          <w:rFonts w:ascii="SimSun" w:hAnsi="SimSun" w:eastAsia="SimSun" w:cs="SimSun"/>
          <w:sz w:val="21"/>
          <w:szCs w:val="21"/>
          <w:spacing w:val="1"/>
        </w:rPr>
        <w:t>压下，保持1</w:t>
      </w:r>
      <w:r>
        <w:rPr>
          <w:rFonts w:ascii="Times New Roman" w:hAnsi="Times New Roman" w:eastAsia="Times New Roman" w:cs="Times New Roman"/>
          <w:sz w:val="21"/>
          <w:szCs w:val="21"/>
          <w:spacing w:val="1"/>
        </w:rPr>
        <w:t>s,</w:t>
      </w:r>
      <w:r>
        <w:rPr>
          <w:rFonts w:ascii="Times New Roman" w:hAnsi="Times New Roman" w:eastAsia="Times New Roman" w:cs="Times New Roman"/>
          <w:sz w:val="21"/>
          <w:szCs w:val="21"/>
          <w:spacing w:val="34"/>
        </w:rPr>
        <w:t xml:space="preserve"> </w:t>
      </w:r>
      <w:r>
        <w:rPr>
          <w:rFonts w:ascii="SimSun" w:hAnsi="SimSun" w:eastAsia="SimSun" w:cs="SimSun"/>
          <w:sz w:val="21"/>
          <w:szCs w:val="21"/>
          <w:spacing w:val="1"/>
        </w:rPr>
        <w:t>用6倍放大镜目测观</w:t>
      </w:r>
      <w:r>
        <w:rPr>
          <w:rFonts w:ascii="SimSun" w:hAnsi="SimSun" w:eastAsia="SimSun" w:cs="SimSun"/>
          <w:sz w:val="21"/>
          <w:szCs w:val="21"/>
        </w:rPr>
        <w:t>察，2个试件主体材料均无裂纹为通过。</w:t>
      </w:r>
    </w:p>
    <w:p>
      <w:pPr>
        <w:pStyle w:val="BodyText"/>
        <w:spacing w:before="133" w:line="223" w:lineRule="auto"/>
        <w:rPr>
          <w:sz w:val="22"/>
          <w:szCs w:val="22"/>
        </w:rPr>
      </w:pPr>
      <w:r>
        <w:rPr>
          <w:sz w:val="22"/>
          <w:szCs w:val="22"/>
          <w:spacing w:val="-7"/>
        </w:rPr>
        <w:t>6.15</w:t>
      </w:r>
      <w:r>
        <w:rPr>
          <w:sz w:val="22"/>
          <w:szCs w:val="22"/>
          <w:spacing w:val="63"/>
        </w:rPr>
        <w:t xml:space="preserve"> </w:t>
      </w:r>
      <w:r>
        <w:rPr>
          <w:sz w:val="22"/>
          <w:szCs w:val="22"/>
          <w:b/>
          <w:bCs/>
          <w:spacing w:val="-7"/>
        </w:rPr>
        <w:t>低温柔性</w:t>
      </w:r>
    </w:p>
    <w:p>
      <w:pPr>
        <w:ind w:left="429"/>
        <w:spacing w:before="196" w:line="219" w:lineRule="auto"/>
        <w:rPr>
          <w:rFonts w:ascii="SimSun" w:hAnsi="SimSun" w:eastAsia="SimSun" w:cs="SimSun"/>
          <w:sz w:val="22"/>
          <w:szCs w:val="22"/>
        </w:rPr>
      </w:pPr>
      <w:r>
        <w:rPr>
          <w:rFonts w:ascii="SimSun" w:hAnsi="SimSun" w:eastAsia="SimSun" w:cs="SimSun"/>
          <w:sz w:val="22"/>
          <w:szCs w:val="22"/>
          <w:spacing w:val="-8"/>
        </w:rPr>
        <w:t>去除全部隔离材料，按</w:t>
      </w:r>
      <w:r>
        <w:rPr>
          <w:rFonts w:ascii="Times New Roman" w:hAnsi="Times New Roman" w:eastAsia="Times New Roman" w:cs="Times New Roman"/>
          <w:sz w:val="22"/>
          <w:szCs w:val="22"/>
          <w:spacing w:val="-8"/>
        </w:rPr>
        <w:t>GB/T  328.14</w:t>
      </w:r>
      <w:r>
        <w:rPr>
          <w:rFonts w:ascii="SimSun" w:hAnsi="SimSun" w:eastAsia="SimSun" w:cs="SimSun"/>
          <w:sz w:val="22"/>
          <w:szCs w:val="22"/>
          <w:spacing w:val="-8"/>
        </w:rPr>
        <w:t>进行试验。</w:t>
      </w:r>
    </w:p>
    <w:p>
      <w:pPr>
        <w:ind w:right="54" w:firstLine="429"/>
        <w:spacing w:before="98" w:line="282" w:lineRule="auto"/>
        <w:rPr>
          <w:rFonts w:ascii="SimSun" w:hAnsi="SimSun" w:eastAsia="SimSun" w:cs="SimSun"/>
          <w:sz w:val="20"/>
          <w:szCs w:val="20"/>
        </w:rPr>
      </w:pPr>
      <w:r>
        <w:rPr>
          <w:rFonts w:ascii="Times New Roman" w:hAnsi="Times New Roman" w:eastAsia="Times New Roman" w:cs="Times New Roman"/>
          <w:sz w:val="20"/>
          <w:szCs w:val="20"/>
        </w:rPr>
        <w:t>PY</w:t>
      </w:r>
      <w:r>
        <w:rPr>
          <w:rFonts w:ascii="Times New Roman" w:hAnsi="Times New Roman" w:eastAsia="Times New Roman" w:cs="Times New Roman"/>
          <w:sz w:val="20"/>
          <w:szCs w:val="20"/>
          <w:spacing w:val="8"/>
        </w:rPr>
        <w:t xml:space="preserve"> </w:t>
      </w:r>
      <w:r>
        <w:rPr>
          <w:rFonts w:ascii="SimSun" w:hAnsi="SimSun" w:eastAsia="SimSun" w:cs="SimSun"/>
          <w:sz w:val="20"/>
          <w:szCs w:val="20"/>
          <w:spacing w:val="8"/>
        </w:rPr>
        <w:t>类弯曲轴直径为50 </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23"/>
        </w:rPr>
        <w:t xml:space="preserve"> </w:t>
      </w:r>
      <w:r>
        <w:rPr>
          <w:rFonts w:ascii="SimSun" w:hAnsi="SimSun" w:eastAsia="SimSun" w:cs="SimSun"/>
          <w:sz w:val="20"/>
          <w:szCs w:val="20"/>
          <w:spacing w:val="8"/>
        </w:rPr>
        <w:t>。</w:t>
      </w:r>
      <w:r>
        <w:rPr>
          <w:rFonts w:ascii="SimSun" w:hAnsi="SimSun" w:eastAsia="SimSun" w:cs="SimSun"/>
          <w:sz w:val="20"/>
          <w:szCs w:val="20"/>
          <w:spacing w:val="-29"/>
        </w:rPr>
        <w:t xml:space="preserve"> </w:t>
      </w:r>
      <w:r>
        <w:rPr>
          <w:rFonts w:ascii="SimSun" w:hAnsi="SimSun" w:eastAsia="SimSun" w:cs="SimSun"/>
          <w:sz w:val="20"/>
          <w:szCs w:val="20"/>
          <w:spacing w:val="8"/>
        </w:rPr>
        <w:t>取纵向10个试件，5个试件上表面，5个试件下表面分别试验，</w:t>
      </w:r>
      <w:r>
        <w:rPr>
          <w:rFonts w:ascii="SimSun" w:hAnsi="SimSun" w:eastAsia="SimSun" w:cs="SimSun"/>
          <w:sz w:val="20"/>
          <w:szCs w:val="20"/>
          <w:spacing w:val="7"/>
        </w:rPr>
        <w:t>每面</w:t>
      </w:r>
      <w:r>
        <w:rPr>
          <w:rFonts w:ascii="SimSun" w:hAnsi="SimSun" w:eastAsia="SimSun" w:cs="SimSun"/>
          <w:sz w:val="20"/>
          <w:szCs w:val="20"/>
        </w:rPr>
        <w:t xml:space="preserve"> </w:t>
      </w:r>
      <w:r>
        <w:rPr>
          <w:rFonts w:ascii="SimSun" w:hAnsi="SimSun" w:eastAsia="SimSun" w:cs="SimSun"/>
          <w:sz w:val="20"/>
          <w:szCs w:val="20"/>
          <w:spacing w:val="10"/>
        </w:rPr>
        <w:t>5个试件中至少4个试件目测无裂纹为该面通过，上下两面都通过为符合低温柔性要求。</w:t>
      </w:r>
    </w:p>
    <w:p>
      <w:pPr>
        <w:ind w:right="15" w:firstLine="429"/>
        <w:spacing w:before="1" w:line="292" w:lineRule="auto"/>
        <w:rPr>
          <w:rFonts w:ascii="SimSun" w:hAnsi="SimSun" w:eastAsia="SimSun" w:cs="SimSun"/>
          <w:sz w:val="21"/>
          <w:szCs w:val="21"/>
        </w:rPr>
      </w:pPr>
      <w:r>
        <w:rPr>
          <w:rFonts w:ascii="Times New Roman" w:hAnsi="Times New Roman" w:eastAsia="Times New Roman" w:cs="Times New Roman"/>
          <w:sz w:val="21"/>
          <w:szCs w:val="21"/>
          <w:spacing w:val="2"/>
        </w:rPr>
        <w:t>P </w:t>
      </w:r>
      <w:r>
        <w:rPr>
          <w:rFonts w:ascii="SimSun" w:hAnsi="SimSun" w:eastAsia="SimSun" w:cs="SimSun"/>
          <w:sz w:val="21"/>
          <w:szCs w:val="21"/>
          <w:spacing w:val="2"/>
        </w:rPr>
        <w:t>类</w:t>
      </w:r>
      <w:r>
        <w:rPr>
          <w:rFonts w:ascii="SimSun" w:hAnsi="SimSun" w:eastAsia="SimSun" w:cs="SimSun"/>
          <w:sz w:val="21"/>
          <w:szCs w:val="21"/>
          <w:spacing w:val="-41"/>
        </w:rPr>
        <w:t xml:space="preserve"> </w:t>
      </w:r>
      <w:r>
        <w:rPr>
          <w:rFonts w:ascii="SimSun" w:hAnsi="SimSun" w:eastAsia="SimSun" w:cs="SimSun"/>
          <w:sz w:val="21"/>
          <w:szCs w:val="21"/>
          <w:spacing w:val="2"/>
        </w:rPr>
        <w:t>、</w:t>
      </w:r>
      <w:r>
        <w:rPr>
          <w:rFonts w:ascii="Times New Roman" w:hAnsi="Times New Roman" w:eastAsia="Times New Roman" w:cs="Times New Roman"/>
          <w:sz w:val="21"/>
          <w:szCs w:val="21"/>
          <w:spacing w:val="2"/>
        </w:rPr>
        <w:t>R</w:t>
      </w:r>
      <w:r>
        <w:rPr>
          <w:rFonts w:ascii="Times New Roman" w:hAnsi="Times New Roman" w:eastAsia="Times New Roman" w:cs="Times New Roman"/>
          <w:sz w:val="21"/>
          <w:szCs w:val="21"/>
          <w:spacing w:val="19"/>
          <w:w w:val="101"/>
        </w:rPr>
        <w:t xml:space="preserve"> </w:t>
      </w:r>
      <w:r>
        <w:rPr>
          <w:rFonts w:ascii="SimSun" w:hAnsi="SimSun" w:eastAsia="SimSun" w:cs="SimSun"/>
          <w:sz w:val="21"/>
          <w:szCs w:val="21"/>
          <w:spacing w:val="2"/>
        </w:rPr>
        <w:t>类弯曲轴直径为30</w:t>
      </w:r>
      <w:r>
        <w:rPr>
          <w:rFonts w:ascii="SimSun" w:hAnsi="SimSun" w:eastAsia="SimSun" w:cs="SimSun"/>
          <w:sz w:val="21"/>
          <w:szCs w:val="21"/>
          <w:spacing w:val="37"/>
        </w:rPr>
        <w:t xml:space="preserve"> </w:t>
      </w:r>
      <w:r>
        <w:rPr>
          <w:rFonts w:ascii="Times New Roman" w:hAnsi="Times New Roman" w:eastAsia="Times New Roman" w:cs="Times New Roman"/>
          <w:sz w:val="21"/>
          <w:szCs w:val="21"/>
        </w:rPr>
        <w:t>mm</w:t>
      </w:r>
      <w:r>
        <w:rPr>
          <w:rFonts w:ascii="Times New Roman" w:hAnsi="Times New Roman" w:eastAsia="Times New Roman" w:cs="Times New Roman"/>
          <w:sz w:val="21"/>
          <w:szCs w:val="21"/>
          <w:spacing w:val="-24"/>
        </w:rPr>
        <w:t xml:space="preserve"> </w:t>
      </w:r>
      <w:r>
        <w:rPr>
          <w:rFonts w:ascii="SimSun" w:hAnsi="SimSun" w:eastAsia="SimSun" w:cs="SimSun"/>
          <w:sz w:val="21"/>
          <w:szCs w:val="21"/>
          <w:spacing w:val="2"/>
        </w:rPr>
        <w:t>。取纵向5个试件，全部测试预铺反粘面胶层，5个试件中至少</w:t>
      </w:r>
      <w:r>
        <w:rPr>
          <w:rFonts w:ascii="SimSun" w:hAnsi="SimSun" w:eastAsia="SimSun" w:cs="SimSun"/>
          <w:sz w:val="21"/>
          <w:szCs w:val="21"/>
        </w:rPr>
        <w:t xml:space="preserve"> </w:t>
      </w:r>
      <w:r>
        <w:rPr>
          <w:rFonts w:ascii="SimSun" w:hAnsi="SimSun" w:eastAsia="SimSun" w:cs="SimSun"/>
          <w:sz w:val="21"/>
          <w:szCs w:val="21"/>
          <w:spacing w:val="-1"/>
        </w:rPr>
        <w:t>4个试件目测无裂纹为符合低温柔性要求。</w:t>
      </w:r>
    </w:p>
    <w:p>
      <w:pPr>
        <w:pStyle w:val="BodyText"/>
        <w:spacing w:before="101" w:line="222" w:lineRule="auto"/>
        <w:rPr>
          <w:sz w:val="22"/>
          <w:szCs w:val="22"/>
        </w:rPr>
      </w:pPr>
      <w:r>
        <w:rPr>
          <w:sz w:val="22"/>
          <w:szCs w:val="22"/>
          <w:spacing w:val="-9"/>
        </w:rPr>
        <w:t>6.16</w:t>
      </w:r>
      <w:r>
        <w:rPr>
          <w:sz w:val="22"/>
          <w:szCs w:val="22"/>
          <w:spacing w:val="83"/>
        </w:rPr>
        <w:t xml:space="preserve"> </w:t>
      </w:r>
      <w:r>
        <w:rPr>
          <w:sz w:val="22"/>
          <w:szCs w:val="22"/>
          <w:b/>
          <w:bCs/>
          <w:spacing w:val="-9"/>
        </w:rPr>
        <w:t>渗油性</w:t>
      </w:r>
    </w:p>
    <w:p>
      <w:pPr>
        <w:ind w:firstLine="429"/>
        <w:spacing w:before="238" w:line="254" w:lineRule="auto"/>
        <w:jc w:val="both"/>
        <w:rPr>
          <w:rFonts w:ascii="SimSun" w:hAnsi="SimSun" w:eastAsia="SimSun" w:cs="SimSun"/>
          <w:sz w:val="21"/>
          <w:szCs w:val="21"/>
        </w:rPr>
      </w:pPr>
      <w:r>
        <w:rPr>
          <w:rFonts w:ascii="SimSun" w:hAnsi="SimSun" w:eastAsia="SimSun" w:cs="SimSun"/>
          <w:sz w:val="21"/>
          <w:szCs w:val="21"/>
          <w:spacing w:val="-3"/>
        </w:rPr>
        <w:t>去除全部隔离材料，将试件预铺反粘面朝下，放在5层面积大于试件的中速定性滤纸上，然后用铝</w:t>
      </w:r>
      <w:r>
        <w:rPr>
          <w:rFonts w:ascii="SimSun" w:hAnsi="SimSun" w:eastAsia="SimSun" w:cs="SimSun"/>
          <w:sz w:val="21"/>
          <w:szCs w:val="21"/>
          <w:spacing w:val="15"/>
        </w:rPr>
        <w:t xml:space="preserve"> </w:t>
      </w:r>
      <w:r>
        <w:rPr>
          <w:rFonts w:ascii="SimSun" w:hAnsi="SimSun" w:eastAsia="SimSun" w:cs="SimSun"/>
          <w:sz w:val="21"/>
          <w:szCs w:val="21"/>
          <w:spacing w:val="-4"/>
        </w:rPr>
        <w:t>箔密封包裹滤纸和试件，水平放置在釉面砖上，滤纸在下面，试件上面压1</w:t>
      </w:r>
      <w:r>
        <w:rPr>
          <w:rFonts w:ascii="Times New Roman" w:hAnsi="Times New Roman" w:eastAsia="Times New Roman" w:cs="Times New Roman"/>
          <w:sz w:val="21"/>
          <w:szCs w:val="21"/>
          <w:spacing w:val="-4"/>
        </w:rPr>
        <w:t>kg </w:t>
      </w:r>
      <w:r>
        <w:rPr>
          <w:rFonts w:ascii="SimSun" w:hAnsi="SimSun" w:eastAsia="SimSun" w:cs="SimSun"/>
          <w:sz w:val="21"/>
          <w:szCs w:val="21"/>
          <w:spacing w:val="-4"/>
        </w:rPr>
        <w:t>的重物，重物接触面大于</w:t>
      </w:r>
      <w:r>
        <w:rPr>
          <w:rFonts w:ascii="SimSun" w:hAnsi="SimSun" w:eastAsia="SimSun" w:cs="SimSun"/>
          <w:sz w:val="21"/>
          <w:szCs w:val="21"/>
          <w:spacing w:val="11"/>
        </w:rPr>
        <w:t xml:space="preserve"> </w:t>
      </w:r>
      <w:r>
        <w:rPr>
          <w:rFonts w:ascii="SimSun" w:hAnsi="SimSun" w:eastAsia="SimSun" w:cs="SimSun"/>
          <w:sz w:val="21"/>
          <w:szCs w:val="21"/>
          <w:spacing w:val="8"/>
        </w:rPr>
        <w:t>试件尺寸，然后将试件放入已调节到(80±2)℃温度的烘箱中，水平放置24</w:t>
      </w:r>
      <w:r>
        <w:rPr>
          <w:rFonts w:ascii="SimSun" w:hAnsi="SimSun" w:eastAsia="SimSun" w:cs="SimSun"/>
          <w:sz w:val="21"/>
          <w:szCs w:val="21"/>
          <w:spacing w:val="49"/>
        </w:rPr>
        <w:t xml:space="preserve"> </w:t>
      </w:r>
      <w:r>
        <w:rPr>
          <w:rFonts w:ascii="Times New Roman" w:hAnsi="Times New Roman" w:eastAsia="Times New Roman" w:cs="Times New Roman"/>
          <w:sz w:val="21"/>
          <w:szCs w:val="21"/>
          <w:spacing w:val="8"/>
        </w:rPr>
        <w:t>h±15       </w:t>
      </w:r>
      <w:r>
        <w:rPr>
          <w:rFonts w:ascii="Times New Roman" w:hAnsi="Times New Roman" w:eastAsia="Times New Roman" w:cs="Times New Roman"/>
          <w:sz w:val="21"/>
          <w:szCs w:val="21"/>
        </w:rPr>
        <w:t>min</w:t>
      </w:r>
      <w:r>
        <w:rPr>
          <w:rFonts w:ascii="Times New Roman" w:hAnsi="Times New Roman" w:eastAsia="Times New Roman" w:cs="Times New Roman"/>
          <w:sz w:val="21"/>
          <w:szCs w:val="21"/>
          <w:spacing w:val="7"/>
        </w:rPr>
        <w:t>,</w:t>
      </w:r>
      <w:r>
        <w:rPr>
          <w:rFonts w:ascii="SimSun" w:hAnsi="SimSun" w:eastAsia="SimSun" w:cs="SimSun"/>
          <w:sz w:val="21"/>
          <w:szCs w:val="21"/>
          <w:spacing w:val="7"/>
        </w:rPr>
        <w:t>然后在</w:t>
      </w:r>
    </w:p>
    <w:p>
      <w:pPr>
        <w:spacing w:line="254" w:lineRule="auto"/>
        <w:sectPr>
          <w:footerReference w:type="default" r:id="rId21"/>
          <w:pgSz w:w="11900" w:h="16840"/>
          <w:pgMar w:top="400" w:right="1297" w:bottom="1255" w:left="1360" w:header="0" w:footer="1156" w:gutter="0"/>
        </w:sectPr>
        <w:rPr>
          <w:rFonts w:ascii="SimSun" w:hAnsi="SimSun" w:eastAsia="SimSun" w:cs="SimSun"/>
          <w:sz w:val="21"/>
          <w:szCs w:val="21"/>
        </w:rPr>
      </w:pP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before="60" w:line="189" w:lineRule="auto"/>
        <w:rPr>
          <w:rFonts w:ascii="Times New Roman" w:hAnsi="Times New Roman" w:eastAsia="Times New Roman" w:cs="Times New Roman"/>
          <w:sz w:val="21"/>
          <w:szCs w:val="21"/>
        </w:rPr>
      </w:pPr>
      <w:r>
        <w:rPr>
          <w:rFonts w:ascii="Times New Roman" w:hAnsi="Times New Roman" w:eastAsia="Times New Roman" w:cs="Times New Roman"/>
          <w:sz w:val="21"/>
          <w:szCs w:val="21"/>
          <w:b/>
          <w:bCs/>
          <w:spacing w:val="-3"/>
        </w:rPr>
        <w:t>GB/T   23457—2025</w:t>
      </w:r>
    </w:p>
    <w:p>
      <w:pPr>
        <w:spacing w:before="282" w:line="212" w:lineRule="auto"/>
        <w:rPr>
          <w:rFonts w:ascii="SimSun" w:hAnsi="SimSun" w:eastAsia="SimSun" w:cs="SimSun"/>
          <w:sz w:val="21"/>
          <w:szCs w:val="21"/>
        </w:rPr>
      </w:pPr>
      <w:r>
        <w:rPr>
          <w:rFonts w:ascii="SimSun" w:hAnsi="SimSun" w:eastAsia="SimSun" w:cs="SimSun"/>
          <w:sz w:val="21"/>
          <w:szCs w:val="21"/>
          <w:spacing w:val="2"/>
        </w:rPr>
        <w:t>(23±2)℃下放置1</w:t>
      </w:r>
      <w:r>
        <w:rPr>
          <w:rFonts w:ascii="Times New Roman" w:hAnsi="Times New Roman" w:eastAsia="Times New Roman" w:cs="Times New Roman"/>
          <w:sz w:val="21"/>
          <w:szCs w:val="21"/>
          <w:spacing w:val="2"/>
        </w:rPr>
        <w:t>h,</w:t>
      </w:r>
      <w:r>
        <w:rPr>
          <w:rFonts w:ascii="Times New Roman" w:hAnsi="Times New Roman" w:eastAsia="Times New Roman" w:cs="Times New Roman"/>
          <w:sz w:val="21"/>
          <w:szCs w:val="21"/>
          <w:spacing w:val="63"/>
          <w:w w:val="101"/>
        </w:rPr>
        <w:t xml:space="preserve"> </w:t>
      </w:r>
      <w:r>
        <w:rPr>
          <w:rFonts w:ascii="SimSun" w:hAnsi="SimSun" w:eastAsia="SimSun" w:cs="SimSun"/>
          <w:sz w:val="21"/>
          <w:szCs w:val="21"/>
          <w:spacing w:val="2"/>
        </w:rPr>
        <w:t>检查渗油张数。</w:t>
      </w:r>
    </w:p>
    <w:p>
      <w:pPr>
        <w:ind w:left="440"/>
        <w:spacing w:before="120" w:line="219" w:lineRule="auto"/>
        <w:rPr>
          <w:rFonts w:ascii="SimSun" w:hAnsi="SimSun" w:eastAsia="SimSun" w:cs="SimSun"/>
          <w:sz w:val="20"/>
          <w:szCs w:val="20"/>
        </w:rPr>
      </w:pPr>
      <w:r>
        <w:rPr>
          <w:rFonts w:ascii="SimSun" w:hAnsi="SimSun" w:eastAsia="SimSun" w:cs="SimSun"/>
          <w:sz w:val="20"/>
          <w:szCs w:val="20"/>
          <w:spacing w:val="7"/>
        </w:rPr>
        <w:t>凡底部有污染痕迹的滤纸都算作渗出，以3个试件中最多的渗出张数作为试验结果。</w:t>
      </w:r>
    </w:p>
    <w:p>
      <w:pPr>
        <w:pStyle w:val="BodyText"/>
        <w:spacing w:before="239" w:line="221" w:lineRule="auto"/>
        <w:rPr>
          <w:sz w:val="19"/>
          <w:szCs w:val="19"/>
        </w:rPr>
      </w:pPr>
      <w:r>
        <w:rPr>
          <w:sz w:val="19"/>
          <w:szCs w:val="19"/>
          <w:spacing w:val="10"/>
        </w:rPr>
        <w:t>6.17</w:t>
      </w:r>
      <w:r>
        <w:rPr>
          <w:sz w:val="19"/>
          <w:szCs w:val="19"/>
          <w:spacing w:val="25"/>
        </w:rPr>
        <w:t xml:space="preserve">  </w:t>
      </w:r>
      <w:r>
        <w:rPr>
          <w:sz w:val="19"/>
          <w:szCs w:val="19"/>
          <w:b/>
          <w:bCs/>
          <w:spacing w:val="10"/>
        </w:rPr>
        <w:t>抗窜水性(水力梯度)</w:t>
      </w:r>
    </w:p>
    <w:p>
      <w:pPr>
        <w:pStyle w:val="BodyText"/>
        <w:spacing w:before="243" w:line="221" w:lineRule="auto"/>
        <w:rPr>
          <w:sz w:val="19"/>
          <w:szCs w:val="19"/>
        </w:rPr>
      </w:pPr>
      <w:r>
        <w:rPr>
          <w:sz w:val="19"/>
          <w:szCs w:val="19"/>
          <w:spacing w:val="4"/>
        </w:rPr>
        <w:t>6.17.</w:t>
      </w:r>
      <w:r>
        <w:rPr>
          <w:sz w:val="19"/>
          <w:szCs w:val="19"/>
          <w:b/>
          <w:bCs/>
          <w:spacing w:val="4"/>
        </w:rPr>
        <w:t>1</w:t>
      </w:r>
      <w:r>
        <w:rPr>
          <w:sz w:val="19"/>
          <w:szCs w:val="19"/>
          <w:spacing w:val="4"/>
        </w:rPr>
        <w:t xml:space="preserve">  </w:t>
      </w:r>
      <w:r>
        <w:rPr>
          <w:sz w:val="19"/>
          <w:szCs w:val="19"/>
          <w:b/>
          <w:bCs/>
          <w:spacing w:val="4"/>
        </w:rPr>
        <w:t>试件制备</w:t>
      </w:r>
    </w:p>
    <w:p>
      <w:pPr>
        <w:ind w:firstLine="440"/>
        <w:spacing w:before="234" w:line="280" w:lineRule="auto"/>
        <w:jc w:val="both"/>
        <w:rPr>
          <w:rFonts w:ascii="SimSun" w:hAnsi="SimSun" w:eastAsia="SimSun" w:cs="SimSun"/>
          <w:sz w:val="20"/>
          <w:szCs w:val="20"/>
        </w:rPr>
      </w:pPr>
      <w:r>
        <w:rPr>
          <w:rFonts w:ascii="SimSun" w:hAnsi="SimSun" w:eastAsia="SimSun" w:cs="SimSun"/>
          <w:sz w:val="20"/>
          <w:szCs w:val="20"/>
          <w:spacing w:val="6"/>
        </w:rPr>
        <w:t>去除试验区域的隔离材料，在卷材试件中间开一直径10 </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6"/>
        </w:rPr>
        <w:t xml:space="preserve">  </w:t>
      </w:r>
      <w:r>
        <w:rPr>
          <w:rFonts w:ascii="SimSun" w:hAnsi="SimSun" w:eastAsia="SimSun" w:cs="SimSun"/>
          <w:sz w:val="20"/>
          <w:szCs w:val="20"/>
          <w:spacing w:val="6"/>
        </w:rPr>
        <w:t>的孔，然后将预铺反粘面朝上</w:t>
      </w:r>
      <w:r>
        <w:rPr>
          <w:rFonts w:ascii="SimSun" w:hAnsi="SimSun" w:eastAsia="SimSun" w:cs="SimSun"/>
          <w:sz w:val="20"/>
          <w:szCs w:val="20"/>
          <w:spacing w:val="5"/>
        </w:rPr>
        <w:t>放入砂</w:t>
      </w:r>
      <w:r>
        <w:rPr>
          <w:rFonts w:ascii="SimSun" w:hAnsi="SimSun" w:eastAsia="SimSun" w:cs="SimSun"/>
          <w:sz w:val="20"/>
          <w:szCs w:val="20"/>
        </w:rPr>
        <w:t xml:space="preserve"> </w:t>
      </w:r>
      <w:r>
        <w:rPr>
          <w:rFonts w:ascii="SimSun" w:hAnsi="SimSun" w:eastAsia="SimSun" w:cs="SimSun"/>
          <w:sz w:val="20"/>
          <w:szCs w:val="20"/>
          <w:spacing w:val="10"/>
        </w:rPr>
        <w:t>浆抗渗模具直径较大的一端，卷材应比抗渗仪的密封圈大出一圈，以便卷材面与抗渗仪的密封圈间密</w:t>
      </w:r>
      <w:r>
        <w:rPr>
          <w:rFonts w:ascii="SimSun" w:hAnsi="SimSun" w:eastAsia="SimSun" w:cs="SimSun"/>
          <w:sz w:val="20"/>
          <w:szCs w:val="20"/>
        </w:rPr>
        <w:t xml:space="preserve"> </w:t>
      </w:r>
      <w:r>
        <w:rPr>
          <w:rFonts w:ascii="FangSong" w:hAnsi="FangSong" w:eastAsia="FangSong" w:cs="FangSong"/>
          <w:sz w:val="20"/>
          <w:szCs w:val="20"/>
        </w:rPr>
        <w:t>封</w:t>
      </w:r>
      <w:r>
        <w:rPr>
          <w:rFonts w:ascii="FangSong" w:hAnsi="FangSong" w:eastAsia="FangSong" w:cs="FangSong"/>
          <w:sz w:val="20"/>
          <w:szCs w:val="20"/>
        </w:rPr>
        <w:t xml:space="preserve"> </w:t>
      </w:r>
      <w:r>
        <w:rPr>
          <w:rFonts w:ascii="FangSong" w:hAnsi="FangSong" w:eastAsia="FangSong" w:cs="FangSong"/>
          <w:sz w:val="20"/>
          <w:szCs w:val="20"/>
        </w:rPr>
        <w:t>，</w:t>
      </w:r>
      <w:r>
        <w:rPr>
          <w:rFonts w:ascii="SimSun" w:hAnsi="SimSun" w:eastAsia="SimSun" w:cs="SimSun"/>
          <w:sz w:val="20"/>
          <w:szCs w:val="20"/>
        </w:rPr>
        <w:t>采取措施避免砂浆塞入卷材开出的孔中，将砂浆浇注在卷材试件的预铺反粘面上，在符合</w:t>
      </w:r>
      <w:r>
        <w:rPr>
          <w:rFonts w:ascii="Times New Roman" w:hAnsi="Times New Roman" w:eastAsia="Times New Roman" w:cs="Times New Roman"/>
          <w:sz w:val="20"/>
          <w:szCs w:val="20"/>
        </w:rPr>
        <w:t>JG/T</w:t>
      </w:r>
      <w:r>
        <w:rPr>
          <w:rFonts w:ascii="Times New Roman" w:hAnsi="Times New Roman" w:eastAsia="Times New Roman" w:cs="Times New Roman"/>
          <w:sz w:val="20"/>
          <w:szCs w:val="20"/>
          <w:spacing w:val="-1"/>
        </w:rPr>
        <w:t xml:space="preserve">     245</w:t>
      </w:r>
      <w:r>
        <w:rPr>
          <w:rFonts w:ascii="Times New Roman" w:hAnsi="Times New Roman" w:eastAsia="Times New Roman" w:cs="Times New Roman"/>
          <w:sz w:val="20"/>
          <w:szCs w:val="20"/>
        </w:rPr>
        <w:t xml:space="preserve"> </w:t>
      </w:r>
      <w:r>
        <w:rPr>
          <w:rFonts w:ascii="SimSun" w:hAnsi="SimSun" w:eastAsia="SimSun" w:cs="SimSun"/>
          <w:sz w:val="20"/>
          <w:szCs w:val="20"/>
          <w:spacing w:val="9"/>
        </w:rPr>
        <w:t>规定的混凝土振动台上振实20 </w:t>
      </w:r>
      <w:r>
        <w:rPr>
          <w:rFonts w:ascii="Times New Roman" w:hAnsi="Times New Roman" w:eastAsia="Times New Roman" w:cs="Times New Roman"/>
          <w:sz w:val="20"/>
          <w:szCs w:val="20"/>
          <w:spacing w:val="9"/>
        </w:rPr>
        <w:t>s,  </w:t>
      </w:r>
      <w:r>
        <w:rPr>
          <w:rFonts w:ascii="SimSun" w:hAnsi="SimSun" w:eastAsia="SimSun" w:cs="SimSun"/>
          <w:sz w:val="20"/>
          <w:szCs w:val="20"/>
          <w:spacing w:val="9"/>
        </w:rPr>
        <w:t>采</w:t>
      </w:r>
      <w:r>
        <w:rPr>
          <w:rFonts w:ascii="SimSun" w:hAnsi="SimSun" w:eastAsia="SimSun" w:cs="SimSun"/>
          <w:sz w:val="20"/>
          <w:szCs w:val="20"/>
          <w:spacing w:val="50"/>
        </w:rPr>
        <w:t xml:space="preserve"> </w:t>
      </w:r>
      <w:r>
        <w:rPr>
          <w:rFonts w:ascii="SimSun" w:hAnsi="SimSun" w:eastAsia="SimSun" w:cs="SimSun"/>
          <w:sz w:val="20"/>
          <w:szCs w:val="20"/>
          <w:spacing w:val="9"/>
        </w:rPr>
        <w:t>用</w:t>
      </w:r>
      <w:r>
        <w:rPr>
          <w:rFonts w:ascii="Times New Roman" w:hAnsi="Times New Roman" w:eastAsia="Times New Roman" w:cs="Times New Roman"/>
          <w:sz w:val="20"/>
          <w:szCs w:val="20"/>
        </w:rPr>
        <w:t>ISO</w:t>
      </w:r>
      <w:r>
        <w:rPr>
          <w:rFonts w:ascii="Times New Roman" w:hAnsi="Times New Roman" w:eastAsia="Times New Roman" w:cs="Times New Roman"/>
          <w:sz w:val="20"/>
          <w:szCs w:val="20"/>
          <w:spacing w:val="9"/>
        </w:rPr>
        <w:t xml:space="preserve">   </w:t>
      </w:r>
      <w:r>
        <w:rPr>
          <w:rFonts w:ascii="SimSun" w:hAnsi="SimSun" w:eastAsia="SimSun" w:cs="SimSun"/>
          <w:sz w:val="20"/>
          <w:szCs w:val="20"/>
          <w:spacing w:val="9"/>
        </w:rPr>
        <w:t>标准砂制备的砂</w:t>
      </w:r>
      <w:r>
        <w:rPr>
          <w:rFonts w:ascii="SimSun" w:hAnsi="SimSun" w:eastAsia="SimSun" w:cs="SimSun"/>
          <w:sz w:val="20"/>
          <w:szCs w:val="20"/>
          <w:spacing w:val="8"/>
        </w:rPr>
        <w:t>浆配比满足抗渗压力至少1.5</w:t>
      </w:r>
      <w:r>
        <w:rPr>
          <w:rFonts w:ascii="SimSun" w:hAnsi="SimSun" w:eastAsia="SimSun" w:cs="SimSun"/>
          <w:sz w:val="20"/>
          <w:szCs w:val="20"/>
          <w:spacing w:val="43"/>
        </w:rPr>
        <w:t xml:space="preserve"> </w:t>
      </w:r>
      <w:r>
        <w:rPr>
          <w:rFonts w:ascii="Times New Roman" w:hAnsi="Times New Roman" w:eastAsia="Times New Roman" w:cs="Times New Roman"/>
          <w:sz w:val="20"/>
          <w:szCs w:val="20"/>
        </w:rPr>
        <w:t>MPa</w:t>
      </w:r>
      <w:r>
        <w:rPr>
          <w:rFonts w:ascii="Times New Roman" w:hAnsi="Times New Roman" w:eastAsia="Times New Roman" w:cs="Times New Roman"/>
          <w:sz w:val="20"/>
          <w:szCs w:val="20"/>
          <w:spacing w:val="8"/>
        </w:rPr>
        <w:t>,   </w:t>
      </w:r>
      <w:r>
        <w:rPr>
          <w:rFonts w:ascii="SimSun" w:hAnsi="SimSun" w:eastAsia="SimSun" w:cs="SimSun"/>
          <w:sz w:val="20"/>
          <w:szCs w:val="20"/>
          <w:spacing w:val="8"/>
        </w:rPr>
        <w:t>在</w:t>
      </w:r>
      <w:r>
        <w:rPr>
          <w:rFonts w:ascii="SimSun" w:hAnsi="SimSun" w:eastAsia="SimSun" w:cs="SimSun"/>
          <w:sz w:val="20"/>
          <w:szCs w:val="20"/>
        </w:rPr>
        <w:t xml:space="preserve"> </w:t>
      </w:r>
      <w:r>
        <w:rPr>
          <w:rFonts w:ascii="SimSun" w:hAnsi="SimSun" w:eastAsia="SimSun" w:cs="SimSun"/>
          <w:sz w:val="20"/>
          <w:szCs w:val="20"/>
          <w:spacing w:val="5"/>
        </w:rPr>
        <w:t>(20±2)℃放置24 </w:t>
      </w:r>
      <w:r>
        <w:rPr>
          <w:rFonts w:ascii="Times New Roman" w:hAnsi="Times New Roman" w:eastAsia="Times New Roman" w:cs="Times New Roman"/>
          <w:sz w:val="20"/>
          <w:szCs w:val="20"/>
          <w:spacing w:val="5"/>
        </w:rPr>
        <w:t>h </w:t>
      </w:r>
      <w:r>
        <w:rPr>
          <w:rFonts w:ascii="SimSun" w:hAnsi="SimSun" w:eastAsia="SimSun" w:cs="SimSun"/>
          <w:sz w:val="20"/>
          <w:szCs w:val="20"/>
          <w:spacing w:val="5"/>
        </w:rPr>
        <w:t>脱模，再于标准养护条</w:t>
      </w:r>
      <w:r>
        <w:rPr>
          <w:rFonts w:ascii="SimSun" w:hAnsi="SimSun" w:eastAsia="SimSun" w:cs="SimSun"/>
          <w:sz w:val="20"/>
          <w:szCs w:val="20"/>
          <w:spacing w:val="4"/>
        </w:rPr>
        <w:t>件养护28 </w:t>
      </w:r>
      <w:r>
        <w:rPr>
          <w:rFonts w:ascii="Times New Roman" w:hAnsi="Times New Roman" w:eastAsia="Times New Roman" w:cs="Times New Roman"/>
          <w:sz w:val="20"/>
          <w:szCs w:val="20"/>
          <w:spacing w:val="4"/>
        </w:rPr>
        <w:t>d</w:t>
      </w:r>
      <w:r>
        <w:rPr>
          <w:rFonts w:ascii="SimSun" w:hAnsi="SimSun" w:eastAsia="SimSun" w:cs="SimSun"/>
          <w:sz w:val="20"/>
          <w:szCs w:val="20"/>
          <w:spacing w:val="4"/>
        </w:rPr>
        <w:t>。</w:t>
      </w:r>
    </w:p>
    <w:p>
      <w:pPr>
        <w:ind w:left="440"/>
        <w:spacing w:before="47" w:line="219" w:lineRule="auto"/>
        <w:rPr>
          <w:rFonts w:ascii="SimSun" w:hAnsi="SimSun" w:eastAsia="SimSun" w:cs="SimSun"/>
          <w:sz w:val="20"/>
          <w:szCs w:val="20"/>
        </w:rPr>
      </w:pPr>
      <w:r>
        <w:rPr>
          <w:rFonts w:ascii="SimSun" w:hAnsi="SimSun" w:eastAsia="SimSun" w:cs="SimSun"/>
          <w:sz w:val="20"/>
          <w:szCs w:val="20"/>
          <w:spacing w:val="11"/>
        </w:rPr>
        <w:t>砂浆配合比建议为：强度等级42.5普通硅酸盐水泥：</w:t>
      </w:r>
      <w:r>
        <w:rPr>
          <w:rFonts w:ascii="SimSun" w:hAnsi="SimSun" w:eastAsia="SimSun" w:cs="SimSun"/>
          <w:sz w:val="20"/>
          <w:szCs w:val="20"/>
          <w:spacing w:val="-40"/>
        </w:rPr>
        <w:t xml:space="preserve"> </w:t>
      </w:r>
      <w:r>
        <w:rPr>
          <w:rFonts w:ascii="Times New Roman" w:hAnsi="Times New Roman" w:eastAsia="Times New Roman" w:cs="Times New Roman"/>
          <w:sz w:val="20"/>
          <w:szCs w:val="20"/>
        </w:rPr>
        <w:t>ISO</w:t>
      </w:r>
      <w:r>
        <w:rPr>
          <w:rFonts w:ascii="Times New Roman" w:hAnsi="Times New Roman" w:eastAsia="Times New Roman" w:cs="Times New Roman"/>
          <w:sz w:val="20"/>
          <w:szCs w:val="20"/>
          <w:spacing w:val="1"/>
        </w:rPr>
        <w:t xml:space="preserve">  </w:t>
      </w:r>
      <w:r>
        <w:rPr>
          <w:rFonts w:ascii="SimSun" w:hAnsi="SimSun" w:eastAsia="SimSun" w:cs="SimSun"/>
          <w:sz w:val="20"/>
          <w:szCs w:val="20"/>
          <w:spacing w:val="11"/>
        </w:rPr>
        <w:t>标准砂：水=1:2:</w:t>
      </w:r>
      <w:r>
        <w:rPr>
          <w:rFonts w:ascii="SimSun" w:hAnsi="SimSun" w:eastAsia="SimSun" w:cs="SimSun"/>
          <w:sz w:val="20"/>
          <w:szCs w:val="20"/>
          <w:spacing w:val="10"/>
        </w:rPr>
        <w:t>0.4。</w:t>
      </w:r>
    </w:p>
    <w:p>
      <w:pPr>
        <w:pStyle w:val="BodyText"/>
        <w:spacing w:before="237" w:line="221" w:lineRule="auto"/>
        <w:rPr>
          <w:sz w:val="19"/>
          <w:szCs w:val="19"/>
        </w:rPr>
      </w:pPr>
      <w:r>
        <w:rPr>
          <w:sz w:val="19"/>
          <w:szCs w:val="19"/>
          <w:spacing w:val="2"/>
        </w:rPr>
        <w:t>6.</w:t>
      </w:r>
      <w:r>
        <w:rPr>
          <w:sz w:val="19"/>
          <w:szCs w:val="19"/>
          <w:b/>
          <w:bCs/>
          <w:spacing w:val="2"/>
        </w:rPr>
        <w:t>17.2</w:t>
      </w:r>
      <w:r>
        <w:rPr>
          <w:sz w:val="19"/>
          <w:szCs w:val="19"/>
          <w:spacing w:val="13"/>
        </w:rPr>
        <w:t xml:space="preserve">  </w:t>
      </w:r>
      <w:r>
        <w:rPr>
          <w:sz w:val="19"/>
          <w:szCs w:val="19"/>
          <w:b/>
          <w:bCs/>
          <w:spacing w:val="2"/>
        </w:rPr>
        <w:t>试验步骤</w:t>
      </w:r>
    </w:p>
    <w:p>
      <w:pPr>
        <w:ind w:right="33" w:firstLine="440"/>
        <w:spacing w:before="247" w:line="283" w:lineRule="auto"/>
        <w:jc w:val="both"/>
        <w:rPr>
          <w:rFonts w:ascii="SimSun" w:hAnsi="SimSun" w:eastAsia="SimSun" w:cs="SimSun"/>
          <w:sz w:val="20"/>
          <w:szCs w:val="20"/>
        </w:rPr>
      </w:pPr>
      <w:r>
        <w:rPr>
          <w:rFonts w:ascii="SimSun" w:hAnsi="SimSun" w:eastAsia="SimSun" w:cs="SimSun"/>
          <w:sz w:val="20"/>
          <w:szCs w:val="20"/>
          <w:spacing w:val="-1"/>
        </w:rPr>
        <w:t>养护结束试验前，应清出卷材中间的开孔，将抗渗性试件装入砂浆抗渗仪，卷材下表面迎水，抗渗试</w:t>
      </w:r>
      <w:r>
        <w:rPr>
          <w:rFonts w:ascii="SimSun" w:hAnsi="SimSun" w:eastAsia="SimSun" w:cs="SimSun"/>
          <w:sz w:val="20"/>
          <w:szCs w:val="20"/>
          <w:spacing w:val="10"/>
        </w:rPr>
        <w:t xml:space="preserve"> </w:t>
      </w:r>
      <w:r>
        <w:rPr>
          <w:rFonts w:ascii="SimSun" w:hAnsi="SimSun" w:eastAsia="SimSun" w:cs="SimSun"/>
          <w:sz w:val="20"/>
          <w:szCs w:val="20"/>
          <w:spacing w:val="9"/>
        </w:rPr>
        <w:t>件的周围锥面一圈不采取密封措施，保持与外界畅通，加压到0.4 </w:t>
      </w:r>
      <w:r>
        <w:rPr>
          <w:rFonts w:ascii="Times New Roman" w:hAnsi="Times New Roman" w:eastAsia="Times New Roman" w:cs="Times New Roman"/>
          <w:sz w:val="20"/>
          <w:szCs w:val="20"/>
        </w:rPr>
        <w:t>MPa</w:t>
      </w:r>
      <w:r>
        <w:rPr>
          <w:rFonts w:ascii="Times New Roman" w:hAnsi="Times New Roman" w:eastAsia="Times New Roman" w:cs="Times New Roman"/>
          <w:sz w:val="20"/>
          <w:szCs w:val="20"/>
          <w:spacing w:val="9"/>
        </w:rPr>
        <w:t>,   </w:t>
      </w:r>
      <w:r>
        <w:rPr>
          <w:rFonts w:ascii="SimSun" w:hAnsi="SimSun" w:eastAsia="SimSun" w:cs="SimSun"/>
          <w:sz w:val="20"/>
          <w:szCs w:val="20"/>
          <w:spacing w:val="9"/>
        </w:rPr>
        <w:t>保持24</w:t>
      </w:r>
      <w:r>
        <w:rPr>
          <w:rFonts w:ascii="SimSun" w:hAnsi="SimSun" w:eastAsia="SimSun" w:cs="SimSun"/>
          <w:sz w:val="20"/>
          <w:szCs w:val="20"/>
          <w:spacing w:val="66"/>
        </w:rPr>
        <w:t xml:space="preserve"> </w:t>
      </w:r>
      <w:r>
        <w:rPr>
          <w:rFonts w:ascii="Times New Roman" w:hAnsi="Times New Roman" w:eastAsia="Times New Roman" w:cs="Times New Roman"/>
          <w:sz w:val="20"/>
          <w:szCs w:val="20"/>
          <w:spacing w:val="9"/>
        </w:rPr>
        <w:t>h,   </w:t>
      </w:r>
      <w:r>
        <w:rPr>
          <w:rFonts w:ascii="SimSun" w:hAnsi="SimSun" w:eastAsia="SimSun" w:cs="SimSun"/>
          <w:sz w:val="20"/>
          <w:szCs w:val="20"/>
          <w:spacing w:val="9"/>
        </w:rPr>
        <w:t>以</w:t>
      </w:r>
      <w:r>
        <w:rPr>
          <w:rFonts w:ascii="SimSun" w:hAnsi="SimSun" w:eastAsia="SimSun" w:cs="SimSun"/>
          <w:sz w:val="20"/>
          <w:szCs w:val="20"/>
          <w:spacing w:val="-18"/>
        </w:rPr>
        <w:t xml:space="preserve"> </w:t>
      </w:r>
      <w:r>
        <w:rPr>
          <w:rFonts w:ascii="SimSun" w:hAnsi="SimSun" w:eastAsia="SimSun" w:cs="SimSun"/>
          <w:sz w:val="20"/>
          <w:szCs w:val="20"/>
          <w:spacing w:val="9"/>
        </w:rPr>
        <w:t>后</w:t>
      </w:r>
      <w:r>
        <w:rPr>
          <w:rFonts w:ascii="SimSun" w:hAnsi="SimSun" w:eastAsia="SimSun" w:cs="SimSun"/>
          <w:sz w:val="20"/>
          <w:szCs w:val="20"/>
          <w:spacing w:val="-20"/>
        </w:rPr>
        <w:t xml:space="preserve"> </w:t>
      </w:r>
      <w:r>
        <w:rPr>
          <w:rFonts w:ascii="SimSun" w:hAnsi="SimSun" w:eastAsia="SimSun" w:cs="SimSun"/>
          <w:sz w:val="20"/>
          <w:szCs w:val="20"/>
          <w:spacing w:val="9"/>
        </w:rPr>
        <w:t>每</w:t>
      </w:r>
      <w:r>
        <w:rPr>
          <w:rFonts w:ascii="SimSun" w:hAnsi="SimSun" w:eastAsia="SimSun" w:cs="SimSun"/>
          <w:sz w:val="20"/>
          <w:szCs w:val="20"/>
          <w:spacing w:val="-20"/>
        </w:rPr>
        <w:t xml:space="preserve"> </w:t>
      </w:r>
      <w:r>
        <w:rPr>
          <w:rFonts w:ascii="SimSun" w:hAnsi="SimSun" w:eastAsia="SimSun" w:cs="SimSun"/>
          <w:sz w:val="20"/>
          <w:szCs w:val="20"/>
          <w:spacing w:val="9"/>
        </w:rPr>
        <w:t>加</w:t>
      </w:r>
      <w:r>
        <w:rPr>
          <w:rFonts w:ascii="SimSun" w:hAnsi="SimSun" w:eastAsia="SimSun" w:cs="SimSun"/>
          <w:sz w:val="20"/>
          <w:szCs w:val="20"/>
          <w:spacing w:val="-19"/>
        </w:rPr>
        <w:t xml:space="preserve"> </w:t>
      </w:r>
      <w:r>
        <w:rPr>
          <w:rFonts w:ascii="SimSun" w:hAnsi="SimSun" w:eastAsia="SimSun" w:cs="SimSun"/>
          <w:sz w:val="20"/>
          <w:szCs w:val="20"/>
          <w:spacing w:val="9"/>
        </w:rPr>
        <w:t>压</w:t>
      </w:r>
      <w:r>
        <w:rPr>
          <w:rFonts w:ascii="SimSun" w:hAnsi="SimSun" w:eastAsia="SimSun" w:cs="SimSun"/>
          <w:sz w:val="20"/>
          <w:szCs w:val="20"/>
        </w:rPr>
        <w:t xml:space="preserve"> </w:t>
      </w:r>
      <w:r>
        <w:rPr>
          <w:rFonts w:ascii="SimSun" w:hAnsi="SimSun" w:eastAsia="SimSun" w:cs="SimSun"/>
          <w:sz w:val="20"/>
          <w:szCs w:val="20"/>
          <w:spacing w:val="5"/>
        </w:rPr>
        <w:t>0.1 </w:t>
      </w:r>
      <w:r>
        <w:rPr>
          <w:rFonts w:ascii="Times New Roman" w:hAnsi="Times New Roman" w:eastAsia="Times New Roman" w:cs="Times New Roman"/>
          <w:sz w:val="20"/>
          <w:szCs w:val="20"/>
        </w:rPr>
        <w:t>MPa</w:t>
      </w:r>
      <w:r>
        <w:rPr>
          <w:rFonts w:ascii="Times New Roman" w:hAnsi="Times New Roman" w:eastAsia="Times New Roman" w:cs="Times New Roman"/>
          <w:sz w:val="20"/>
          <w:szCs w:val="20"/>
          <w:spacing w:val="5"/>
        </w:rPr>
        <w:t>,</w:t>
      </w:r>
      <w:r>
        <w:rPr>
          <w:rFonts w:ascii="Times New Roman" w:hAnsi="Times New Roman" w:eastAsia="Times New Roman" w:cs="Times New Roman"/>
          <w:sz w:val="20"/>
          <w:szCs w:val="20"/>
          <w:spacing w:val="-14"/>
        </w:rPr>
        <w:t xml:space="preserve"> </w:t>
      </w:r>
      <w:r>
        <w:rPr>
          <w:rFonts w:ascii="SimSun" w:hAnsi="SimSun" w:eastAsia="SimSun" w:cs="SimSun"/>
          <w:sz w:val="20"/>
          <w:szCs w:val="20"/>
          <w:spacing w:val="5"/>
        </w:rPr>
        <w:t>保持4</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5"/>
        </w:rPr>
        <w:t>h,  </w:t>
      </w:r>
      <w:r>
        <w:rPr>
          <w:rFonts w:ascii="SimSun" w:hAnsi="SimSun" w:eastAsia="SimSun" w:cs="SimSun"/>
          <w:sz w:val="20"/>
          <w:szCs w:val="20"/>
          <w:spacing w:val="5"/>
        </w:rPr>
        <w:t>直至砂浆试块周边表面</w:t>
      </w:r>
      <w:r>
        <w:rPr>
          <w:rFonts w:ascii="SimSun" w:hAnsi="SimSun" w:eastAsia="SimSun" w:cs="SimSun"/>
          <w:sz w:val="20"/>
          <w:szCs w:val="20"/>
          <w:spacing w:val="4"/>
        </w:rPr>
        <w:t>有渗水水迹，或达到规定的试验压力不渗水。见图4。</w:t>
      </w:r>
    </w:p>
    <w:p>
      <w:pPr>
        <w:ind w:firstLine="2590"/>
        <w:spacing w:before="103" w:line="3290" w:lineRule="exact"/>
        <w:rPr/>
      </w:pPr>
      <w:r>
        <w:rPr>
          <w:position w:val="-65"/>
        </w:rPr>
        <w:drawing>
          <wp:inline distT="0" distB="0" distL="0" distR="0">
            <wp:extent cx="2654295" cy="2089169"/>
            <wp:effectExtent l="0" t="0" r="0" b="0"/>
            <wp:docPr id="12" name="IM 12"/>
            <wp:cNvGraphicFramePr/>
            <a:graphic>
              <a:graphicData uri="http://schemas.openxmlformats.org/drawingml/2006/picture">
                <pic:pic>
                  <pic:nvPicPr>
                    <pic:cNvPr id="12" name="IM 12"/>
                    <pic:cNvPicPr/>
                  </pic:nvPicPr>
                  <pic:blipFill>
                    <a:blip r:embed="rId23"/>
                    <a:stretch>
                      <a:fillRect/>
                    </a:stretch>
                  </pic:blipFill>
                  <pic:spPr>
                    <a:xfrm rot="0">
                      <a:off x="0" y="0"/>
                      <a:ext cx="2654295" cy="2089169"/>
                    </a:xfrm>
                    <a:prstGeom prst="rect">
                      <a:avLst/>
                    </a:prstGeom>
                  </pic:spPr>
                </pic:pic>
              </a:graphicData>
            </a:graphic>
          </wp:inline>
        </w:drawing>
      </w:r>
    </w:p>
    <w:p>
      <w:pPr>
        <w:ind w:left="359"/>
        <w:spacing w:before="118" w:line="219" w:lineRule="auto"/>
        <w:rPr>
          <w:rFonts w:ascii="SimSun" w:hAnsi="SimSun" w:eastAsia="SimSun" w:cs="SimSun"/>
          <w:sz w:val="20"/>
          <w:szCs w:val="20"/>
        </w:rPr>
      </w:pPr>
      <w:r>
        <w:rPr>
          <w:rFonts w:ascii="SimSun" w:hAnsi="SimSun" w:eastAsia="SimSun" w:cs="SimSun"/>
          <w:sz w:val="20"/>
          <w:szCs w:val="20"/>
          <w:spacing w:val="-20"/>
        </w:rPr>
        <w:t>标引序号说明：</w:t>
      </w:r>
    </w:p>
    <w:p>
      <w:pPr>
        <w:ind w:left="359"/>
        <w:spacing w:before="93" w:line="219" w:lineRule="auto"/>
        <w:rPr>
          <w:rFonts w:ascii="SimSun" w:hAnsi="SimSun" w:eastAsia="SimSun" w:cs="SimSun"/>
          <w:sz w:val="20"/>
          <w:szCs w:val="20"/>
        </w:rPr>
      </w:pPr>
      <w:r>
        <w:rPr>
          <w:rFonts w:ascii="SimSun" w:hAnsi="SimSun" w:eastAsia="SimSun" w:cs="SimSun"/>
          <w:sz w:val="20"/>
          <w:szCs w:val="20"/>
          <w:spacing w:val="-17"/>
        </w:rPr>
        <w:t>1</w:t>
      </w:r>
      <w:r>
        <w:rPr>
          <w:rFonts w:ascii="SimSun" w:hAnsi="SimSun" w:eastAsia="SimSun" w:cs="SimSun"/>
          <w:sz w:val="20"/>
          <w:szCs w:val="20"/>
          <w:spacing w:val="-66"/>
        </w:rPr>
        <w:t xml:space="preserve"> </w:t>
      </w:r>
      <w:r>
        <w:rPr>
          <w:rFonts w:ascii="SimSun" w:hAnsi="SimSun" w:eastAsia="SimSun" w:cs="SimSun"/>
          <w:sz w:val="20"/>
          <w:szCs w:val="20"/>
          <w:spacing w:val="-17"/>
        </w:rPr>
        <w:t>——抗渗模具；</w:t>
      </w:r>
    </w:p>
    <w:p>
      <w:pPr>
        <w:ind w:left="359"/>
        <w:spacing w:before="53" w:line="219" w:lineRule="auto"/>
        <w:rPr>
          <w:rFonts w:ascii="SimSun" w:hAnsi="SimSun" w:eastAsia="SimSun" w:cs="SimSun"/>
          <w:sz w:val="20"/>
          <w:szCs w:val="20"/>
        </w:rPr>
      </w:pPr>
      <w:r>
        <w:rPr>
          <w:rFonts w:ascii="SimSun" w:hAnsi="SimSun" w:eastAsia="SimSun" w:cs="SimSun"/>
          <w:sz w:val="20"/>
          <w:szCs w:val="20"/>
          <w:spacing w:val="-7"/>
        </w:rPr>
        <w:t>2——砂浆；</w:t>
      </w:r>
    </w:p>
    <w:p>
      <w:pPr>
        <w:ind w:left="359"/>
        <w:spacing w:before="112" w:line="219" w:lineRule="auto"/>
        <w:rPr>
          <w:rFonts w:ascii="SimSun" w:hAnsi="SimSun" w:eastAsia="SimSun" w:cs="SimSun"/>
          <w:sz w:val="20"/>
          <w:szCs w:val="20"/>
        </w:rPr>
      </w:pPr>
      <w:r>
        <w:rPr>
          <w:rFonts w:ascii="SimSun" w:hAnsi="SimSun" w:eastAsia="SimSun" w:cs="SimSun"/>
          <w:sz w:val="20"/>
          <w:szCs w:val="20"/>
          <w:spacing w:val="-11"/>
        </w:rPr>
        <w:t>3——模具与砂浆界面(未密封);</w:t>
      </w:r>
    </w:p>
    <w:p>
      <w:pPr>
        <w:ind w:left="359"/>
        <w:spacing w:before="62" w:line="219" w:lineRule="auto"/>
        <w:rPr>
          <w:rFonts w:ascii="SimSun" w:hAnsi="SimSun" w:eastAsia="SimSun" w:cs="SimSun"/>
          <w:sz w:val="20"/>
          <w:szCs w:val="20"/>
        </w:rPr>
      </w:pPr>
      <w:r>
        <w:rPr>
          <w:rFonts w:ascii="SimSun" w:hAnsi="SimSun" w:eastAsia="SimSun" w:cs="SimSun"/>
          <w:sz w:val="20"/>
          <w:szCs w:val="20"/>
          <w:spacing w:val="-10"/>
        </w:rPr>
        <w:t>4——卷材(预铺反粘面朝上);</w:t>
      </w:r>
    </w:p>
    <w:p>
      <w:pPr>
        <w:ind w:left="359"/>
        <w:spacing w:before="65" w:line="221" w:lineRule="auto"/>
        <w:rPr>
          <w:rFonts w:ascii="SimSun" w:hAnsi="SimSun" w:eastAsia="SimSun" w:cs="SimSun"/>
          <w:sz w:val="20"/>
          <w:szCs w:val="20"/>
        </w:rPr>
      </w:pPr>
      <w:r>
        <w:rPr>
          <w:rFonts w:ascii="SimSun" w:hAnsi="SimSun" w:eastAsia="SimSun" w:cs="SimSun"/>
          <w:sz w:val="20"/>
          <w:szCs w:val="20"/>
        </w:rPr>
        <w:t>5</w:t>
      </w:r>
      <w:r>
        <w:rPr>
          <w:rFonts w:ascii="SimSun" w:hAnsi="SimSun" w:eastAsia="SimSun" w:cs="SimSun"/>
          <w:sz w:val="20"/>
          <w:szCs w:val="20"/>
          <w:spacing w:val="-70"/>
        </w:rPr>
        <w:t xml:space="preserve"> </w:t>
      </w:r>
      <w:r>
        <w:rPr>
          <w:rFonts w:ascii="SimSun" w:hAnsi="SimSun" w:eastAsia="SimSun" w:cs="SimSun"/>
          <w:sz w:val="20"/>
          <w:szCs w:val="20"/>
        </w:rPr>
        <w:t>—</w:t>
      </w:r>
      <w:r>
        <w:rPr>
          <w:rFonts w:ascii="SimSun" w:hAnsi="SimSun" w:eastAsia="SimSun" w:cs="SimSun"/>
          <w:sz w:val="20"/>
          <w:szCs w:val="20"/>
          <w:spacing w:val="-72"/>
        </w:rPr>
        <w:t xml:space="preserve"> </w:t>
      </w:r>
      <w:r>
        <w:rPr>
          <w:rFonts w:ascii="SimSun" w:hAnsi="SimSun" w:eastAsia="SimSun" w:cs="SimSun"/>
          <w:sz w:val="20"/>
          <w:szCs w:val="20"/>
        </w:rPr>
        <w:t>密封垫圈；</w:t>
      </w:r>
    </w:p>
    <w:p>
      <w:pPr>
        <w:ind w:left="359"/>
        <w:spacing w:before="70" w:line="219" w:lineRule="auto"/>
        <w:rPr>
          <w:rFonts w:ascii="SimSun" w:hAnsi="SimSun" w:eastAsia="SimSun" w:cs="SimSun"/>
          <w:sz w:val="20"/>
          <w:szCs w:val="20"/>
        </w:rPr>
      </w:pPr>
      <w:r>
        <w:rPr>
          <w:rFonts w:ascii="SimSun" w:hAnsi="SimSun" w:eastAsia="SimSun" w:cs="SimSun"/>
          <w:sz w:val="20"/>
          <w:szCs w:val="20"/>
          <w:spacing w:val="-7"/>
        </w:rPr>
        <w:t>6——水；</w:t>
      </w:r>
    </w:p>
    <w:p>
      <w:pPr>
        <w:ind w:left="359"/>
        <w:spacing w:before="62" w:line="219" w:lineRule="auto"/>
        <w:rPr>
          <w:rFonts w:ascii="SimSun" w:hAnsi="SimSun" w:eastAsia="SimSun" w:cs="SimSun"/>
          <w:sz w:val="20"/>
          <w:szCs w:val="20"/>
        </w:rPr>
      </w:pPr>
      <w:r>
        <w:rPr>
          <w:rFonts w:ascii="SimSun" w:hAnsi="SimSun" w:eastAsia="SimSun" w:cs="SimSun"/>
          <w:sz w:val="20"/>
          <w:szCs w:val="20"/>
          <w:spacing w:val="-5"/>
        </w:rPr>
        <w:t>7——试件开孔。</w:t>
      </w:r>
    </w:p>
    <w:p>
      <w:pPr>
        <w:pStyle w:val="BodyText"/>
        <w:ind w:left="3633"/>
        <w:spacing w:before="279" w:line="221" w:lineRule="auto"/>
        <w:rPr>
          <w:sz w:val="22"/>
          <w:szCs w:val="22"/>
        </w:rPr>
      </w:pPr>
      <w:r>
        <w:rPr>
          <w:sz w:val="22"/>
          <w:szCs w:val="22"/>
          <w:b/>
          <w:bCs/>
          <w:spacing w:val="-14"/>
        </w:rPr>
        <w:t>图</w:t>
      </w:r>
      <w:r>
        <w:rPr>
          <w:sz w:val="22"/>
          <w:szCs w:val="22"/>
          <w:spacing w:val="-32"/>
        </w:rPr>
        <w:t xml:space="preserve"> </w:t>
      </w:r>
      <w:r>
        <w:rPr>
          <w:sz w:val="22"/>
          <w:szCs w:val="22"/>
          <w:b/>
          <w:bCs/>
          <w:spacing w:val="-14"/>
        </w:rPr>
        <w:t>4</w:t>
      </w:r>
      <w:r>
        <w:rPr>
          <w:sz w:val="22"/>
          <w:szCs w:val="22"/>
          <w:spacing w:val="82"/>
        </w:rPr>
        <w:t xml:space="preserve"> </w:t>
      </w:r>
      <w:r>
        <w:rPr>
          <w:sz w:val="22"/>
          <w:szCs w:val="22"/>
          <w:b/>
          <w:bCs/>
          <w:spacing w:val="-14"/>
        </w:rPr>
        <w:t>抗窜水性示意图</w:t>
      </w:r>
    </w:p>
    <w:p>
      <w:pPr>
        <w:spacing w:line="310" w:lineRule="auto"/>
        <w:rPr>
          <w:rFonts w:ascii="Arial"/>
          <w:sz w:val="21"/>
        </w:rPr>
      </w:pPr>
      <w:r/>
    </w:p>
    <w:p>
      <w:pPr>
        <w:pStyle w:val="BodyText"/>
        <w:spacing w:before="74" w:line="221" w:lineRule="auto"/>
        <w:rPr>
          <w:sz w:val="23"/>
          <w:szCs w:val="23"/>
        </w:rPr>
      </w:pPr>
      <w:r>
        <w:rPr>
          <w:sz w:val="23"/>
          <w:szCs w:val="23"/>
          <w:spacing w:val="-15"/>
        </w:rPr>
        <w:t>6.17.3</w:t>
      </w:r>
      <w:r>
        <w:rPr>
          <w:sz w:val="23"/>
          <w:szCs w:val="23"/>
          <w:spacing w:val="36"/>
        </w:rPr>
        <w:t xml:space="preserve"> </w:t>
      </w:r>
      <w:r>
        <w:rPr>
          <w:sz w:val="23"/>
          <w:szCs w:val="23"/>
          <w:b/>
          <w:bCs/>
          <w:spacing w:val="-15"/>
        </w:rPr>
        <w:t>试验结果</w:t>
      </w:r>
    </w:p>
    <w:p>
      <w:pPr>
        <w:ind w:right="32" w:firstLine="440"/>
        <w:spacing w:before="258" w:line="282" w:lineRule="auto"/>
        <w:jc w:val="both"/>
        <w:rPr>
          <w:rFonts w:ascii="SimSun" w:hAnsi="SimSun" w:eastAsia="SimSun" w:cs="SimSun"/>
          <w:sz w:val="20"/>
          <w:szCs w:val="20"/>
        </w:rPr>
      </w:pPr>
      <w:r>
        <w:rPr>
          <w:rFonts w:ascii="SimSun" w:hAnsi="SimSun" w:eastAsia="SimSun" w:cs="SimSun"/>
          <w:sz w:val="20"/>
          <w:szCs w:val="20"/>
          <w:spacing w:val="14"/>
        </w:rPr>
        <w:t>达到规定压力保持时间后所有3个试件中至少2个试</w:t>
      </w:r>
      <w:r>
        <w:rPr>
          <w:rFonts w:ascii="SimSun" w:hAnsi="SimSun" w:eastAsia="SimSun" w:cs="SimSun"/>
          <w:sz w:val="20"/>
          <w:szCs w:val="20"/>
          <w:spacing w:val="13"/>
        </w:rPr>
        <w:t>件砂浆表面无渗水水迹，压力保持不下降为</w:t>
      </w:r>
      <w:r>
        <w:rPr>
          <w:rFonts w:ascii="SimSun" w:hAnsi="SimSun" w:eastAsia="SimSun" w:cs="SimSun"/>
          <w:sz w:val="20"/>
          <w:szCs w:val="20"/>
        </w:rPr>
        <w:t xml:space="preserve"> </w:t>
      </w:r>
      <w:r>
        <w:rPr>
          <w:rFonts w:ascii="SimSun" w:hAnsi="SimSun" w:eastAsia="SimSun" w:cs="SimSun"/>
          <w:sz w:val="20"/>
          <w:szCs w:val="20"/>
          <w:spacing w:val="9"/>
        </w:rPr>
        <w:t>不窜水，用卷材中间开孔边到卷材表面抗渗砂浆块边缘</w:t>
      </w:r>
      <w:r>
        <w:rPr>
          <w:rFonts w:ascii="SimSun" w:hAnsi="SimSun" w:eastAsia="SimSun" w:cs="SimSun"/>
          <w:sz w:val="20"/>
          <w:szCs w:val="20"/>
          <w:spacing w:val="8"/>
        </w:rPr>
        <w:t>的距离(约35</w:t>
      </w:r>
      <w:r>
        <w:rPr>
          <w:rFonts w:ascii="SimSun" w:hAnsi="SimSun" w:eastAsia="SimSun" w:cs="SimSun"/>
          <w:sz w:val="20"/>
          <w:szCs w:val="20"/>
          <w:spacing w:val="58"/>
        </w:rPr>
        <w:t xml:space="preserve"> </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8"/>
        </w:rPr>
        <w:t>),</w:t>
      </w:r>
      <w:r>
        <w:rPr>
          <w:rFonts w:ascii="Times New Roman" w:hAnsi="Times New Roman" w:eastAsia="Times New Roman" w:cs="Times New Roman"/>
          <w:sz w:val="20"/>
          <w:szCs w:val="20"/>
          <w:spacing w:val="22"/>
          <w:w w:val="101"/>
        </w:rPr>
        <w:t xml:space="preserve">  </w:t>
      </w:r>
      <w:r>
        <w:rPr>
          <w:rFonts w:ascii="SimSun" w:hAnsi="SimSun" w:eastAsia="SimSun" w:cs="SimSun"/>
          <w:sz w:val="20"/>
          <w:szCs w:val="20"/>
          <w:spacing w:val="8"/>
        </w:rPr>
        <w:t>所承受的规定压力作为抗</w:t>
      </w:r>
      <w:r>
        <w:rPr>
          <w:rFonts w:ascii="SimSun" w:hAnsi="SimSun" w:eastAsia="SimSun" w:cs="SimSun"/>
          <w:sz w:val="20"/>
          <w:szCs w:val="20"/>
        </w:rPr>
        <w:t xml:space="preserve"> </w:t>
      </w:r>
      <w:r>
        <w:rPr>
          <w:rFonts w:ascii="SimSun" w:hAnsi="SimSun" w:eastAsia="SimSun" w:cs="SimSun"/>
          <w:sz w:val="20"/>
          <w:szCs w:val="20"/>
          <w:spacing w:val="4"/>
        </w:rPr>
        <w:t>窜水性(水力梯度),单位为</w:t>
      </w:r>
      <w:r>
        <w:rPr>
          <w:rFonts w:ascii="Times New Roman" w:hAnsi="Times New Roman" w:eastAsia="Times New Roman" w:cs="Times New Roman"/>
          <w:sz w:val="20"/>
          <w:szCs w:val="20"/>
        </w:rPr>
        <w:t>MPa</w:t>
      </w:r>
      <w:r>
        <w:rPr>
          <w:rFonts w:ascii="Times New Roman" w:hAnsi="Times New Roman" w:eastAsia="Times New Roman" w:cs="Times New Roman"/>
          <w:sz w:val="20"/>
          <w:szCs w:val="20"/>
          <w:spacing w:val="4"/>
        </w:rPr>
        <w:t>/35     </w:t>
      </w:r>
      <w:r>
        <w:rPr>
          <w:rFonts w:ascii="Times New Roman" w:hAnsi="Times New Roman" w:eastAsia="Times New Roman" w:cs="Times New Roman"/>
          <w:sz w:val="20"/>
          <w:szCs w:val="20"/>
        </w:rPr>
        <w:t>mm</w:t>
      </w:r>
      <w:r>
        <w:rPr>
          <w:rFonts w:ascii="SimSun" w:hAnsi="SimSun" w:eastAsia="SimSun" w:cs="SimSun"/>
          <w:sz w:val="20"/>
          <w:szCs w:val="20"/>
          <w:spacing w:val="4"/>
        </w:rPr>
        <w:t>。</w:t>
      </w:r>
    </w:p>
    <w:p>
      <w:pPr>
        <w:spacing w:line="282" w:lineRule="auto"/>
        <w:sectPr>
          <w:footerReference w:type="default" r:id="rId22"/>
          <w:pgSz w:w="11900" w:h="16840"/>
          <w:pgMar w:top="400" w:right="1456" w:bottom="1269" w:left="1199" w:header="0" w:footer="1151" w:gutter="0"/>
        </w:sectPr>
        <w:rPr>
          <w:rFonts w:ascii="SimSun" w:hAnsi="SimSun" w:eastAsia="SimSun" w:cs="SimSun"/>
          <w:sz w:val="20"/>
          <w:szCs w:val="20"/>
        </w:rPr>
      </w:pP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ind w:left="7479"/>
        <w:spacing w:before="60" w:line="189" w:lineRule="auto"/>
        <w:rPr>
          <w:rFonts w:ascii="Times New Roman" w:hAnsi="Times New Roman" w:eastAsia="Times New Roman" w:cs="Times New Roman"/>
          <w:sz w:val="21"/>
          <w:szCs w:val="21"/>
        </w:rPr>
      </w:pPr>
      <w:r>
        <w:rPr>
          <w:rFonts w:ascii="Times New Roman" w:hAnsi="Times New Roman" w:eastAsia="Times New Roman" w:cs="Times New Roman"/>
          <w:sz w:val="21"/>
          <w:szCs w:val="21"/>
          <w:b/>
          <w:bCs/>
          <w:spacing w:val="-1"/>
        </w:rPr>
        <w:t>GB/T  23457—2025</w:t>
      </w:r>
    </w:p>
    <w:p>
      <w:pPr>
        <w:spacing w:line="394" w:lineRule="auto"/>
        <w:rPr>
          <w:rFonts w:ascii="Arial"/>
          <w:sz w:val="21"/>
        </w:rPr>
      </w:pPr>
      <w:r/>
    </w:p>
    <w:p>
      <w:pPr>
        <w:pStyle w:val="BodyText"/>
        <w:spacing w:before="65" w:line="222" w:lineRule="auto"/>
        <w:rPr>
          <w:sz w:val="20"/>
          <w:szCs w:val="20"/>
        </w:rPr>
      </w:pPr>
      <w:r>
        <w:rPr>
          <w:sz w:val="20"/>
          <w:szCs w:val="20"/>
          <w:spacing w:val="1"/>
        </w:rPr>
        <w:t>6.18</w:t>
      </w:r>
      <w:r>
        <w:rPr>
          <w:sz w:val="20"/>
          <w:szCs w:val="20"/>
          <w:spacing w:val="1"/>
        </w:rPr>
        <w:t xml:space="preserve">  </w:t>
      </w:r>
      <w:r>
        <w:rPr>
          <w:sz w:val="20"/>
          <w:szCs w:val="20"/>
          <w:b/>
          <w:bCs/>
          <w:spacing w:val="1"/>
        </w:rPr>
        <w:t>不透水性</w:t>
      </w:r>
    </w:p>
    <w:p>
      <w:pPr>
        <w:ind w:right="13" w:firstLine="429"/>
        <w:spacing w:before="263" w:line="297" w:lineRule="auto"/>
        <w:jc w:val="both"/>
        <w:rPr>
          <w:rFonts w:ascii="SimSun" w:hAnsi="SimSun" w:eastAsia="SimSun" w:cs="SimSun"/>
          <w:sz w:val="20"/>
          <w:szCs w:val="20"/>
        </w:rPr>
      </w:pPr>
      <w:r>
        <w:rPr>
          <w:rFonts w:ascii="SimSun" w:hAnsi="SimSun" w:eastAsia="SimSun" w:cs="SimSun"/>
          <w:sz w:val="20"/>
          <w:szCs w:val="20"/>
        </w:rPr>
        <w:t>按</w:t>
      </w:r>
      <w:r>
        <w:rPr>
          <w:rFonts w:ascii="Times New Roman" w:hAnsi="Times New Roman" w:eastAsia="Times New Roman" w:cs="Times New Roman"/>
          <w:sz w:val="20"/>
          <w:szCs w:val="20"/>
        </w:rPr>
        <w:t>GB/T     328.10—2007</w:t>
      </w:r>
      <w:r>
        <w:rPr>
          <w:rFonts w:ascii="Times New Roman" w:hAnsi="Times New Roman" w:eastAsia="Times New Roman" w:cs="Times New Roman"/>
          <w:sz w:val="20"/>
          <w:szCs w:val="20"/>
          <w:spacing w:val="8"/>
        </w:rPr>
        <w:t xml:space="preserve"> </w:t>
      </w:r>
      <w:r>
        <w:rPr>
          <w:rFonts w:ascii="SimSun" w:hAnsi="SimSun" w:eastAsia="SimSun" w:cs="SimSun"/>
          <w:sz w:val="20"/>
          <w:szCs w:val="20"/>
        </w:rPr>
        <w:t>方法</w:t>
      </w:r>
      <w:r>
        <w:rPr>
          <w:rFonts w:ascii="Times New Roman" w:hAnsi="Times New Roman" w:eastAsia="Times New Roman" w:cs="Times New Roman"/>
          <w:sz w:val="20"/>
          <w:szCs w:val="20"/>
        </w:rPr>
        <w:t>B</w:t>
      </w:r>
      <w:r>
        <w:rPr>
          <w:rFonts w:ascii="Times New Roman" w:hAnsi="Times New Roman" w:eastAsia="Times New Roman" w:cs="Times New Roman"/>
          <w:sz w:val="20"/>
          <w:szCs w:val="20"/>
          <w:spacing w:val="-10"/>
        </w:rPr>
        <w:t xml:space="preserve"> </w:t>
      </w:r>
      <w:r>
        <w:rPr>
          <w:rFonts w:ascii="SimSun" w:hAnsi="SimSun" w:eastAsia="SimSun" w:cs="SimSun"/>
          <w:sz w:val="20"/>
          <w:szCs w:val="20"/>
        </w:rPr>
        <w:t>进行试验，</w:t>
      </w:r>
      <w:r>
        <w:rPr>
          <w:rFonts w:ascii="Times New Roman" w:hAnsi="Times New Roman" w:eastAsia="Times New Roman" w:cs="Times New Roman"/>
          <w:sz w:val="20"/>
          <w:szCs w:val="20"/>
        </w:rPr>
        <w:t>P</w:t>
      </w:r>
      <w:r>
        <w:rPr>
          <w:rFonts w:ascii="Times New Roman" w:hAnsi="Times New Roman" w:eastAsia="Times New Roman" w:cs="Times New Roman"/>
          <w:sz w:val="20"/>
          <w:szCs w:val="20"/>
          <w:spacing w:val="22"/>
          <w:w w:val="101"/>
        </w:rPr>
        <w:t xml:space="preserve"> </w:t>
      </w:r>
      <w:r>
        <w:rPr>
          <w:rFonts w:ascii="SimSun" w:hAnsi="SimSun" w:eastAsia="SimSun" w:cs="SimSun"/>
          <w:sz w:val="20"/>
          <w:szCs w:val="20"/>
        </w:rPr>
        <w:t>类 、</w:t>
      </w:r>
      <w:r>
        <w:rPr>
          <w:rFonts w:ascii="Times New Roman" w:hAnsi="Times New Roman" w:eastAsia="Times New Roman" w:cs="Times New Roman"/>
          <w:sz w:val="20"/>
          <w:szCs w:val="20"/>
        </w:rPr>
        <w:t>R</w:t>
      </w:r>
      <w:r>
        <w:rPr>
          <w:rFonts w:ascii="Times New Roman" w:hAnsi="Times New Roman" w:eastAsia="Times New Roman" w:cs="Times New Roman"/>
          <w:sz w:val="20"/>
          <w:szCs w:val="20"/>
          <w:spacing w:val="8"/>
        </w:rPr>
        <w:t xml:space="preserve"> </w:t>
      </w:r>
      <w:r>
        <w:rPr>
          <w:rFonts w:ascii="SimSun" w:hAnsi="SimSun" w:eastAsia="SimSun" w:cs="SimSun"/>
          <w:sz w:val="20"/>
          <w:szCs w:val="20"/>
        </w:rPr>
        <w:t>类采用十字开缝</w:t>
      </w:r>
      <w:r>
        <w:rPr>
          <w:rFonts w:ascii="SimSun" w:hAnsi="SimSun" w:eastAsia="SimSun" w:cs="SimSun"/>
          <w:sz w:val="20"/>
          <w:szCs w:val="20"/>
          <w:spacing w:val="-1"/>
        </w:rPr>
        <w:t>盘，</w:t>
      </w:r>
      <w:r>
        <w:rPr>
          <w:rFonts w:ascii="Times New Roman" w:hAnsi="Times New Roman" w:eastAsia="Times New Roman" w:cs="Times New Roman"/>
          <w:sz w:val="20"/>
          <w:szCs w:val="20"/>
          <w:spacing w:val="-1"/>
        </w:rPr>
        <w:t>PY</w:t>
      </w:r>
      <w:r>
        <w:rPr>
          <w:rFonts w:ascii="Times New Roman" w:hAnsi="Times New Roman" w:eastAsia="Times New Roman" w:cs="Times New Roman"/>
          <w:sz w:val="20"/>
          <w:szCs w:val="20"/>
          <w:spacing w:val="4"/>
        </w:rPr>
        <w:t xml:space="preserve">  </w:t>
      </w:r>
      <w:r>
        <w:rPr>
          <w:rFonts w:ascii="SimSun" w:hAnsi="SimSun" w:eastAsia="SimSun" w:cs="SimSun"/>
          <w:sz w:val="20"/>
          <w:szCs w:val="20"/>
          <w:spacing w:val="-1"/>
        </w:rPr>
        <w:t>类采用7孔盘，试验时间</w:t>
      </w:r>
      <w:r>
        <w:rPr>
          <w:rFonts w:ascii="SimSun" w:hAnsi="SimSun" w:eastAsia="SimSun" w:cs="SimSun"/>
          <w:sz w:val="20"/>
          <w:szCs w:val="20"/>
        </w:rPr>
        <w:t xml:space="preserve"> </w:t>
      </w:r>
      <w:r>
        <w:rPr>
          <w:rFonts w:ascii="SimSun" w:hAnsi="SimSun" w:eastAsia="SimSun" w:cs="SimSun"/>
          <w:sz w:val="20"/>
          <w:szCs w:val="20"/>
          <w:spacing w:val="1"/>
        </w:rPr>
        <w:t>为120 </w:t>
      </w:r>
      <w:r>
        <w:rPr>
          <w:rFonts w:ascii="Times New Roman" w:hAnsi="Times New Roman" w:eastAsia="Times New Roman" w:cs="Times New Roman"/>
          <w:sz w:val="20"/>
          <w:szCs w:val="20"/>
        </w:rPr>
        <w:t>min</w:t>
      </w:r>
      <w:r>
        <w:rPr>
          <w:rFonts w:ascii="Times New Roman" w:hAnsi="Times New Roman" w:eastAsia="Times New Roman" w:cs="Times New Roman"/>
          <w:sz w:val="20"/>
          <w:szCs w:val="20"/>
          <w:spacing w:val="-8"/>
        </w:rPr>
        <w:t xml:space="preserve"> </w:t>
      </w:r>
      <w:r>
        <w:rPr>
          <w:rFonts w:ascii="SimSun" w:hAnsi="SimSun" w:eastAsia="SimSun" w:cs="SimSun"/>
          <w:sz w:val="20"/>
          <w:szCs w:val="20"/>
          <w:spacing w:val="1"/>
        </w:rPr>
        <w:t>。</w:t>
      </w:r>
      <w:r>
        <w:rPr>
          <w:rFonts w:ascii="SimSun" w:hAnsi="SimSun" w:eastAsia="SimSun" w:cs="SimSun"/>
          <w:sz w:val="20"/>
          <w:szCs w:val="20"/>
          <w:spacing w:val="-60"/>
        </w:rPr>
        <w:t xml:space="preserve"> </w:t>
      </w:r>
      <w:r>
        <w:rPr>
          <w:rFonts w:ascii="SimSun" w:hAnsi="SimSun" w:eastAsia="SimSun" w:cs="SimSun"/>
          <w:sz w:val="20"/>
          <w:szCs w:val="20"/>
          <w:spacing w:val="1"/>
        </w:rPr>
        <w:t>试验前将试验区域的隔离材料揭去，并覆盖滤纸以防粘结，预铺反粘面迎水，</w:t>
      </w:r>
      <w:r>
        <w:rPr>
          <w:rFonts w:ascii="Times New Roman" w:hAnsi="Times New Roman" w:eastAsia="Times New Roman" w:cs="Times New Roman"/>
          <w:sz w:val="20"/>
          <w:szCs w:val="20"/>
          <w:spacing w:val="1"/>
        </w:rPr>
        <w:t>S  </w:t>
      </w:r>
      <w:r>
        <w:rPr>
          <w:rFonts w:ascii="SimSun" w:hAnsi="SimSun" w:eastAsia="SimSun" w:cs="SimSun"/>
          <w:sz w:val="20"/>
          <w:szCs w:val="20"/>
          <w:spacing w:val="1"/>
        </w:rPr>
        <w:t>型产品可另</w:t>
      </w:r>
      <w:r>
        <w:rPr>
          <w:rFonts w:ascii="SimSun" w:hAnsi="SimSun" w:eastAsia="SimSun" w:cs="SimSun"/>
          <w:sz w:val="20"/>
          <w:szCs w:val="20"/>
        </w:rPr>
        <w:t xml:space="preserve"> </w:t>
      </w:r>
      <w:r>
        <w:rPr>
          <w:rFonts w:ascii="SimSun" w:hAnsi="SimSun" w:eastAsia="SimSun" w:cs="SimSun"/>
          <w:sz w:val="20"/>
          <w:szCs w:val="20"/>
        </w:rPr>
        <w:t>一面迎水。</w:t>
      </w:r>
    </w:p>
    <w:p>
      <w:pPr>
        <w:pStyle w:val="BodyText"/>
        <w:spacing w:before="120" w:line="222" w:lineRule="auto"/>
        <w:rPr>
          <w:sz w:val="19"/>
          <w:szCs w:val="19"/>
        </w:rPr>
      </w:pPr>
      <w:r>
        <w:rPr>
          <w:sz w:val="19"/>
          <w:szCs w:val="19"/>
          <w:spacing w:val="7"/>
        </w:rPr>
        <w:t>6.19</w:t>
      </w:r>
      <w:r>
        <w:rPr>
          <w:sz w:val="19"/>
          <w:szCs w:val="19"/>
          <w:spacing w:val="23"/>
        </w:rPr>
        <w:t xml:space="preserve">  </w:t>
      </w:r>
      <w:r>
        <w:rPr>
          <w:sz w:val="19"/>
          <w:szCs w:val="19"/>
          <w:b/>
          <w:bCs/>
          <w:spacing w:val="7"/>
        </w:rPr>
        <w:t>搭接缝不透水性</w:t>
      </w:r>
    </w:p>
    <w:p>
      <w:pPr>
        <w:ind w:left="429"/>
        <w:spacing w:before="207" w:line="219" w:lineRule="auto"/>
        <w:rPr>
          <w:rFonts w:ascii="SimSun" w:hAnsi="SimSun" w:eastAsia="SimSun" w:cs="SimSun"/>
          <w:sz w:val="22"/>
          <w:szCs w:val="22"/>
        </w:rPr>
      </w:pPr>
      <w:r>
        <w:rPr>
          <w:rFonts w:ascii="SimSun" w:hAnsi="SimSun" w:eastAsia="SimSun" w:cs="SimSun"/>
          <w:sz w:val="22"/>
          <w:szCs w:val="22"/>
          <w:spacing w:val="-2"/>
        </w:rPr>
        <w:t>按</w:t>
      </w:r>
      <w:r>
        <w:rPr>
          <w:rFonts w:ascii="Times New Roman" w:hAnsi="Times New Roman" w:eastAsia="Times New Roman" w:cs="Times New Roman"/>
          <w:sz w:val="22"/>
          <w:szCs w:val="22"/>
          <w:spacing w:val="-2"/>
        </w:rPr>
        <w:t>GB  45320—2025</w:t>
      </w:r>
      <w:r>
        <w:rPr>
          <w:rFonts w:ascii="SimSun" w:hAnsi="SimSun" w:eastAsia="SimSun" w:cs="SimSun"/>
          <w:sz w:val="22"/>
          <w:szCs w:val="22"/>
          <w:spacing w:val="-2"/>
        </w:rPr>
        <w:t>中5.7进行试验。</w:t>
      </w:r>
    </w:p>
    <w:p>
      <w:pPr>
        <w:pStyle w:val="BodyText"/>
        <w:spacing w:before="234" w:line="222" w:lineRule="auto"/>
        <w:rPr>
          <w:sz w:val="19"/>
          <w:szCs w:val="19"/>
        </w:rPr>
      </w:pPr>
      <w:r>
        <w:rPr>
          <w:sz w:val="19"/>
          <w:szCs w:val="19"/>
          <w:spacing w:val="8"/>
        </w:rPr>
        <w:t>6.20</w:t>
      </w:r>
      <w:r>
        <w:rPr>
          <w:sz w:val="19"/>
          <w:szCs w:val="19"/>
          <w:spacing w:val="26"/>
        </w:rPr>
        <w:t xml:space="preserve">  </w:t>
      </w:r>
      <w:r>
        <w:rPr>
          <w:sz w:val="19"/>
          <w:szCs w:val="19"/>
          <w:b/>
          <w:bCs/>
          <w:spacing w:val="8"/>
        </w:rPr>
        <w:t>与后浇混凝土剥离强度</w:t>
      </w:r>
    </w:p>
    <w:p>
      <w:pPr>
        <w:pStyle w:val="BodyText"/>
        <w:spacing w:before="233" w:line="222" w:lineRule="auto"/>
        <w:rPr>
          <w:sz w:val="20"/>
          <w:szCs w:val="20"/>
        </w:rPr>
      </w:pPr>
      <w:r>
        <w:rPr>
          <w:sz w:val="20"/>
          <w:szCs w:val="20"/>
          <w:spacing w:val="-1"/>
        </w:rPr>
        <w:t>6.20.1</w:t>
      </w:r>
      <w:r>
        <w:rPr>
          <w:sz w:val="20"/>
          <w:szCs w:val="20"/>
          <w:spacing w:val="86"/>
        </w:rPr>
        <w:t xml:space="preserve"> </w:t>
      </w:r>
      <w:r>
        <w:rPr>
          <w:sz w:val="20"/>
          <w:szCs w:val="20"/>
          <w:b/>
          <w:bCs/>
          <w:spacing w:val="-1"/>
        </w:rPr>
        <w:t>无处理</w:t>
      </w:r>
    </w:p>
    <w:p>
      <w:pPr>
        <w:pStyle w:val="BodyText"/>
        <w:spacing w:before="270" w:line="221" w:lineRule="auto"/>
        <w:rPr>
          <w:sz w:val="19"/>
          <w:szCs w:val="19"/>
        </w:rPr>
      </w:pPr>
      <w:hyperlink w:history="true" r:id="rId25">
        <w:r>
          <w:rPr>
            <w:sz w:val="19"/>
            <w:szCs w:val="19"/>
            <w:spacing w:val="13"/>
          </w:rPr>
          <w:t>6.20.1.1</w:t>
        </w:r>
      </w:hyperlink>
      <w:r>
        <w:rPr>
          <w:sz w:val="19"/>
          <w:szCs w:val="19"/>
          <w:spacing w:val="13"/>
        </w:rPr>
        <w:t xml:space="preserve">  </w:t>
      </w:r>
      <w:r>
        <w:rPr>
          <w:sz w:val="19"/>
          <w:szCs w:val="19"/>
          <w:spacing w:val="13"/>
        </w:rPr>
        <w:t>砂浆配合比为：强度等级42.5普通硅酸盐</w:t>
      </w:r>
      <w:r>
        <w:rPr>
          <w:sz w:val="19"/>
          <w:szCs w:val="19"/>
          <w:spacing w:val="12"/>
        </w:rPr>
        <w:t>水泥：</w:t>
      </w:r>
      <w:r>
        <w:rPr>
          <w:sz w:val="19"/>
          <w:szCs w:val="19"/>
          <w:spacing w:val="12"/>
        </w:rPr>
        <w:t xml:space="preserve"> </w:t>
      </w:r>
      <w:r>
        <w:rPr>
          <w:rFonts w:ascii="Arial" w:hAnsi="Arial" w:eastAsia="Arial" w:cs="Arial"/>
          <w:sz w:val="19"/>
          <w:szCs w:val="19"/>
        </w:rPr>
        <w:t>ISO</w:t>
      </w:r>
      <w:r>
        <w:rPr>
          <w:rFonts w:ascii="Arial" w:hAnsi="Arial" w:eastAsia="Arial" w:cs="Arial"/>
          <w:sz w:val="19"/>
          <w:szCs w:val="19"/>
          <w:spacing w:val="12"/>
        </w:rPr>
        <w:t xml:space="preserve">  </w:t>
      </w:r>
      <w:r>
        <w:rPr>
          <w:sz w:val="19"/>
          <w:szCs w:val="19"/>
          <w:spacing w:val="12"/>
        </w:rPr>
        <w:t>标准砂：水=1:2:0</w:t>
      </w:r>
      <w:r>
        <w:rPr>
          <w:sz w:val="19"/>
          <w:szCs w:val="19"/>
          <w:spacing w:val="-57"/>
        </w:rPr>
        <w:t xml:space="preserve"> </w:t>
      </w:r>
      <w:r>
        <w:rPr>
          <w:sz w:val="19"/>
          <w:szCs w:val="19"/>
          <w:spacing w:val="12"/>
        </w:rPr>
        <w:t>.4。</w:t>
      </w:r>
    </w:p>
    <w:p>
      <w:pPr>
        <w:pStyle w:val="BodyText"/>
        <w:ind w:right="53"/>
        <w:spacing w:before="64" w:line="258" w:lineRule="auto"/>
        <w:rPr>
          <w:rFonts w:ascii="SimSun" w:hAnsi="SimSun" w:eastAsia="SimSun" w:cs="SimSun"/>
          <w:sz w:val="20"/>
          <w:szCs w:val="20"/>
        </w:rPr>
      </w:pPr>
      <w:hyperlink w:history="true" r:id="rId26">
        <w:r>
          <w:rPr>
            <w:sz w:val="20"/>
            <w:szCs w:val="20"/>
            <w:spacing w:val="4"/>
          </w:rPr>
          <w:t>6.20.1.2</w:t>
        </w:r>
      </w:hyperlink>
      <w:r>
        <w:rPr>
          <w:sz w:val="20"/>
          <w:szCs w:val="20"/>
          <w:spacing w:val="4"/>
        </w:rPr>
        <w:t xml:space="preserve">   </w:t>
      </w:r>
      <w:r>
        <w:rPr>
          <w:sz w:val="20"/>
          <w:szCs w:val="20"/>
          <w:spacing w:val="4"/>
        </w:rPr>
        <w:t>试件粘结面尺寸为(70×50)</w:t>
      </w:r>
      <w:r>
        <w:rPr>
          <w:rFonts w:ascii="Arial" w:hAnsi="Arial" w:eastAsia="Arial" w:cs="Arial"/>
          <w:sz w:val="20"/>
          <w:szCs w:val="20"/>
        </w:rPr>
        <w:t>mm</w:t>
      </w:r>
      <w:r>
        <w:rPr>
          <w:rFonts w:ascii="Arial" w:hAnsi="Arial" w:eastAsia="Arial" w:cs="Arial"/>
          <w:sz w:val="20"/>
          <w:szCs w:val="20"/>
          <w:spacing w:val="4"/>
        </w:rPr>
        <w:t>,  </w:t>
      </w:r>
      <w:r>
        <w:rPr>
          <w:sz w:val="20"/>
          <w:szCs w:val="20"/>
          <w:spacing w:val="4"/>
        </w:rPr>
        <w:t>采用大块的卷材上浇砂浆的方法同时制备多个试件</w:t>
      </w:r>
      <w:r>
        <w:rPr>
          <w:sz w:val="20"/>
          <w:szCs w:val="20"/>
          <w:spacing w:val="3"/>
        </w:rPr>
        <w:t>，剥离</w:t>
      </w:r>
      <w:r>
        <w:rPr>
          <w:sz w:val="20"/>
          <w:szCs w:val="20"/>
        </w:rPr>
        <w:t xml:space="preserve"> </w:t>
      </w:r>
      <w:r>
        <w:rPr>
          <w:rFonts w:ascii="SimSun" w:hAnsi="SimSun" w:eastAsia="SimSun" w:cs="SimSun"/>
          <w:sz w:val="20"/>
          <w:szCs w:val="20"/>
          <w:spacing w:val="5"/>
        </w:rPr>
        <w:t>试验前裁切到规定尺寸。将试件平放在模具的底部，去除粘结面试验区域</w:t>
      </w:r>
      <w:r>
        <w:rPr>
          <w:rFonts w:ascii="SimSun" w:hAnsi="SimSun" w:eastAsia="SimSun" w:cs="SimSun"/>
          <w:sz w:val="20"/>
          <w:szCs w:val="20"/>
          <w:spacing w:val="4"/>
        </w:rPr>
        <w:t>的隔离材料，将预铺反粘面朝</w:t>
      </w:r>
      <w:r>
        <w:rPr>
          <w:rFonts w:ascii="SimSun" w:hAnsi="SimSun" w:eastAsia="SimSun" w:cs="SimSun"/>
          <w:sz w:val="20"/>
          <w:szCs w:val="20"/>
        </w:rPr>
        <w:t xml:space="preserve"> </w:t>
      </w:r>
      <w:r>
        <w:rPr>
          <w:rFonts w:ascii="SimSun" w:hAnsi="SimSun" w:eastAsia="SimSun" w:cs="SimSun"/>
          <w:sz w:val="20"/>
          <w:szCs w:val="20"/>
          <w:spacing w:val="5"/>
        </w:rPr>
        <w:t>上迎向砂浆拌合物，将砂浆拌合物倒入模具，在符合</w:t>
      </w:r>
      <w:r>
        <w:rPr>
          <w:rFonts w:ascii="Times New Roman" w:hAnsi="Times New Roman" w:eastAsia="Times New Roman" w:cs="Times New Roman"/>
          <w:sz w:val="20"/>
          <w:szCs w:val="20"/>
        </w:rPr>
        <w:t>JG</w:t>
      </w:r>
      <w:r>
        <w:rPr>
          <w:rFonts w:ascii="Times New Roman" w:hAnsi="Times New Roman" w:eastAsia="Times New Roman" w:cs="Times New Roman"/>
          <w:sz w:val="20"/>
          <w:szCs w:val="20"/>
          <w:spacing w:val="5"/>
        </w:rPr>
        <w:t>/T     245</w:t>
      </w:r>
      <w:r>
        <w:rPr>
          <w:rFonts w:ascii="SimSun" w:hAnsi="SimSun" w:eastAsia="SimSun" w:cs="SimSun"/>
          <w:sz w:val="20"/>
          <w:szCs w:val="20"/>
          <w:spacing w:val="5"/>
        </w:rPr>
        <w:t>规定的混凝土振动台上振实20</w:t>
      </w:r>
      <w:r>
        <w:rPr>
          <w:rFonts w:ascii="Times New Roman" w:hAnsi="Times New Roman" w:eastAsia="Times New Roman" w:cs="Times New Roman"/>
          <w:sz w:val="20"/>
          <w:szCs w:val="20"/>
          <w:spacing w:val="5"/>
        </w:rPr>
        <w:t>s,</w:t>
      </w:r>
      <w:r>
        <w:rPr>
          <w:rFonts w:ascii="Times New Roman" w:hAnsi="Times New Roman" w:eastAsia="Times New Roman" w:cs="Times New Roman"/>
          <w:sz w:val="20"/>
          <w:szCs w:val="20"/>
          <w:spacing w:val="24"/>
        </w:rPr>
        <w:t xml:space="preserve"> </w:t>
      </w:r>
      <w:r>
        <w:rPr>
          <w:rFonts w:ascii="SimSun" w:hAnsi="SimSun" w:eastAsia="SimSun" w:cs="SimSun"/>
          <w:sz w:val="20"/>
          <w:szCs w:val="20"/>
          <w:spacing w:val="5"/>
        </w:rPr>
        <w:t>控制砂</w:t>
      </w:r>
      <w:r>
        <w:rPr>
          <w:rFonts w:ascii="SimSun" w:hAnsi="SimSun" w:eastAsia="SimSun" w:cs="SimSun"/>
          <w:sz w:val="20"/>
          <w:szCs w:val="20"/>
        </w:rPr>
        <w:t xml:space="preserve"> </w:t>
      </w:r>
      <w:r>
        <w:rPr>
          <w:rFonts w:ascii="SimSun" w:hAnsi="SimSun" w:eastAsia="SimSun" w:cs="SimSun"/>
          <w:sz w:val="20"/>
          <w:szCs w:val="20"/>
          <w:spacing w:val="9"/>
        </w:rPr>
        <w:t>浆厚度(30～50)</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19"/>
        </w:rPr>
        <w:t xml:space="preserve"> </w:t>
      </w:r>
      <w:r>
        <w:rPr>
          <w:rFonts w:ascii="SimSun" w:hAnsi="SimSun" w:eastAsia="SimSun" w:cs="SimSun"/>
          <w:sz w:val="20"/>
          <w:szCs w:val="20"/>
          <w:spacing w:val="9"/>
        </w:rPr>
        <w:t>。 在(20±2)℃放置24</w:t>
      </w:r>
      <w:r>
        <w:rPr>
          <w:rFonts w:ascii="Times New Roman" w:hAnsi="Times New Roman" w:eastAsia="Times New Roman" w:cs="Times New Roman"/>
          <w:sz w:val="20"/>
          <w:szCs w:val="20"/>
          <w:spacing w:val="9"/>
        </w:rPr>
        <w:t>h</w:t>
      </w:r>
      <w:r>
        <w:rPr>
          <w:rFonts w:ascii="Times New Roman" w:hAnsi="Times New Roman" w:eastAsia="Times New Roman" w:cs="Times New Roman"/>
          <w:sz w:val="20"/>
          <w:szCs w:val="20"/>
          <w:spacing w:val="31"/>
          <w:w w:val="101"/>
        </w:rPr>
        <w:t xml:space="preserve"> </w:t>
      </w:r>
      <w:r>
        <w:rPr>
          <w:rFonts w:ascii="SimSun" w:hAnsi="SimSun" w:eastAsia="SimSun" w:cs="SimSun"/>
          <w:sz w:val="20"/>
          <w:szCs w:val="20"/>
          <w:spacing w:val="9"/>
        </w:rPr>
        <w:t>脱模，在标准养护条件养护至7</w:t>
      </w:r>
      <w:r>
        <w:rPr>
          <w:rFonts w:ascii="Times New Roman" w:hAnsi="Times New Roman" w:eastAsia="Times New Roman" w:cs="Times New Roman"/>
          <w:sz w:val="20"/>
          <w:szCs w:val="20"/>
          <w:spacing w:val="9"/>
        </w:rPr>
        <w:t>d</w:t>
      </w:r>
      <w:r>
        <w:rPr>
          <w:rFonts w:ascii="SimSun" w:hAnsi="SimSun" w:eastAsia="SimSun" w:cs="SimSun"/>
          <w:sz w:val="20"/>
          <w:szCs w:val="20"/>
          <w:spacing w:val="9"/>
        </w:rPr>
        <w:t>。</w:t>
      </w:r>
    </w:p>
    <w:p>
      <w:pPr>
        <w:spacing w:before="123" w:line="219" w:lineRule="auto"/>
        <w:jc w:val="right"/>
        <w:rPr>
          <w:rFonts w:ascii="SimSun" w:hAnsi="SimSun" w:eastAsia="SimSun" w:cs="SimSun"/>
          <w:sz w:val="20"/>
          <w:szCs w:val="20"/>
        </w:rPr>
      </w:pPr>
      <w:r>
        <w:rPr>
          <w:rFonts w:ascii="SimSun" w:hAnsi="SimSun" w:eastAsia="SimSun" w:cs="SimSun"/>
          <w:sz w:val="20"/>
          <w:szCs w:val="20"/>
          <w:spacing w:val="-19"/>
          <w:w w:val="96"/>
        </w:rPr>
        <w:t>单位为亳</w:t>
      </w:r>
      <w:r>
        <w:rPr>
          <w:rFonts w:ascii="SimSun" w:hAnsi="SimSun" w:eastAsia="SimSun" w:cs="SimSun"/>
          <w:sz w:val="20"/>
          <w:szCs w:val="20"/>
          <w:spacing w:val="-9"/>
          <w:w w:val="96"/>
        </w:rPr>
        <w:t>米</w:t>
      </w:r>
    </w:p>
    <w:p>
      <w:pPr>
        <w:ind w:firstLine="3819"/>
        <w:spacing w:before="144" w:line="3960" w:lineRule="exact"/>
        <w:rPr/>
      </w:pPr>
      <w:r>
        <w:rPr>
          <w:position w:val="-79"/>
        </w:rPr>
        <w:drawing>
          <wp:inline distT="0" distB="0" distL="0" distR="0">
            <wp:extent cx="1060479" cy="2514660"/>
            <wp:effectExtent l="0" t="0" r="0" b="0"/>
            <wp:docPr id="14" name="IM 14"/>
            <wp:cNvGraphicFramePr/>
            <a:graphic>
              <a:graphicData uri="http://schemas.openxmlformats.org/drawingml/2006/picture">
                <pic:pic>
                  <pic:nvPicPr>
                    <pic:cNvPr id="14" name="IM 14"/>
                    <pic:cNvPicPr/>
                  </pic:nvPicPr>
                  <pic:blipFill>
                    <a:blip r:embed="rId27"/>
                    <a:stretch>
                      <a:fillRect/>
                    </a:stretch>
                  </pic:blipFill>
                  <pic:spPr>
                    <a:xfrm rot="0">
                      <a:off x="0" y="0"/>
                      <a:ext cx="1060479" cy="2514660"/>
                    </a:xfrm>
                    <a:prstGeom prst="rect">
                      <a:avLst/>
                    </a:prstGeom>
                  </pic:spPr>
                </pic:pic>
              </a:graphicData>
            </a:graphic>
          </wp:inline>
        </w:drawing>
      </w:r>
    </w:p>
    <w:p>
      <w:pPr>
        <w:ind w:left="369"/>
        <w:spacing w:before="98" w:line="219" w:lineRule="auto"/>
        <w:rPr>
          <w:rFonts w:ascii="SimSun" w:hAnsi="SimSun" w:eastAsia="SimSun" w:cs="SimSun"/>
          <w:sz w:val="20"/>
          <w:szCs w:val="20"/>
        </w:rPr>
      </w:pPr>
      <w:r>
        <w:rPr>
          <w:rFonts w:ascii="SimSun" w:hAnsi="SimSun" w:eastAsia="SimSun" w:cs="SimSun"/>
          <w:sz w:val="20"/>
          <w:szCs w:val="20"/>
          <w:spacing w:val="-20"/>
        </w:rPr>
        <w:t>标引序号说明：</w:t>
      </w:r>
    </w:p>
    <w:p>
      <w:pPr>
        <w:ind w:left="369"/>
        <w:spacing w:before="42" w:line="219" w:lineRule="auto"/>
        <w:rPr>
          <w:rFonts w:ascii="SimSun" w:hAnsi="SimSun" w:eastAsia="SimSun" w:cs="SimSun"/>
          <w:sz w:val="20"/>
          <w:szCs w:val="20"/>
        </w:rPr>
      </w:pPr>
      <w:r>
        <w:rPr>
          <w:rFonts w:ascii="SimSun" w:hAnsi="SimSun" w:eastAsia="SimSun" w:cs="SimSun"/>
          <w:sz w:val="20"/>
          <w:szCs w:val="20"/>
          <w:spacing w:val="-14"/>
        </w:rPr>
        <w:t>1——砂浆；</w:t>
      </w:r>
    </w:p>
    <w:p>
      <w:pPr>
        <w:ind w:left="369"/>
        <w:spacing w:line="212" w:lineRule="auto"/>
        <w:rPr>
          <w:rFonts w:ascii="Times New Roman" w:hAnsi="Times New Roman" w:eastAsia="Times New Roman" w:cs="Times New Roman"/>
          <w:sz w:val="21"/>
          <w:szCs w:val="21"/>
        </w:rPr>
      </w:pPr>
      <w:r>
        <w:rPr>
          <w:rFonts w:ascii="SimSun" w:hAnsi="SimSun" w:eastAsia="SimSun" w:cs="SimSun"/>
          <w:sz w:val="21"/>
          <w:szCs w:val="21"/>
          <w:spacing w:val="-1"/>
        </w:rPr>
        <w:t>2一粘结面70</w:t>
      </w:r>
      <w:r>
        <w:rPr>
          <w:rFonts w:ascii="SimSun" w:hAnsi="SimSun" w:eastAsia="SimSun" w:cs="SimSun"/>
          <w:sz w:val="21"/>
          <w:szCs w:val="21"/>
          <w:spacing w:val="51"/>
        </w:rPr>
        <w:t xml:space="preserve"> </w:t>
      </w:r>
      <w:r>
        <w:rPr>
          <w:rFonts w:ascii="Times New Roman" w:hAnsi="Times New Roman" w:eastAsia="Times New Roman" w:cs="Times New Roman"/>
          <w:sz w:val="21"/>
          <w:szCs w:val="21"/>
          <w:spacing w:val="-1"/>
        </w:rPr>
        <w:t>mm×50mm;</w:t>
      </w:r>
    </w:p>
    <w:p>
      <w:pPr>
        <w:ind w:left="369"/>
        <w:spacing w:before="89" w:line="219" w:lineRule="auto"/>
        <w:rPr>
          <w:rFonts w:ascii="SimSun" w:hAnsi="SimSun" w:eastAsia="SimSun" w:cs="SimSun"/>
          <w:sz w:val="15"/>
          <w:szCs w:val="15"/>
        </w:rPr>
      </w:pPr>
      <w:r>
        <w:rPr>
          <w:rFonts w:ascii="SimSun" w:hAnsi="SimSun" w:eastAsia="SimSun" w:cs="SimSun"/>
          <w:sz w:val="15"/>
          <w:szCs w:val="15"/>
          <w:spacing w:val="5"/>
        </w:rPr>
        <w:t>3</w:t>
      </w:r>
      <w:r>
        <w:rPr>
          <w:rFonts w:ascii="SimSun" w:hAnsi="SimSun" w:eastAsia="SimSun" w:cs="SimSun"/>
          <w:sz w:val="15"/>
          <w:szCs w:val="15"/>
          <w:spacing w:val="38"/>
          <w:w w:val="101"/>
        </w:rPr>
        <w:t xml:space="preserve"> </w:t>
      </w:r>
      <w:r>
        <w:rPr>
          <w:rFonts w:ascii="SimSun" w:hAnsi="SimSun" w:eastAsia="SimSun" w:cs="SimSun"/>
          <w:sz w:val="15"/>
          <w:szCs w:val="15"/>
          <w:spacing w:val="5"/>
        </w:rPr>
        <w:t>--—卷材：</w:t>
      </w:r>
    </w:p>
    <w:p>
      <w:pPr>
        <w:ind w:left="369"/>
        <w:spacing w:before="36" w:line="219" w:lineRule="auto"/>
        <w:rPr>
          <w:rFonts w:ascii="SimSun" w:hAnsi="SimSun" w:eastAsia="SimSun" w:cs="SimSun"/>
          <w:sz w:val="21"/>
          <w:szCs w:val="21"/>
        </w:rPr>
      </w:pPr>
      <w:r>
        <w:rPr>
          <w:rFonts w:ascii="Times New Roman" w:hAnsi="Times New Roman" w:eastAsia="Times New Roman" w:cs="Times New Roman"/>
          <w:sz w:val="21"/>
          <w:szCs w:val="21"/>
          <w:spacing w:val="-7"/>
        </w:rPr>
        <w:t>F—</w:t>
      </w:r>
      <w:r>
        <w:rPr>
          <w:rFonts w:ascii="Times New Roman" w:hAnsi="Times New Roman" w:eastAsia="Times New Roman" w:cs="Times New Roman"/>
          <w:sz w:val="21"/>
          <w:szCs w:val="21"/>
          <w:spacing w:val="16"/>
          <w:w w:val="101"/>
        </w:rPr>
        <w:t xml:space="preserve">  </w:t>
      </w:r>
      <w:r>
        <w:rPr>
          <w:rFonts w:ascii="SimSun" w:hAnsi="SimSun" w:eastAsia="SimSun" w:cs="SimSun"/>
          <w:sz w:val="21"/>
          <w:szCs w:val="21"/>
          <w:spacing w:val="-7"/>
        </w:rPr>
        <w:t>受力。</w:t>
      </w:r>
    </w:p>
    <w:p>
      <w:pPr>
        <w:pStyle w:val="BodyText"/>
        <w:ind w:left="3022"/>
        <w:spacing w:before="276" w:line="222" w:lineRule="auto"/>
        <w:rPr>
          <w:sz w:val="19"/>
          <w:szCs w:val="19"/>
        </w:rPr>
      </w:pPr>
      <w:r>
        <w:rPr>
          <w:sz w:val="19"/>
          <w:szCs w:val="19"/>
          <w:b/>
          <w:bCs/>
          <w:spacing w:val="10"/>
        </w:rPr>
        <w:t>图</w:t>
      </w:r>
      <w:r>
        <w:rPr>
          <w:sz w:val="19"/>
          <w:szCs w:val="19"/>
          <w:spacing w:val="10"/>
        </w:rPr>
        <w:t xml:space="preserve"> </w:t>
      </w:r>
      <w:r>
        <w:rPr>
          <w:sz w:val="19"/>
          <w:szCs w:val="19"/>
          <w:b/>
          <w:bCs/>
          <w:spacing w:val="10"/>
        </w:rPr>
        <w:t>5</w:t>
      </w:r>
      <w:r>
        <w:rPr>
          <w:sz w:val="19"/>
          <w:szCs w:val="19"/>
          <w:spacing w:val="10"/>
        </w:rPr>
        <w:t xml:space="preserve">  </w:t>
      </w:r>
      <w:r>
        <w:rPr>
          <w:sz w:val="19"/>
          <w:szCs w:val="19"/>
          <w:b/>
          <w:bCs/>
          <w:spacing w:val="10"/>
        </w:rPr>
        <w:t>与后浇混凝土剥离强度示意图</w:t>
      </w:r>
    </w:p>
    <w:p>
      <w:pPr>
        <w:pStyle w:val="BodyText"/>
        <w:ind w:right="25"/>
        <w:spacing w:before="189" w:line="297" w:lineRule="auto"/>
        <w:jc w:val="both"/>
        <w:rPr>
          <w:rFonts w:ascii="SimSun" w:hAnsi="SimSun" w:eastAsia="SimSun" w:cs="SimSun"/>
          <w:sz w:val="20"/>
          <w:szCs w:val="20"/>
        </w:rPr>
      </w:pPr>
      <w:hyperlink w:history="true" r:id="rId28">
        <w:r>
          <w:rPr>
            <w:sz w:val="20"/>
            <w:szCs w:val="20"/>
            <w:spacing w:val="2"/>
          </w:rPr>
          <w:t>6.20.1.3</w:t>
        </w:r>
      </w:hyperlink>
      <w:r>
        <w:rPr>
          <w:sz w:val="20"/>
          <w:szCs w:val="20"/>
          <w:spacing w:val="40"/>
        </w:rPr>
        <w:t xml:space="preserve">  </w:t>
      </w:r>
      <w:r>
        <w:rPr>
          <w:sz w:val="20"/>
          <w:szCs w:val="20"/>
          <w:spacing w:val="2"/>
        </w:rPr>
        <w:t>试件在标准试验条件下放置4</w:t>
      </w:r>
      <w:r>
        <w:rPr>
          <w:sz w:val="20"/>
          <w:szCs w:val="20"/>
          <w:spacing w:val="29"/>
        </w:rPr>
        <w:t xml:space="preserve"> </w:t>
      </w:r>
      <w:r>
        <w:rPr>
          <w:rFonts w:ascii="Arial" w:hAnsi="Arial" w:eastAsia="Arial" w:cs="Arial"/>
          <w:sz w:val="20"/>
          <w:szCs w:val="20"/>
          <w:spacing w:val="2"/>
        </w:rPr>
        <w:t>h,</w:t>
      </w:r>
      <w:r>
        <w:rPr>
          <w:rFonts w:ascii="Arial" w:hAnsi="Arial" w:eastAsia="Arial" w:cs="Arial"/>
          <w:sz w:val="20"/>
          <w:szCs w:val="20"/>
          <w:spacing w:val="31"/>
          <w:w w:val="101"/>
        </w:rPr>
        <w:t xml:space="preserve"> </w:t>
      </w:r>
      <w:r>
        <w:rPr>
          <w:sz w:val="20"/>
          <w:szCs w:val="20"/>
          <w:spacing w:val="2"/>
        </w:rPr>
        <w:t>将砂浆板装在</w:t>
      </w:r>
      <w:r>
        <w:rPr>
          <w:sz w:val="20"/>
          <w:szCs w:val="20"/>
          <w:spacing w:val="1"/>
        </w:rPr>
        <w:t>试验机一端的夹具上，将未粘结卷材一端翻转</w:t>
      </w:r>
      <w:r>
        <w:rPr>
          <w:sz w:val="20"/>
          <w:szCs w:val="20"/>
        </w:rPr>
        <w:t xml:space="preserve"> </w:t>
      </w:r>
      <w:r>
        <w:rPr>
          <w:rFonts w:ascii="SimSun" w:hAnsi="SimSun" w:eastAsia="SimSun" w:cs="SimSun"/>
          <w:sz w:val="20"/>
          <w:szCs w:val="20"/>
          <w:spacing w:val="9"/>
        </w:rPr>
        <w:t>180°夹在试验机另一端的夹具中，使试件的纵向轴线与拉伸试验机及夹</w:t>
      </w:r>
      <w:r>
        <w:rPr>
          <w:rFonts w:ascii="SimSun" w:hAnsi="SimSun" w:eastAsia="SimSun" w:cs="SimSun"/>
          <w:sz w:val="20"/>
          <w:szCs w:val="20"/>
          <w:spacing w:val="8"/>
        </w:rPr>
        <w:t>具的轴线重合(见图5)。夹具</w:t>
      </w:r>
      <w:r>
        <w:rPr>
          <w:rFonts w:ascii="SimSun" w:hAnsi="SimSun" w:eastAsia="SimSun" w:cs="SimSun"/>
          <w:sz w:val="20"/>
          <w:szCs w:val="20"/>
        </w:rPr>
        <w:t xml:space="preserve"> </w:t>
      </w:r>
      <w:r>
        <w:rPr>
          <w:rFonts w:ascii="SimSun" w:hAnsi="SimSun" w:eastAsia="SimSun" w:cs="SimSun"/>
          <w:sz w:val="20"/>
          <w:szCs w:val="20"/>
          <w:spacing w:val="6"/>
        </w:rPr>
        <w:t>间距离至少为100 </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spacing w:val="22"/>
        </w:rPr>
        <w:t xml:space="preserve"> </w:t>
      </w:r>
      <w:r>
        <w:rPr>
          <w:rFonts w:ascii="SimSun" w:hAnsi="SimSun" w:eastAsia="SimSun" w:cs="SimSun"/>
          <w:sz w:val="20"/>
          <w:szCs w:val="20"/>
          <w:spacing w:val="6"/>
        </w:rPr>
        <w:t>不承受预荷载。试验在(23±2)℃进行，拉伸速度(100±10)</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rPr>
        <w:t>min</w:t>
      </w:r>
      <w:r>
        <w:rPr>
          <w:rFonts w:ascii="Times New Roman" w:hAnsi="Times New Roman" w:eastAsia="Times New Roman" w:cs="Times New Roman"/>
          <w:sz w:val="20"/>
          <w:szCs w:val="20"/>
          <w:spacing w:val="-23"/>
        </w:rPr>
        <w:t xml:space="preserve"> </w:t>
      </w:r>
      <w:r>
        <w:rPr>
          <w:rFonts w:ascii="SimSun" w:hAnsi="SimSun" w:eastAsia="SimSun" w:cs="SimSun"/>
          <w:sz w:val="20"/>
          <w:szCs w:val="20"/>
          <w:spacing w:val="6"/>
        </w:rPr>
        <w:t>。  连续记</w:t>
      </w:r>
      <w:r>
        <w:rPr>
          <w:rFonts w:ascii="SimSun" w:hAnsi="SimSun" w:eastAsia="SimSun" w:cs="SimSun"/>
          <w:sz w:val="20"/>
          <w:szCs w:val="20"/>
        </w:rPr>
        <w:t xml:space="preserve"> </w:t>
      </w:r>
      <w:r>
        <w:rPr>
          <w:rFonts w:ascii="SimSun" w:hAnsi="SimSun" w:eastAsia="SimSun" w:cs="SimSun"/>
          <w:sz w:val="20"/>
          <w:szCs w:val="20"/>
          <w:spacing w:val="2"/>
        </w:rPr>
        <w:t>录拉力直至试件分离。</w:t>
      </w:r>
    </w:p>
    <w:p>
      <w:pPr>
        <w:ind w:right="54" w:firstLine="429"/>
        <w:spacing w:before="19" w:line="273" w:lineRule="auto"/>
        <w:rPr>
          <w:rFonts w:ascii="SimSun" w:hAnsi="SimSun" w:eastAsia="SimSun" w:cs="SimSun"/>
          <w:sz w:val="20"/>
          <w:szCs w:val="20"/>
        </w:rPr>
      </w:pPr>
      <w:r>
        <w:rPr>
          <w:rFonts w:ascii="SimSun" w:hAnsi="SimSun" w:eastAsia="SimSun" w:cs="SimSun"/>
          <w:sz w:val="20"/>
          <w:szCs w:val="20"/>
          <w:spacing w:val="13"/>
        </w:rPr>
        <w:t>去除应力应变图中起始和结束的1/4区域，取中间1/2区域的平均剥离力或峰面积力的算术平均</w:t>
      </w:r>
      <w:r>
        <w:rPr>
          <w:rFonts w:ascii="SimSun" w:hAnsi="SimSun" w:eastAsia="SimSun" w:cs="SimSun"/>
          <w:sz w:val="20"/>
          <w:szCs w:val="20"/>
          <w:spacing w:val="10"/>
        </w:rPr>
        <w:t xml:space="preserve"> </w:t>
      </w:r>
      <w:r>
        <w:rPr>
          <w:rFonts w:ascii="SimSun" w:hAnsi="SimSun" w:eastAsia="SimSun" w:cs="SimSun"/>
          <w:sz w:val="20"/>
          <w:szCs w:val="20"/>
          <w:spacing w:val="8"/>
        </w:rPr>
        <w:t>值除以试件宽度作为试件的剥离强度，单位为</w:t>
      </w:r>
      <w:r>
        <w:rPr>
          <w:rFonts w:ascii="Times New Roman" w:hAnsi="Times New Roman" w:eastAsia="Times New Roman" w:cs="Times New Roman"/>
          <w:sz w:val="20"/>
          <w:szCs w:val="20"/>
          <w:spacing w:val="8"/>
        </w:rPr>
        <w:t>N/</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8"/>
        </w:rPr>
        <w:t>,   </w:t>
      </w:r>
      <w:r>
        <w:rPr>
          <w:rFonts w:ascii="SimSun" w:hAnsi="SimSun" w:eastAsia="SimSun" w:cs="SimSun"/>
          <w:sz w:val="20"/>
          <w:szCs w:val="20"/>
          <w:spacing w:val="8"/>
        </w:rPr>
        <w:t>试验结果取5个试件结果的算术平均值。</w:t>
      </w:r>
    </w:p>
    <w:p>
      <w:pPr>
        <w:spacing w:line="273" w:lineRule="auto"/>
        <w:sectPr>
          <w:footerReference w:type="default" r:id="rId24"/>
          <w:pgSz w:w="11900" w:h="16840"/>
          <w:pgMar w:top="400" w:right="1282" w:bottom="1316" w:left="1350" w:header="0" w:footer="1139" w:gutter="0"/>
        </w:sectPr>
        <w:rPr>
          <w:rFonts w:ascii="SimSun" w:hAnsi="SimSun" w:eastAsia="SimSun" w:cs="SimSun"/>
          <w:sz w:val="20"/>
          <w:szCs w:val="20"/>
        </w:rPr>
      </w:pP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ind w:left="29"/>
        <w:spacing w:before="52" w:line="235" w:lineRule="auto"/>
        <w:rPr>
          <w:rFonts w:ascii="SimSun" w:hAnsi="SimSun" w:eastAsia="SimSun" w:cs="SimSun"/>
          <w:sz w:val="16"/>
          <w:szCs w:val="16"/>
        </w:rPr>
      </w:pPr>
      <w:r>
        <w:rPr>
          <w:rFonts w:ascii="Times New Roman" w:hAnsi="Times New Roman" w:eastAsia="Times New Roman" w:cs="Times New Roman"/>
          <w:sz w:val="16"/>
          <w:szCs w:val="16"/>
          <w:spacing w:val="-2"/>
        </w:rPr>
        <w:t>GB/T</w:t>
      </w:r>
      <w:r>
        <w:rPr>
          <w:rFonts w:ascii="Times New Roman" w:hAnsi="Times New Roman" w:eastAsia="Times New Roman" w:cs="Times New Roman"/>
          <w:sz w:val="16"/>
          <w:szCs w:val="16"/>
          <w:spacing w:val="1"/>
        </w:rPr>
        <w:t xml:space="preserve">             </w:t>
      </w:r>
      <w:r>
        <w:rPr>
          <w:rFonts w:ascii="SimSun" w:hAnsi="SimSun" w:eastAsia="SimSun" w:cs="SimSun"/>
          <w:sz w:val="16"/>
          <w:szCs w:val="16"/>
          <w:spacing w:val="-2"/>
        </w:rPr>
        <w:t>23457—2025</w:t>
      </w:r>
    </w:p>
    <w:p>
      <w:pPr>
        <w:spacing w:line="424" w:lineRule="auto"/>
        <w:rPr>
          <w:rFonts w:ascii="Arial"/>
          <w:sz w:val="21"/>
        </w:rPr>
      </w:pPr>
      <w:r/>
    </w:p>
    <w:p>
      <w:pPr>
        <w:pStyle w:val="BodyText"/>
        <w:ind w:left="9"/>
        <w:spacing w:before="52" w:line="222" w:lineRule="auto"/>
        <w:rPr>
          <w:sz w:val="16"/>
          <w:szCs w:val="16"/>
        </w:rPr>
      </w:pPr>
      <w:r>
        <w:rPr>
          <w:sz w:val="16"/>
          <w:szCs w:val="16"/>
          <w:spacing w:val="-2"/>
        </w:rPr>
        <w:t>6.20.2</w:t>
      </w:r>
      <w:r>
        <w:rPr>
          <w:sz w:val="16"/>
          <w:szCs w:val="16"/>
          <w:spacing w:val="10"/>
        </w:rPr>
        <w:t xml:space="preserve">   </w:t>
      </w:r>
      <w:r>
        <w:rPr>
          <w:sz w:val="16"/>
          <w:szCs w:val="16"/>
          <w:spacing w:val="-2"/>
        </w:rPr>
        <w:t>浸</w:t>
      </w:r>
      <w:r>
        <w:rPr>
          <w:sz w:val="16"/>
          <w:szCs w:val="16"/>
          <w:spacing w:val="-2"/>
        </w:rPr>
        <w:t xml:space="preserve"> </w:t>
      </w:r>
      <w:r>
        <w:rPr>
          <w:sz w:val="16"/>
          <w:szCs w:val="16"/>
          <w:spacing w:val="-2"/>
        </w:rPr>
        <w:t>水</w:t>
      </w:r>
      <w:r>
        <w:rPr>
          <w:sz w:val="16"/>
          <w:szCs w:val="16"/>
          <w:spacing w:val="-2"/>
        </w:rPr>
        <w:t xml:space="preserve"> </w:t>
      </w:r>
      <w:r>
        <w:rPr>
          <w:sz w:val="16"/>
          <w:szCs w:val="16"/>
          <w:spacing w:val="-2"/>
        </w:rPr>
        <w:t>处</w:t>
      </w:r>
      <w:r>
        <w:rPr>
          <w:sz w:val="16"/>
          <w:szCs w:val="16"/>
          <w:spacing w:val="4"/>
        </w:rPr>
        <w:t xml:space="preserve"> </w:t>
      </w:r>
      <w:r>
        <w:rPr>
          <w:sz w:val="16"/>
          <w:szCs w:val="16"/>
          <w:spacing w:val="-2"/>
        </w:rPr>
        <w:t>理</w:t>
      </w:r>
    </w:p>
    <w:p>
      <w:pPr>
        <w:ind w:left="29" w:right="54" w:firstLine="420"/>
        <w:spacing w:before="287" w:line="374" w:lineRule="auto"/>
        <w:jc w:val="both"/>
        <w:rPr>
          <w:rFonts w:ascii="FangSong" w:hAnsi="FangSong" w:eastAsia="FangSong" w:cs="FangSong"/>
          <w:sz w:val="16"/>
          <w:szCs w:val="16"/>
        </w:rPr>
      </w:pPr>
      <w:r>
        <w:rPr>
          <w:rFonts w:ascii="FangSong" w:hAnsi="FangSong" w:eastAsia="FangSong" w:cs="FangSong"/>
          <w:sz w:val="16"/>
          <w:szCs w:val="16"/>
          <w:spacing w:val="-10"/>
        </w:rPr>
        <w:t>将</w:t>
      </w:r>
      <w:r>
        <w:rPr>
          <w:rFonts w:ascii="FangSong" w:hAnsi="FangSong" w:eastAsia="FangSong" w:cs="FangSong"/>
          <w:sz w:val="16"/>
          <w:szCs w:val="16"/>
          <w:spacing w:val="-10"/>
        </w:rPr>
        <w:t xml:space="preserve"> </w:t>
      </w:r>
      <w:r>
        <w:rPr>
          <w:rFonts w:ascii="FangSong" w:hAnsi="FangSong" w:eastAsia="FangSong" w:cs="FangSong"/>
          <w:sz w:val="16"/>
          <w:szCs w:val="16"/>
          <w:spacing w:val="-10"/>
        </w:rPr>
        <w:t>去</w:t>
      </w:r>
      <w:r>
        <w:rPr>
          <w:rFonts w:ascii="FangSong" w:hAnsi="FangSong" w:eastAsia="FangSong" w:cs="FangSong"/>
          <w:sz w:val="16"/>
          <w:szCs w:val="16"/>
          <w:spacing w:val="-10"/>
        </w:rPr>
        <w:t xml:space="preserve"> </w:t>
      </w:r>
      <w:r>
        <w:rPr>
          <w:rFonts w:ascii="FangSong" w:hAnsi="FangSong" w:eastAsia="FangSong" w:cs="FangSong"/>
          <w:sz w:val="16"/>
          <w:szCs w:val="16"/>
          <w:spacing w:val="-10"/>
        </w:rPr>
        <w:t>除</w:t>
      </w:r>
      <w:r>
        <w:rPr>
          <w:rFonts w:ascii="FangSong" w:hAnsi="FangSong" w:eastAsia="FangSong" w:cs="FangSong"/>
          <w:sz w:val="16"/>
          <w:szCs w:val="16"/>
          <w:spacing w:val="-10"/>
        </w:rPr>
        <w:t xml:space="preserve"> </w:t>
      </w:r>
      <w:r>
        <w:rPr>
          <w:rFonts w:ascii="FangSong" w:hAnsi="FangSong" w:eastAsia="FangSong" w:cs="FangSong"/>
          <w:sz w:val="16"/>
          <w:szCs w:val="16"/>
          <w:spacing w:val="-10"/>
        </w:rPr>
        <w:t>试</w:t>
      </w:r>
      <w:r>
        <w:rPr>
          <w:rFonts w:ascii="FangSong" w:hAnsi="FangSong" w:eastAsia="FangSong" w:cs="FangSong"/>
          <w:sz w:val="16"/>
          <w:szCs w:val="16"/>
          <w:spacing w:val="-10"/>
        </w:rPr>
        <w:t xml:space="preserve"> </w:t>
      </w:r>
      <w:r>
        <w:rPr>
          <w:rFonts w:ascii="FangSong" w:hAnsi="FangSong" w:eastAsia="FangSong" w:cs="FangSong"/>
          <w:sz w:val="16"/>
          <w:szCs w:val="16"/>
          <w:spacing w:val="-10"/>
        </w:rPr>
        <w:t>验</w:t>
      </w:r>
      <w:r>
        <w:rPr>
          <w:rFonts w:ascii="FangSong" w:hAnsi="FangSong" w:eastAsia="FangSong" w:cs="FangSong"/>
          <w:sz w:val="16"/>
          <w:szCs w:val="16"/>
          <w:spacing w:val="-10"/>
        </w:rPr>
        <w:t xml:space="preserve"> </w:t>
      </w:r>
      <w:r>
        <w:rPr>
          <w:rFonts w:ascii="FangSong" w:hAnsi="FangSong" w:eastAsia="FangSong" w:cs="FangSong"/>
          <w:sz w:val="16"/>
          <w:szCs w:val="16"/>
          <w:spacing w:val="-10"/>
        </w:rPr>
        <w:t>区</w:t>
      </w:r>
      <w:r>
        <w:rPr>
          <w:rFonts w:ascii="FangSong" w:hAnsi="FangSong" w:eastAsia="FangSong" w:cs="FangSong"/>
          <w:sz w:val="16"/>
          <w:szCs w:val="16"/>
          <w:spacing w:val="-10"/>
        </w:rPr>
        <w:t xml:space="preserve"> </w:t>
      </w:r>
      <w:r>
        <w:rPr>
          <w:rFonts w:ascii="FangSong" w:hAnsi="FangSong" w:eastAsia="FangSong" w:cs="FangSong"/>
          <w:sz w:val="16"/>
          <w:szCs w:val="16"/>
          <w:spacing w:val="-10"/>
        </w:rPr>
        <w:t>域</w:t>
      </w:r>
      <w:r>
        <w:rPr>
          <w:rFonts w:ascii="FangSong" w:hAnsi="FangSong" w:eastAsia="FangSong" w:cs="FangSong"/>
          <w:sz w:val="16"/>
          <w:szCs w:val="16"/>
          <w:spacing w:val="-10"/>
        </w:rPr>
        <w:t xml:space="preserve"> </w:t>
      </w:r>
      <w:r>
        <w:rPr>
          <w:rFonts w:ascii="FangSong" w:hAnsi="FangSong" w:eastAsia="FangSong" w:cs="FangSong"/>
          <w:sz w:val="16"/>
          <w:szCs w:val="16"/>
          <w:spacing w:val="-10"/>
        </w:rPr>
        <w:t>隔</w:t>
      </w:r>
      <w:r>
        <w:rPr>
          <w:rFonts w:ascii="FangSong" w:hAnsi="FangSong" w:eastAsia="FangSong" w:cs="FangSong"/>
          <w:sz w:val="16"/>
          <w:szCs w:val="16"/>
          <w:spacing w:val="-11"/>
        </w:rPr>
        <w:t xml:space="preserve"> </w:t>
      </w:r>
      <w:r>
        <w:rPr>
          <w:rFonts w:ascii="FangSong" w:hAnsi="FangSong" w:eastAsia="FangSong" w:cs="FangSong"/>
          <w:sz w:val="16"/>
          <w:szCs w:val="16"/>
          <w:spacing w:val="-10"/>
        </w:rPr>
        <w:t>离</w:t>
      </w:r>
      <w:r>
        <w:rPr>
          <w:rFonts w:ascii="FangSong" w:hAnsi="FangSong" w:eastAsia="FangSong" w:cs="FangSong"/>
          <w:sz w:val="16"/>
          <w:szCs w:val="16"/>
          <w:spacing w:val="-16"/>
        </w:rPr>
        <w:t xml:space="preserve"> </w:t>
      </w:r>
      <w:r>
        <w:rPr>
          <w:rFonts w:ascii="FangSong" w:hAnsi="FangSong" w:eastAsia="FangSong" w:cs="FangSong"/>
          <w:sz w:val="16"/>
          <w:szCs w:val="16"/>
          <w:spacing w:val="-10"/>
        </w:rPr>
        <w:t>材</w:t>
      </w:r>
      <w:r>
        <w:rPr>
          <w:rFonts w:ascii="FangSong" w:hAnsi="FangSong" w:eastAsia="FangSong" w:cs="FangSong"/>
          <w:sz w:val="16"/>
          <w:szCs w:val="16"/>
          <w:spacing w:val="-16"/>
        </w:rPr>
        <w:t xml:space="preserve"> </w:t>
      </w:r>
      <w:r>
        <w:rPr>
          <w:rFonts w:ascii="FangSong" w:hAnsi="FangSong" w:eastAsia="FangSong" w:cs="FangSong"/>
          <w:sz w:val="16"/>
          <w:szCs w:val="16"/>
          <w:spacing w:val="-10"/>
        </w:rPr>
        <w:t>料</w:t>
      </w:r>
      <w:r>
        <w:rPr>
          <w:rFonts w:ascii="FangSong" w:hAnsi="FangSong" w:eastAsia="FangSong" w:cs="FangSong"/>
          <w:sz w:val="16"/>
          <w:szCs w:val="16"/>
          <w:spacing w:val="-10"/>
        </w:rPr>
        <w:t xml:space="preserve"> </w:t>
      </w:r>
      <w:r>
        <w:rPr>
          <w:rFonts w:ascii="FangSong" w:hAnsi="FangSong" w:eastAsia="FangSong" w:cs="FangSong"/>
          <w:sz w:val="16"/>
          <w:szCs w:val="16"/>
          <w:spacing w:val="-10"/>
        </w:rPr>
        <w:t>的</w:t>
      </w:r>
      <w:r>
        <w:rPr>
          <w:rFonts w:ascii="FangSong" w:hAnsi="FangSong" w:eastAsia="FangSong" w:cs="FangSong"/>
          <w:sz w:val="16"/>
          <w:szCs w:val="16"/>
          <w:spacing w:val="-17"/>
        </w:rPr>
        <w:t xml:space="preserve"> </w:t>
      </w:r>
      <w:r>
        <w:rPr>
          <w:rFonts w:ascii="FangSong" w:hAnsi="FangSong" w:eastAsia="FangSong" w:cs="FangSong"/>
          <w:sz w:val="16"/>
          <w:szCs w:val="16"/>
          <w:spacing w:val="-10"/>
        </w:rPr>
        <w:t>试</w:t>
      </w:r>
      <w:r>
        <w:rPr>
          <w:rFonts w:ascii="FangSong" w:hAnsi="FangSong" w:eastAsia="FangSong" w:cs="FangSong"/>
          <w:sz w:val="16"/>
          <w:szCs w:val="16"/>
          <w:spacing w:val="-15"/>
        </w:rPr>
        <w:t xml:space="preserve"> </w:t>
      </w:r>
      <w:r>
        <w:rPr>
          <w:rFonts w:ascii="FangSong" w:hAnsi="FangSong" w:eastAsia="FangSong" w:cs="FangSong"/>
          <w:sz w:val="16"/>
          <w:szCs w:val="16"/>
          <w:spacing w:val="-10"/>
        </w:rPr>
        <w:t>件</w:t>
      </w:r>
      <w:r>
        <w:rPr>
          <w:rFonts w:ascii="FangSong" w:hAnsi="FangSong" w:eastAsia="FangSong" w:cs="FangSong"/>
          <w:sz w:val="16"/>
          <w:szCs w:val="16"/>
          <w:spacing w:val="-15"/>
        </w:rPr>
        <w:t xml:space="preserve"> </w:t>
      </w:r>
      <w:r>
        <w:rPr>
          <w:rFonts w:ascii="FangSong" w:hAnsi="FangSong" w:eastAsia="FangSong" w:cs="FangSong"/>
          <w:sz w:val="16"/>
          <w:szCs w:val="16"/>
          <w:spacing w:val="-10"/>
        </w:rPr>
        <w:t>放</w:t>
      </w:r>
      <w:r>
        <w:rPr>
          <w:rFonts w:ascii="FangSong" w:hAnsi="FangSong" w:eastAsia="FangSong" w:cs="FangSong"/>
          <w:sz w:val="16"/>
          <w:szCs w:val="16"/>
          <w:spacing w:val="-15"/>
        </w:rPr>
        <w:t xml:space="preserve"> </w:t>
      </w:r>
      <w:r>
        <w:rPr>
          <w:rFonts w:ascii="FangSong" w:hAnsi="FangSong" w:eastAsia="FangSong" w:cs="FangSong"/>
          <w:sz w:val="16"/>
          <w:szCs w:val="16"/>
          <w:spacing w:val="-10"/>
        </w:rPr>
        <w:t>入</w:t>
      </w:r>
      <w:r>
        <w:rPr>
          <w:rFonts w:ascii="FangSong" w:hAnsi="FangSong" w:eastAsia="FangSong" w:cs="FangSong"/>
          <w:sz w:val="16"/>
          <w:szCs w:val="16"/>
          <w:spacing w:val="14"/>
        </w:rPr>
        <w:t xml:space="preserve"> </w:t>
      </w:r>
      <w:r>
        <w:rPr>
          <w:rFonts w:ascii="FangSong" w:hAnsi="FangSong" w:eastAsia="FangSong" w:cs="FangSong"/>
          <w:sz w:val="16"/>
          <w:szCs w:val="16"/>
          <w:spacing w:val="-10"/>
        </w:rPr>
        <w:t>自</w:t>
      </w:r>
      <w:r>
        <w:rPr>
          <w:rFonts w:ascii="FangSong" w:hAnsi="FangSong" w:eastAsia="FangSong" w:cs="FangSong"/>
          <w:sz w:val="16"/>
          <w:szCs w:val="16"/>
          <w:spacing w:val="-14"/>
        </w:rPr>
        <w:t xml:space="preserve"> </w:t>
      </w:r>
      <w:r>
        <w:rPr>
          <w:rFonts w:ascii="FangSong" w:hAnsi="FangSong" w:eastAsia="FangSong" w:cs="FangSong"/>
          <w:sz w:val="16"/>
          <w:szCs w:val="16"/>
          <w:spacing w:val="-10"/>
        </w:rPr>
        <w:t>来</w:t>
      </w:r>
      <w:r>
        <w:rPr>
          <w:rFonts w:ascii="FangSong" w:hAnsi="FangSong" w:eastAsia="FangSong" w:cs="FangSong"/>
          <w:sz w:val="16"/>
          <w:szCs w:val="16"/>
          <w:spacing w:val="-16"/>
        </w:rPr>
        <w:t xml:space="preserve"> </w:t>
      </w:r>
      <w:r>
        <w:rPr>
          <w:rFonts w:ascii="FangSong" w:hAnsi="FangSong" w:eastAsia="FangSong" w:cs="FangSong"/>
          <w:sz w:val="16"/>
          <w:szCs w:val="16"/>
          <w:spacing w:val="-10"/>
        </w:rPr>
        <w:t>水</w:t>
      </w:r>
      <w:r>
        <w:rPr>
          <w:rFonts w:ascii="FangSong" w:hAnsi="FangSong" w:eastAsia="FangSong" w:cs="FangSong"/>
          <w:sz w:val="16"/>
          <w:szCs w:val="16"/>
          <w:spacing w:val="-10"/>
        </w:rPr>
        <w:t xml:space="preserve"> </w:t>
      </w:r>
      <w:r>
        <w:rPr>
          <w:rFonts w:ascii="FangSong" w:hAnsi="FangSong" w:eastAsia="FangSong" w:cs="FangSong"/>
          <w:sz w:val="16"/>
          <w:szCs w:val="16"/>
          <w:spacing w:val="-10"/>
        </w:rPr>
        <w:t>中</w:t>
      </w:r>
      <w:r>
        <w:rPr>
          <w:rFonts w:ascii="FangSong" w:hAnsi="FangSong" w:eastAsia="FangSong" w:cs="FangSong"/>
          <w:sz w:val="16"/>
          <w:szCs w:val="16"/>
          <w:spacing w:val="-10"/>
        </w:rPr>
        <w:t xml:space="preserve"> </w:t>
      </w:r>
      <w:r>
        <w:rPr>
          <w:rFonts w:ascii="FangSong" w:hAnsi="FangSong" w:eastAsia="FangSong" w:cs="FangSong"/>
          <w:sz w:val="16"/>
          <w:szCs w:val="16"/>
          <w:spacing w:val="-10"/>
        </w:rPr>
        <w:t>，</w:t>
      </w:r>
      <w:r>
        <w:rPr>
          <w:rFonts w:ascii="FangSong" w:hAnsi="FangSong" w:eastAsia="FangSong" w:cs="FangSong"/>
          <w:sz w:val="16"/>
          <w:szCs w:val="16"/>
          <w:spacing w:val="-10"/>
        </w:rPr>
        <w:t xml:space="preserve"> </w:t>
      </w:r>
      <w:r>
        <w:rPr>
          <w:rFonts w:ascii="FangSong" w:hAnsi="FangSong" w:eastAsia="FangSong" w:cs="FangSong"/>
          <w:sz w:val="16"/>
          <w:szCs w:val="16"/>
          <w:spacing w:val="-10"/>
        </w:rPr>
        <w:t>试</w:t>
      </w:r>
      <w:r>
        <w:rPr>
          <w:rFonts w:ascii="FangSong" w:hAnsi="FangSong" w:eastAsia="FangSong" w:cs="FangSong"/>
          <w:sz w:val="16"/>
          <w:szCs w:val="16"/>
          <w:spacing w:val="-16"/>
        </w:rPr>
        <w:t xml:space="preserve"> </w:t>
      </w:r>
      <w:r>
        <w:rPr>
          <w:rFonts w:ascii="FangSong" w:hAnsi="FangSong" w:eastAsia="FangSong" w:cs="FangSong"/>
          <w:sz w:val="16"/>
          <w:szCs w:val="16"/>
          <w:spacing w:val="-10"/>
        </w:rPr>
        <w:t>件</w:t>
      </w:r>
      <w:r>
        <w:rPr>
          <w:rFonts w:ascii="FangSong" w:hAnsi="FangSong" w:eastAsia="FangSong" w:cs="FangSong"/>
          <w:sz w:val="16"/>
          <w:szCs w:val="16"/>
          <w:spacing w:val="-15"/>
        </w:rPr>
        <w:t xml:space="preserve"> </w:t>
      </w:r>
      <w:r>
        <w:rPr>
          <w:rFonts w:ascii="FangSong" w:hAnsi="FangSong" w:eastAsia="FangSong" w:cs="FangSong"/>
          <w:sz w:val="16"/>
          <w:szCs w:val="16"/>
          <w:spacing w:val="-10"/>
        </w:rPr>
        <w:t>应</w:t>
      </w:r>
      <w:r>
        <w:rPr>
          <w:rFonts w:ascii="FangSong" w:hAnsi="FangSong" w:eastAsia="FangSong" w:cs="FangSong"/>
          <w:sz w:val="16"/>
          <w:szCs w:val="16"/>
          <w:spacing w:val="-15"/>
        </w:rPr>
        <w:t xml:space="preserve"> </w:t>
      </w:r>
      <w:r>
        <w:rPr>
          <w:rFonts w:ascii="FangSong" w:hAnsi="FangSong" w:eastAsia="FangSong" w:cs="FangSong"/>
          <w:sz w:val="16"/>
          <w:szCs w:val="16"/>
          <w:spacing w:val="-10"/>
        </w:rPr>
        <w:t>浸</w:t>
      </w:r>
      <w:r>
        <w:rPr>
          <w:rFonts w:ascii="FangSong" w:hAnsi="FangSong" w:eastAsia="FangSong" w:cs="FangSong"/>
          <w:sz w:val="16"/>
          <w:szCs w:val="16"/>
          <w:spacing w:val="-10"/>
        </w:rPr>
        <w:t xml:space="preserve"> </w:t>
      </w:r>
      <w:r>
        <w:rPr>
          <w:rFonts w:ascii="FangSong" w:hAnsi="FangSong" w:eastAsia="FangSong" w:cs="FangSong"/>
          <w:sz w:val="16"/>
          <w:szCs w:val="16"/>
          <w:spacing w:val="-10"/>
        </w:rPr>
        <w:t>没</w:t>
      </w:r>
      <w:r>
        <w:rPr>
          <w:rFonts w:ascii="FangSong" w:hAnsi="FangSong" w:eastAsia="FangSong" w:cs="FangSong"/>
          <w:sz w:val="16"/>
          <w:szCs w:val="16"/>
          <w:spacing w:val="-14"/>
        </w:rPr>
        <w:t xml:space="preserve"> </w:t>
      </w:r>
      <w:r>
        <w:rPr>
          <w:rFonts w:ascii="FangSong" w:hAnsi="FangSong" w:eastAsia="FangSong" w:cs="FangSong"/>
          <w:sz w:val="16"/>
          <w:szCs w:val="16"/>
          <w:spacing w:val="-10"/>
        </w:rPr>
        <w:t>在</w:t>
      </w:r>
      <w:r>
        <w:rPr>
          <w:rFonts w:ascii="FangSong" w:hAnsi="FangSong" w:eastAsia="FangSong" w:cs="FangSong"/>
          <w:sz w:val="16"/>
          <w:szCs w:val="16"/>
          <w:spacing w:val="-15"/>
        </w:rPr>
        <w:t xml:space="preserve"> </w:t>
      </w:r>
      <w:r>
        <w:rPr>
          <w:rFonts w:ascii="FangSong" w:hAnsi="FangSong" w:eastAsia="FangSong" w:cs="FangSong"/>
          <w:sz w:val="16"/>
          <w:szCs w:val="16"/>
          <w:spacing w:val="-10"/>
        </w:rPr>
        <w:t>液</w:t>
      </w:r>
      <w:r>
        <w:rPr>
          <w:rFonts w:ascii="FangSong" w:hAnsi="FangSong" w:eastAsia="FangSong" w:cs="FangSong"/>
          <w:sz w:val="16"/>
          <w:szCs w:val="16"/>
          <w:spacing w:val="-12"/>
        </w:rPr>
        <w:t xml:space="preserve"> </w:t>
      </w:r>
      <w:r>
        <w:rPr>
          <w:rFonts w:ascii="FangSong" w:hAnsi="FangSong" w:eastAsia="FangSong" w:cs="FangSong"/>
          <w:sz w:val="16"/>
          <w:szCs w:val="16"/>
          <w:spacing w:val="-10"/>
        </w:rPr>
        <w:t>面</w:t>
      </w:r>
      <w:r>
        <w:rPr>
          <w:rFonts w:ascii="FangSong" w:hAnsi="FangSong" w:eastAsia="FangSong" w:cs="FangSong"/>
          <w:sz w:val="16"/>
          <w:szCs w:val="16"/>
          <w:spacing w:val="-10"/>
        </w:rPr>
        <w:t xml:space="preserve"> </w:t>
      </w:r>
      <w:r>
        <w:rPr>
          <w:rFonts w:ascii="FangSong" w:hAnsi="FangSong" w:eastAsia="FangSong" w:cs="FangSong"/>
          <w:sz w:val="16"/>
          <w:szCs w:val="16"/>
          <w:spacing w:val="-10"/>
        </w:rPr>
        <w:t>以</w:t>
      </w:r>
      <w:r>
        <w:rPr>
          <w:rFonts w:ascii="FangSong" w:hAnsi="FangSong" w:eastAsia="FangSong" w:cs="FangSong"/>
          <w:sz w:val="16"/>
          <w:szCs w:val="16"/>
          <w:spacing w:val="-10"/>
        </w:rPr>
        <w:t xml:space="preserve"> </w:t>
      </w:r>
      <w:r>
        <w:rPr>
          <w:rFonts w:ascii="FangSong" w:hAnsi="FangSong" w:eastAsia="FangSong" w:cs="FangSong"/>
          <w:sz w:val="16"/>
          <w:szCs w:val="16"/>
          <w:spacing w:val="-10"/>
        </w:rPr>
        <w:t>下</w:t>
      </w:r>
      <w:r>
        <w:rPr>
          <w:rFonts w:ascii="FangSong" w:hAnsi="FangSong" w:eastAsia="FangSong" w:cs="FangSong"/>
          <w:sz w:val="16"/>
          <w:szCs w:val="16"/>
          <w:spacing w:val="-10"/>
        </w:rPr>
        <w:t xml:space="preserve"> </w:t>
      </w:r>
      <w:r>
        <w:rPr>
          <w:rFonts w:ascii="FangSong" w:hAnsi="FangSong" w:eastAsia="FangSong" w:cs="FangSong"/>
          <w:sz w:val="16"/>
          <w:szCs w:val="16"/>
          <w:spacing w:val="-10"/>
        </w:rPr>
        <w:t>至</w:t>
      </w:r>
      <w:r>
        <w:rPr>
          <w:rFonts w:ascii="FangSong" w:hAnsi="FangSong" w:eastAsia="FangSong" w:cs="FangSong"/>
          <w:sz w:val="16"/>
          <w:szCs w:val="16"/>
          <w:spacing w:val="-15"/>
        </w:rPr>
        <w:t xml:space="preserve"> </w:t>
      </w:r>
      <w:r>
        <w:rPr>
          <w:rFonts w:ascii="FangSong" w:hAnsi="FangSong" w:eastAsia="FangSong" w:cs="FangSong"/>
          <w:sz w:val="16"/>
          <w:szCs w:val="16"/>
          <w:spacing w:val="-10"/>
        </w:rPr>
        <w:t>少</w:t>
      </w:r>
      <w:r>
        <w:rPr>
          <w:rFonts w:ascii="FangSong" w:hAnsi="FangSong" w:eastAsia="FangSong" w:cs="FangSong"/>
          <w:sz w:val="16"/>
          <w:szCs w:val="16"/>
          <w:spacing w:val="-19"/>
        </w:rPr>
        <w:t xml:space="preserve"> </w:t>
      </w:r>
      <w:r>
        <w:rPr>
          <w:rFonts w:ascii="FangSong" w:hAnsi="FangSong" w:eastAsia="FangSong" w:cs="FangSong"/>
          <w:sz w:val="16"/>
          <w:szCs w:val="16"/>
          <w:spacing w:val="-10"/>
        </w:rPr>
        <w:t>2</w:t>
      </w:r>
      <w:r>
        <w:rPr>
          <w:rFonts w:ascii="FangSong" w:hAnsi="FangSong" w:eastAsia="FangSong" w:cs="FangSong"/>
          <w:sz w:val="16"/>
          <w:szCs w:val="16"/>
          <w:spacing w:val="-19"/>
        </w:rPr>
        <w:t xml:space="preserve"> </w:t>
      </w:r>
      <w:r>
        <w:rPr>
          <w:rFonts w:ascii="FangSong" w:hAnsi="FangSong" w:eastAsia="FangSong" w:cs="FangSong"/>
          <w:sz w:val="16"/>
          <w:szCs w:val="16"/>
          <w:spacing w:val="-10"/>
        </w:rPr>
        <w:t>0</w:t>
      </w:r>
      <w:r>
        <w:rPr>
          <w:rFonts w:ascii="Times New Roman" w:hAnsi="Times New Roman" w:eastAsia="Times New Roman" w:cs="Times New Roman"/>
          <w:sz w:val="16"/>
          <w:szCs w:val="16"/>
          <w:spacing w:val="-10"/>
        </w:rPr>
        <w:t>mm,    </w:t>
      </w:r>
      <w:r>
        <w:rPr>
          <w:rFonts w:ascii="FangSong" w:hAnsi="FangSong" w:eastAsia="FangSong" w:cs="FangSong"/>
          <w:sz w:val="16"/>
          <w:szCs w:val="16"/>
          <w:spacing w:val="-10"/>
        </w:rPr>
        <w:t>试</w:t>
      </w:r>
      <w:r>
        <w:rPr>
          <w:rFonts w:ascii="FangSong" w:hAnsi="FangSong" w:eastAsia="FangSong" w:cs="FangSong"/>
          <w:sz w:val="16"/>
          <w:szCs w:val="16"/>
          <w:spacing w:val="-10"/>
        </w:rPr>
        <w:t xml:space="preserve"> </w:t>
      </w:r>
      <w:r>
        <w:rPr>
          <w:rFonts w:ascii="FangSong" w:hAnsi="FangSong" w:eastAsia="FangSong" w:cs="FangSong"/>
          <w:sz w:val="16"/>
          <w:szCs w:val="16"/>
          <w:spacing w:val="-10"/>
        </w:rPr>
        <w:t>件</w:t>
      </w:r>
      <w:r>
        <w:rPr>
          <w:rFonts w:ascii="FangSong" w:hAnsi="FangSong" w:eastAsia="FangSong" w:cs="FangSong"/>
          <w:sz w:val="16"/>
          <w:szCs w:val="16"/>
          <w:spacing w:val="-11"/>
        </w:rPr>
        <w:t xml:space="preserve"> </w:t>
      </w:r>
      <w:r>
        <w:rPr>
          <w:rFonts w:ascii="FangSong" w:hAnsi="FangSong" w:eastAsia="FangSong" w:cs="FangSong"/>
          <w:sz w:val="16"/>
          <w:szCs w:val="16"/>
          <w:spacing w:val="-11"/>
        </w:rPr>
        <w:t>之</w:t>
      </w:r>
      <w:r>
        <w:rPr>
          <w:rFonts w:ascii="FangSong" w:hAnsi="FangSong" w:eastAsia="FangSong" w:cs="FangSong"/>
          <w:sz w:val="16"/>
          <w:szCs w:val="16"/>
          <w:spacing w:val="22"/>
          <w:w w:val="101"/>
        </w:rPr>
        <w:t xml:space="preserve"> </w:t>
      </w:r>
      <w:r>
        <w:rPr>
          <w:rFonts w:ascii="FangSong" w:hAnsi="FangSong" w:eastAsia="FangSong" w:cs="FangSong"/>
          <w:sz w:val="16"/>
          <w:szCs w:val="16"/>
          <w:spacing w:val="-11"/>
        </w:rPr>
        <w:t>间</w:t>
      </w:r>
      <w:r>
        <w:rPr>
          <w:rFonts w:ascii="FangSong" w:hAnsi="FangSong" w:eastAsia="FangSong" w:cs="FangSong"/>
          <w:sz w:val="16"/>
          <w:szCs w:val="16"/>
          <w:spacing w:val="-11"/>
        </w:rPr>
        <w:t xml:space="preserve"> </w:t>
      </w:r>
      <w:r>
        <w:rPr>
          <w:rFonts w:ascii="FangSong" w:hAnsi="FangSong" w:eastAsia="FangSong" w:cs="FangSong"/>
          <w:sz w:val="16"/>
          <w:szCs w:val="16"/>
          <w:spacing w:val="-11"/>
        </w:rPr>
        <w:t>应</w:t>
      </w:r>
      <w:r>
        <w:rPr>
          <w:rFonts w:ascii="FangSong" w:hAnsi="FangSong" w:eastAsia="FangSong" w:cs="FangSong"/>
          <w:sz w:val="16"/>
          <w:szCs w:val="16"/>
        </w:rPr>
        <w:t xml:space="preserve"> </w:t>
      </w:r>
      <w:r>
        <w:rPr>
          <w:rFonts w:ascii="FangSong" w:hAnsi="FangSong" w:eastAsia="FangSong" w:cs="FangSong"/>
          <w:sz w:val="16"/>
          <w:szCs w:val="16"/>
          <w:spacing w:val="-12"/>
        </w:rPr>
        <w:t>隔</w:t>
      </w:r>
      <w:r>
        <w:rPr>
          <w:rFonts w:ascii="FangSong" w:hAnsi="FangSong" w:eastAsia="FangSong" w:cs="FangSong"/>
          <w:sz w:val="16"/>
          <w:szCs w:val="16"/>
          <w:spacing w:val="-22"/>
        </w:rPr>
        <w:t xml:space="preserve"> </w:t>
      </w:r>
      <w:r>
        <w:rPr>
          <w:rFonts w:ascii="FangSong" w:hAnsi="FangSong" w:eastAsia="FangSong" w:cs="FangSong"/>
          <w:sz w:val="16"/>
          <w:szCs w:val="16"/>
          <w:spacing w:val="-12"/>
        </w:rPr>
        <w:t>开</w:t>
      </w:r>
      <w:r>
        <w:rPr>
          <w:rFonts w:ascii="FangSong" w:hAnsi="FangSong" w:eastAsia="FangSong" w:cs="FangSong"/>
          <w:sz w:val="16"/>
          <w:szCs w:val="16"/>
          <w:spacing w:val="-21"/>
        </w:rPr>
        <w:t xml:space="preserve"> </w:t>
      </w:r>
      <w:r>
        <w:rPr>
          <w:rFonts w:ascii="FangSong" w:hAnsi="FangSong" w:eastAsia="FangSong" w:cs="FangSong"/>
          <w:sz w:val="16"/>
          <w:szCs w:val="16"/>
          <w:spacing w:val="-12"/>
        </w:rPr>
        <w:t>放</w:t>
      </w:r>
      <w:r>
        <w:rPr>
          <w:rFonts w:ascii="FangSong" w:hAnsi="FangSong" w:eastAsia="FangSong" w:cs="FangSong"/>
          <w:sz w:val="16"/>
          <w:szCs w:val="16"/>
          <w:spacing w:val="-22"/>
        </w:rPr>
        <w:t xml:space="preserve"> </w:t>
      </w:r>
      <w:r>
        <w:rPr>
          <w:rFonts w:ascii="FangSong" w:hAnsi="FangSong" w:eastAsia="FangSong" w:cs="FangSong"/>
          <w:sz w:val="16"/>
          <w:szCs w:val="16"/>
          <w:spacing w:val="-12"/>
        </w:rPr>
        <w:t>置</w:t>
      </w:r>
      <w:r>
        <w:rPr>
          <w:rFonts w:ascii="FangSong" w:hAnsi="FangSong" w:eastAsia="FangSong" w:cs="FangSong"/>
          <w:sz w:val="16"/>
          <w:szCs w:val="16"/>
          <w:spacing w:val="-12"/>
        </w:rPr>
        <w:t xml:space="preserve"> </w:t>
      </w:r>
      <w:r>
        <w:rPr>
          <w:rFonts w:ascii="FangSong" w:hAnsi="FangSong" w:eastAsia="FangSong" w:cs="FangSong"/>
          <w:sz w:val="16"/>
          <w:szCs w:val="16"/>
          <w:spacing w:val="-12"/>
        </w:rPr>
        <w:t>，</w:t>
      </w:r>
      <w:r>
        <w:rPr>
          <w:rFonts w:ascii="FangSong" w:hAnsi="FangSong" w:eastAsia="FangSong" w:cs="FangSong"/>
          <w:sz w:val="16"/>
          <w:szCs w:val="16"/>
          <w:spacing w:val="-20"/>
        </w:rPr>
        <w:t xml:space="preserve"> </w:t>
      </w:r>
      <w:r>
        <w:rPr>
          <w:rFonts w:ascii="FangSong" w:hAnsi="FangSong" w:eastAsia="FangSong" w:cs="FangSong"/>
          <w:sz w:val="16"/>
          <w:szCs w:val="16"/>
          <w:spacing w:val="-12"/>
        </w:rPr>
        <w:t>在</w:t>
      </w:r>
      <w:r>
        <w:rPr>
          <w:rFonts w:ascii="FangSong" w:hAnsi="FangSong" w:eastAsia="FangSong" w:cs="FangSong"/>
          <w:sz w:val="16"/>
          <w:szCs w:val="16"/>
          <w:spacing w:val="-23"/>
        </w:rPr>
        <w:t xml:space="preserve"> </w:t>
      </w:r>
      <w:r>
        <w:rPr>
          <w:rFonts w:ascii="FangSong" w:hAnsi="FangSong" w:eastAsia="FangSong" w:cs="FangSong"/>
          <w:sz w:val="16"/>
          <w:szCs w:val="16"/>
          <w:spacing w:val="-12"/>
        </w:rPr>
        <w:t>标</w:t>
      </w:r>
      <w:r>
        <w:rPr>
          <w:rFonts w:ascii="FangSong" w:hAnsi="FangSong" w:eastAsia="FangSong" w:cs="FangSong"/>
          <w:sz w:val="16"/>
          <w:szCs w:val="16"/>
          <w:spacing w:val="-20"/>
        </w:rPr>
        <w:t xml:space="preserve"> </w:t>
      </w:r>
      <w:r>
        <w:rPr>
          <w:rFonts w:ascii="FangSong" w:hAnsi="FangSong" w:eastAsia="FangSong" w:cs="FangSong"/>
          <w:sz w:val="16"/>
          <w:szCs w:val="16"/>
          <w:spacing w:val="-12"/>
        </w:rPr>
        <w:t>准</w:t>
      </w:r>
      <w:r>
        <w:rPr>
          <w:rFonts w:ascii="FangSong" w:hAnsi="FangSong" w:eastAsia="FangSong" w:cs="FangSong"/>
          <w:sz w:val="16"/>
          <w:szCs w:val="16"/>
          <w:spacing w:val="-24"/>
        </w:rPr>
        <w:t xml:space="preserve"> </w:t>
      </w:r>
      <w:r>
        <w:rPr>
          <w:rFonts w:ascii="FangSong" w:hAnsi="FangSong" w:eastAsia="FangSong" w:cs="FangSong"/>
          <w:sz w:val="16"/>
          <w:szCs w:val="16"/>
          <w:spacing w:val="-12"/>
        </w:rPr>
        <w:t>试</w:t>
      </w:r>
      <w:r>
        <w:rPr>
          <w:rFonts w:ascii="FangSong" w:hAnsi="FangSong" w:eastAsia="FangSong" w:cs="FangSong"/>
          <w:sz w:val="16"/>
          <w:szCs w:val="16"/>
          <w:spacing w:val="-22"/>
        </w:rPr>
        <w:t xml:space="preserve"> </w:t>
      </w:r>
      <w:r>
        <w:rPr>
          <w:rFonts w:ascii="FangSong" w:hAnsi="FangSong" w:eastAsia="FangSong" w:cs="FangSong"/>
          <w:sz w:val="16"/>
          <w:szCs w:val="16"/>
          <w:spacing w:val="-12"/>
        </w:rPr>
        <w:t>验</w:t>
      </w:r>
      <w:r>
        <w:rPr>
          <w:rFonts w:ascii="FangSong" w:hAnsi="FangSong" w:eastAsia="FangSong" w:cs="FangSong"/>
          <w:sz w:val="16"/>
          <w:szCs w:val="16"/>
          <w:spacing w:val="-21"/>
        </w:rPr>
        <w:t xml:space="preserve"> </w:t>
      </w:r>
      <w:r>
        <w:rPr>
          <w:rFonts w:ascii="FangSong" w:hAnsi="FangSong" w:eastAsia="FangSong" w:cs="FangSong"/>
          <w:sz w:val="16"/>
          <w:szCs w:val="16"/>
          <w:spacing w:val="-12"/>
        </w:rPr>
        <w:t>条</w:t>
      </w:r>
      <w:r>
        <w:rPr>
          <w:rFonts w:ascii="FangSong" w:hAnsi="FangSong" w:eastAsia="FangSong" w:cs="FangSong"/>
          <w:sz w:val="16"/>
          <w:szCs w:val="16"/>
          <w:spacing w:val="-22"/>
        </w:rPr>
        <w:t xml:space="preserve"> </w:t>
      </w:r>
      <w:r>
        <w:rPr>
          <w:rFonts w:ascii="FangSong" w:hAnsi="FangSong" w:eastAsia="FangSong" w:cs="FangSong"/>
          <w:sz w:val="16"/>
          <w:szCs w:val="16"/>
          <w:spacing w:val="-12"/>
        </w:rPr>
        <w:t>件</w:t>
      </w:r>
      <w:r>
        <w:rPr>
          <w:rFonts w:ascii="FangSong" w:hAnsi="FangSong" w:eastAsia="FangSong" w:cs="FangSong"/>
          <w:sz w:val="16"/>
          <w:szCs w:val="16"/>
          <w:spacing w:val="-12"/>
        </w:rPr>
        <w:t xml:space="preserve"> </w:t>
      </w:r>
      <w:r>
        <w:rPr>
          <w:rFonts w:ascii="FangSong" w:hAnsi="FangSong" w:eastAsia="FangSong" w:cs="FangSong"/>
          <w:sz w:val="16"/>
          <w:szCs w:val="16"/>
          <w:spacing w:val="-12"/>
        </w:rPr>
        <w:t>下</w:t>
      </w:r>
      <w:r>
        <w:rPr>
          <w:rFonts w:ascii="FangSong" w:hAnsi="FangSong" w:eastAsia="FangSong" w:cs="FangSong"/>
          <w:sz w:val="16"/>
          <w:szCs w:val="16"/>
          <w:spacing w:val="-21"/>
        </w:rPr>
        <w:t xml:space="preserve"> </w:t>
      </w:r>
      <w:r>
        <w:rPr>
          <w:rFonts w:ascii="FangSong" w:hAnsi="FangSong" w:eastAsia="FangSong" w:cs="FangSong"/>
          <w:sz w:val="16"/>
          <w:szCs w:val="16"/>
          <w:spacing w:val="-12"/>
        </w:rPr>
        <w:t>连</w:t>
      </w:r>
      <w:r>
        <w:rPr>
          <w:rFonts w:ascii="FangSong" w:hAnsi="FangSong" w:eastAsia="FangSong" w:cs="FangSong"/>
          <w:sz w:val="16"/>
          <w:szCs w:val="16"/>
          <w:spacing w:val="-22"/>
        </w:rPr>
        <w:t xml:space="preserve"> </w:t>
      </w:r>
      <w:r>
        <w:rPr>
          <w:rFonts w:ascii="FangSong" w:hAnsi="FangSong" w:eastAsia="FangSong" w:cs="FangSong"/>
          <w:sz w:val="16"/>
          <w:szCs w:val="16"/>
          <w:spacing w:val="-12"/>
        </w:rPr>
        <w:t>续</w:t>
      </w:r>
      <w:r>
        <w:rPr>
          <w:rFonts w:ascii="FangSong" w:hAnsi="FangSong" w:eastAsia="FangSong" w:cs="FangSong"/>
          <w:sz w:val="16"/>
          <w:szCs w:val="16"/>
          <w:spacing w:val="-22"/>
        </w:rPr>
        <w:t xml:space="preserve"> </w:t>
      </w:r>
      <w:r>
        <w:rPr>
          <w:rFonts w:ascii="FangSong" w:hAnsi="FangSong" w:eastAsia="FangSong" w:cs="FangSong"/>
          <w:sz w:val="16"/>
          <w:szCs w:val="16"/>
          <w:spacing w:val="-12"/>
        </w:rPr>
        <w:t>浸</w:t>
      </w:r>
      <w:r>
        <w:rPr>
          <w:rFonts w:ascii="FangSong" w:hAnsi="FangSong" w:eastAsia="FangSong" w:cs="FangSong"/>
          <w:sz w:val="16"/>
          <w:szCs w:val="16"/>
          <w:spacing w:val="-21"/>
        </w:rPr>
        <w:t xml:space="preserve"> </w:t>
      </w:r>
      <w:r>
        <w:rPr>
          <w:rFonts w:ascii="FangSong" w:hAnsi="FangSong" w:eastAsia="FangSong" w:cs="FangSong"/>
          <w:sz w:val="16"/>
          <w:szCs w:val="16"/>
          <w:spacing w:val="-12"/>
        </w:rPr>
        <w:t>泡</w:t>
      </w:r>
      <w:r>
        <w:rPr>
          <w:rFonts w:ascii="FangSong" w:hAnsi="FangSong" w:eastAsia="FangSong" w:cs="FangSong"/>
          <w:sz w:val="16"/>
          <w:szCs w:val="16"/>
          <w:spacing w:val="-12"/>
        </w:rPr>
        <w:t xml:space="preserve"> </w:t>
      </w:r>
      <w:r>
        <w:rPr>
          <w:rFonts w:ascii="FangSong" w:hAnsi="FangSong" w:eastAsia="FangSong" w:cs="FangSong"/>
          <w:sz w:val="16"/>
          <w:szCs w:val="16"/>
          <w:spacing w:val="-12"/>
        </w:rPr>
        <w:t>时</w:t>
      </w:r>
      <w:r>
        <w:rPr>
          <w:rFonts w:ascii="FangSong" w:hAnsi="FangSong" w:eastAsia="FangSong" w:cs="FangSong"/>
          <w:sz w:val="16"/>
          <w:szCs w:val="16"/>
          <w:spacing w:val="-12"/>
        </w:rPr>
        <w:t xml:space="preserve"> </w:t>
      </w:r>
      <w:r>
        <w:rPr>
          <w:rFonts w:ascii="FangSong" w:hAnsi="FangSong" w:eastAsia="FangSong" w:cs="FangSong"/>
          <w:sz w:val="16"/>
          <w:szCs w:val="16"/>
          <w:spacing w:val="-12"/>
        </w:rPr>
        <w:t>间</w:t>
      </w:r>
      <w:r>
        <w:rPr>
          <w:rFonts w:ascii="FangSong" w:hAnsi="FangSong" w:eastAsia="FangSong" w:cs="FangSong"/>
          <w:sz w:val="16"/>
          <w:szCs w:val="16"/>
          <w:spacing w:val="-12"/>
        </w:rPr>
        <w:t xml:space="preserve"> </w:t>
      </w:r>
      <w:r>
        <w:rPr>
          <w:rFonts w:ascii="FangSong" w:hAnsi="FangSong" w:eastAsia="FangSong" w:cs="FangSong"/>
          <w:sz w:val="16"/>
          <w:szCs w:val="16"/>
          <w:spacing w:val="-12"/>
        </w:rPr>
        <w:t>(</w:t>
      </w:r>
      <w:r>
        <w:rPr>
          <w:rFonts w:ascii="FangSong" w:hAnsi="FangSong" w:eastAsia="FangSong" w:cs="FangSong"/>
          <w:sz w:val="16"/>
          <w:szCs w:val="16"/>
          <w:spacing w:val="-12"/>
        </w:rPr>
        <w:t xml:space="preserve"> </w:t>
      </w:r>
      <w:r>
        <w:rPr>
          <w:rFonts w:ascii="FangSong" w:hAnsi="FangSong" w:eastAsia="FangSong" w:cs="FangSong"/>
          <w:sz w:val="16"/>
          <w:szCs w:val="16"/>
          <w:spacing w:val="-12"/>
        </w:rPr>
        <w:t>1</w:t>
      </w:r>
      <w:r>
        <w:rPr>
          <w:rFonts w:ascii="FangSong" w:hAnsi="FangSong" w:eastAsia="FangSong" w:cs="FangSong"/>
          <w:sz w:val="16"/>
          <w:szCs w:val="16"/>
          <w:spacing w:val="-26"/>
        </w:rPr>
        <w:t xml:space="preserve"> </w:t>
      </w:r>
      <w:r>
        <w:rPr>
          <w:rFonts w:ascii="FangSong" w:hAnsi="FangSong" w:eastAsia="FangSong" w:cs="FangSong"/>
          <w:sz w:val="16"/>
          <w:szCs w:val="16"/>
          <w:spacing w:val="-13"/>
        </w:rPr>
        <w:t>6</w:t>
      </w:r>
      <w:r>
        <w:rPr>
          <w:rFonts w:ascii="FangSong" w:hAnsi="FangSong" w:eastAsia="FangSong" w:cs="FangSong"/>
          <w:sz w:val="16"/>
          <w:szCs w:val="16"/>
          <w:spacing w:val="-26"/>
        </w:rPr>
        <w:t xml:space="preserve"> </w:t>
      </w:r>
      <w:r>
        <w:rPr>
          <w:rFonts w:ascii="FangSong" w:hAnsi="FangSong" w:eastAsia="FangSong" w:cs="FangSong"/>
          <w:sz w:val="16"/>
          <w:szCs w:val="16"/>
          <w:spacing w:val="-13"/>
        </w:rPr>
        <w:t>8</w:t>
      </w:r>
      <w:r>
        <w:rPr>
          <w:rFonts w:ascii="FangSong" w:hAnsi="FangSong" w:eastAsia="FangSong" w:cs="FangSong"/>
          <w:sz w:val="16"/>
          <w:szCs w:val="16"/>
          <w:spacing w:val="-13"/>
        </w:rPr>
        <w:t xml:space="preserve"> </w:t>
      </w:r>
      <w:r>
        <w:rPr>
          <w:rFonts w:ascii="FangSong" w:hAnsi="FangSong" w:eastAsia="FangSong" w:cs="FangSong"/>
          <w:sz w:val="16"/>
          <w:szCs w:val="16"/>
          <w:spacing w:val="-13"/>
        </w:rPr>
        <w:t>±</w:t>
      </w:r>
      <w:r>
        <w:rPr>
          <w:rFonts w:ascii="FangSong" w:hAnsi="FangSong" w:eastAsia="FangSong" w:cs="FangSong"/>
          <w:sz w:val="16"/>
          <w:szCs w:val="16"/>
          <w:spacing w:val="-25"/>
        </w:rPr>
        <w:t xml:space="preserve"> </w:t>
      </w:r>
      <w:r>
        <w:rPr>
          <w:rFonts w:ascii="FangSong" w:hAnsi="FangSong" w:eastAsia="FangSong" w:cs="FangSong"/>
          <w:sz w:val="16"/>
          <w:szCs w:val="16"/>
          <w:spacing w:val="-13"/>
        </w:rPr>
        <w:t>2</w:t>
      </w:r>
      <w:r>
        <w:rPr>
          <w:rFonts w:ascii="FangSong" w:hAnsi="FangSong" w:eastAsia="FangSong" w:cs="FangSong"/>
          <w:sz w:val="16"/>
          <w:szCs w:val="16"/>
          <w:spacing w:val="-26"/>
        </w:rPr>
        <w:t xml:space="preserve"> </w:t>
      </w:r>
      <w:r>
        <w:rPr>
          <w:rFonts w:ascii="FangSong" w:hAnsi="FangSong" w:eastAsia="FangSong" w:cs="FangSong"/>
          <w:sz w:val="16"/>
          <w:szCs w:val="16"/>
          <w:spacing w:val="-13"/>
        </w:rPr>
        <w:t>)</w:t>
      </w:r>
      <w:r>
        <w:rPr>
          <w:rFonts w:ascii="Times New Roman" w:hAnsi="Times New Roman" w:eastAsia="Times New Roman" w:cs="Times New Roman"/>
          <w:sz w:val="16"/>
          <w:szCs w:val="16"/>
          <w:spacing w:val="-13"/>
        </w:rPr>
        <w:t>h,   </w:t>
      </w:r>
      <w:r>
        <w:rPr>
          <w:rFonts w:ascii="FangSong" w:hAnsi="FangSong" w:eastAsia="FangSong" w:cs="FangSong"/>
          <w:sz w:val="16"/>
          <w:szCs w:val="16"/>
          <w:spacing w:val="-13"/>
        </w:rPr>
        <w:t>取</w:t>
      </w:r>
      <w:r>
        <w:rPr>
          <w:rFonts w:ascii="FangSong" w:hAnsi="FangSong" w:eastAsia="FangSong" w:cs="FangSong"/>
          <w:sz w:val="16"/>
          <w:szCs w:val="16"/>
          <w:spacing w:val="-13"/>
        </w:rPr>
        <w:t xml:space="preserve"> </w:t>
      </w:r>
      <w:r>
        <w:rPr>
          <w:rFonts w:ascii="FangSong" w:hAnsi="FangSong" w:eastAsia="FangSong" w:cs="FangSong"/>
          <w:sz w:val="16"/>
          <w:szCs w:val="16"/>
          <w:spacing w:val="-13"/>
        </w:rPr>
        <w:t>出</w:t>
      </w:r>
      <w:r>
        <w:rPr>
          <w:rFonts w:ascii="FangSong" w:hAnsi="FangSong" w:eastAsia="FangSong" w:cs="FangSong"/>
          <w:sz w:val="16"/>
          <w:szCs w:val="16"/>
          <w:spacing w:val="-24"/>
        </w:rPr>
        <w:t xml:space="preserve"> </w:t>
      </w:r>
      <w:r>
        <w:rPr>
          <w:rFonts w:ascii="FangSong" w:hAnsi="FangSong" w:eastAsia="FangSong" w:cs="FangSong"/>
          <w:sz w:val="16"/>
          <w:szCs w:val="16"/>
          <w:spacing w:val="-13"/>
        </w:rPr>
        <w:t>擦</w:t>
      </w:r>
      <w:r>
        <w:rPr>
          <w:rFonts w:ascii="FangSong" w:hAnsi="FangSong" w:eastAsia="FangSong" w:cs="FangSong"/>
          <w:sz w:val="16"/>
          <w:szCs w:val="16"/>
          <w:spacing w:val="-13"/>
        </w:rPr>
        <w:t xml:space="preserve"> </w:t>
      </w:r>
      <w:r>
        <w:rPr>
          <w:rFonts w:ascii="FangSong" w:hAnsi="FangSong" w:eastAsia="FangSong" w:cs="FangSong"/>
          <w:sz w:val="16"/>
          <w:szCs w:val="16"/>
          <w:spacing w:val="-13"/>
        </w:rPr>
        <w:t>干</w:t>
      </w:r>
      <w:r>
        <w:rPr>
          <w:rFonts w:ascii="FangSong" w:hAnsi="FangSong" w:eastAsia="FangSong" w:cs="FangSong"/>
          <w:sz w:val="16"/>
          <w:szCs w:val="16"/>
          <w:spacing w:val="-21"/>
        </w:rPr>
        <w:t xml:space="preserve"> </w:t>
      </w:r>
      <w:r>
        <w:rPr>
          <w:rFonts w:ascii="FangSong" w:hAnsi="FangSong" w:eastAsia="FangSong" w:cs="FangSong"/>
          <w:sz w:val="16"/>
          <w:szCs w:val="16"/>
          <w:spacing w:val="-13"/>
        </w:rPr>
        <w:t>或</w:t>
      </w:r>
      <w:r>
        <w:rPr>
          <w:rFonts w:ascii="FangSong" w:hAnsi="FangSong" w:eastAsia="FangSong" w:cs="FangSong"/>
          <w:sz w:val="16"/>
          <w:szCs w:val="16"/>
          <w:spacing w:val="-17"/>
        </w:rPr>
        <w:t xml:space="preserve"> </w:t>
      </w:r>
      <w:r>
        <w:rPr>
          <w:rFonts w:ascii="FangSong" w:hAnsi="FangSong" w:eastAsia="FangSong" w:cs="FangSong"/>
          <w:sz w:val="16"/>
          <w:szCs w:val="16"/>
          <w:spacing w:val="-13"/>
        </w:rPr>
        <w:t>吸</w:t>
      </w:r>
      <w:r>
        <w:rPr>
          <w:rFonts w:ascii="FangSong" w:hAnsi="FangSong" w:eastAsia="FangSong" w:cs="FangSong"/>
          <w:sz w:val="16"/>
          <w:szCs w:val="16"/>
          <w:spacing w:val="-18"/>
        </w:rPr>
        <w:t xml:space="preserve"> </w:t>
      </w:r>
      <w:r>
        <w:rPr>
          <w:rFonts w:ascii="FangSong" w:hAnsi="FangSong" w:eastAsia="FangSong" w:cs="FangSong"/>
          <w:sz w:val="16"/>
          <w:szCs w:val="16"/>
          <w:spacing w:val="-13"/>
        </w:rPr>
        <w:t>干</w:t>
      </w:r>
      <w:r>
        <w:rPr>
          <w:rFonts w:ascii="FangSong" w:hAnsi="FangSong" w:eastAsia="FangSong" w:cs="FangSong"/>
          <w:sz w:val="16"/>
          <w:szCs w:val="16"/>
          <w:spacing w:val="-25"/>
        </w:rPr>
        <w:t xml:space="preserve"> </w:t>
      </w:r>
      <w:r>
        <w:rPr>
          <w:rFonts w:ascii="FangSong" w:hAnsi="FangSong" w:eastAsia="FangSong" w:cs="FangSong"/>
          <w:sz w:val="16"/>
          <w:szCs w:val="16"/>
          <w:spacing w:val="-13"/>
        </w:rPr>
        <w:t>试</w:t>
      </w:r>
      <w:r>
        <w:rPr>
          <w:rFonts w:ascii="FangSong" w:hAnsi="FangSong" w:eastAsia="FangSong" w:cs="FangSong"/>
          <w:sz w:val="16"/>
          <w:szCs w:val="16"/>
          <w:spacing w:val="-24"/>
        </w:rPr>
        <w:t xml:space="preserve"> </w:t>
      </w:r>
      <w:r>
        <w:rPr>
          <w:rFonts w:ascii="FangSong" w:hAnsi="FangSong" w:eastAsia="FangSong" w:cs="FangSong"/>
          <w:sz w:val="16"/>
          <w:szCs w:val="16"/>
          <w:spacing w:val="-13"/>
        </w:rPr>
        <w:t>件</w:t>
      </w:r>
      <w:r>
        <w:rPr>
          <w:rFonts w:ascii="FangSong" w:hAnsi="FangSong" w:eastAsia="FangSong" w:cs="FangSong"/>
          <w:sz w:val="16"/>
          <w:szCs w:val="16"/>
          <w:spacing w:val="-22"/>
        </w:rPr>
        <w:t xml:space="preserve"> </w:t>
      </w:r>
      <w:r>
        <w:rPr>
          <w:rFonts w:ascii="FangSong" w:hAnsi="FangSong" w:eastAsia="FangSong" w:cs="FangSong"/>
          <w:sz w:val="16"/>
          <w:szCs w:val="16"/>
          <w:spacing w:val="-13"/>
        </w:rPr>
        <w:t>表</w:t>
      </w:r>
      <w:r>
        <w:rPr>
          <w:rFonts w:ascii="FangSong" w:hAnsi="FangSong" w:eastAsia="FangSong" w:cs="FangSong"/>
          <w:sz w:val="16"/>
          <w:szCs w:val="16"/>
          <w:spacing w:val="-20"/>
        </w:rPr>
        <w:t xml:space="preserve"> </w:t>
      </w:r>
      <w:r>
        <w:rPr>
          <w:rFonts w:ascii="FangSong" w:hAnsi="FangSong" w:eastAsia="FangSong" w:cs="FangSong"/>
          <w:sz w:val="16"/>
          <w:szCs w:val="16"/>
          <w:spacing w:val="-13"/>
        </w:rPr>
        <w:t>面</w:t>
      </w:r>
      <w:r>
        <w:rPr>
          <w:rFonts w:ascii="FangSong" w:hAnsi="FangSong" w:eastAsia="FangSong" w:cs="FangSong"/>
          <w:sz w:val="16"/>
          <w:szCs w:val="16"/>
          <w:spacing w:val="-13"/>
        </w:rPr>
        <w:t xml:space="preserve"> </w:t>
      </w:r>
      <w:r>
        <w:rPr>
          <w:rFonts w:ascii="FangSong" w:hAnsi="FangSong" w:eastAsia="FangSong" w:cs="FangSong"/>
          <w:sz w:val="16"/>
          <w:szCs w:val="16"/>
          <w:spacing w:val="-13"/>
        </w:rPr>
        <w:t>明</w:t>
      </w:r>
      <w:r>
        <w:rPr>
          <w:rFonts w:ascii="FangSong" w:hAnsi="FangSong" w:eastAsia="FangSong" w:cs="FangSong"/>
          <w:sz w:val="16"/>
          <w:szCs w:val="16"/>
          <w:spacing w:val="-24"/>
        </w:rPr>
        <w:t xml:space="preserve"> </w:t>
      </w:r>
      <w:r>
        <w:rPr>
          <w:rFonts w:ascii="FangSong" w:hAnsi="FangSong" w:eastAsia="FangSong" w:cs="FangSong"/>
          <w:sz w:val="16"/>
          <w:szCs w:val="16"/>
          <w:spacing w:val="-13"/>
        </w:rPr>
        <w:t>水</w:t>
      </w:r>
      <w:r>
        <w:rPr>
          <w:rFonts w:ascii="FangSong" w:hAnsi="FangSong" w:eastAsia="FangSong" w:cs="FangSong"/>
          <w:sz w:val="16"/>
          <w:szCs w:val="16"/>
          <w:spacing w:val="-13"/>
        </w:rPr>
        <w:t xml:space="preserve"> </w:t>
      </w:r>
      <w:r>
        <w:rPr>
          <w:rFonts w:ascii="FangSong" w:hAnsi="FangSong" w:eastAsia="FangSong" w:cs="FangSong"/>
          <w:sz w:val="16"/>
          <w:szCs w:val="16"/>
          <w:spacing w:val="-13"/>
        </w:rPr>
        <w:t>，</w:t>
      </w:r>
      <w:r>
        <w:rPr>
          <w:rFonts w:ascii="FangSong" w:hAnsi="FangSong" w:eastAsia="FangSong" w:cs="FangSong"/>
          <w:sz w:val="16"/>
          <w:szCs w:val="16"/>
          <w:spacing w:val="-22"/>
        </w:rPr>
        <w:t xml:space="preserve"> </w:t>
      </w:r>
      <w:r>
        <w:rPr>
          <w:rFonts w:ascii="FangSong" w:hAnsi="FangSong" w:eastAsia="FangSong" w:cs="FangSong"/>
          <w:sz w:val="16"/>
          <w:szCs w:val="16"/>
          <w:spacing w:val="-13"/>
        </w:rPr>
        <w:t>再</w:t>
      </w:r>
      <w:r>
        <w:rPr>
          <w:rFonts w:ascii="FangSong" w:hAnsi="FangSong" w:eastAsia="FangSong" w:cs="FangSong"/>
          <w:sz w:val="16"/>
          <w:szCs w:val="16"/>
          <w:spacing w:val="-23"/>
        </w:rPr>
        <w:t xml:space="preserve"> </w:t>
      </w:r>
      <w:r>
        <w:rPr>
          <w:rFonts w:ascii="FangSong" w:hAnsi="FangSong" w:eastAsia="FangSong" w:cs="FangSong"/>
          <w:sz w:val="16"/>
          <w:szCs w:val="16"/>
          <w:spacing w:val="-13"/>
        </w:rPr>
        <w:t>按</w:t>
      </w:r>
      <w:r>
        <w:rPr>
          <w:rFonts w:ascii="FangSong" w:hAnsi="FangSong" w:eastAsia="FangSong" w:cs="FangSong"/>
          <w:sz w:val="16"/>
          <w:szCs w:val="16"/>
          <w:spacing w:val="-27"/>
        </w:rPr>
        <w:t xml:space="preserve"> </w:t>
      </w:r>
      <w:r>
        <w:rPr>
          <w:rFonts w:ascii="FangSong" w:hAnsi="FangSong" w:eastAsia="FangSong" w:cs="FangSong"/>
          <w:sz w:val="16"/>
          <w:szCs w:val="16"/>
          <w:spacing w:val="-13"/>
        </w:rPr>
        <w:t>6</w:t>
      </w:r>
      <w:r>
        <w:rPr>
          <w:rFonts w:ascii="FangSong" w:hAnsi="FangSong" w:eastAsia="FangSong" w:cs="FangSong"/>
          <w:sz w:val="16"/>
          <w:szCs w:val="16"/>
          <w:spacing w:val="-24"/>
        </w:rPr>
        <w:t xml:space="preserve"> </w:t>
      </w:r>
      <w:r>
        <w:rPr>
          <w:rFonts w:ascii="FangSong" w:hAnsi="FangSong" w:eastAsia="FangSong" w:cs="FangSong"/>
          <w:sz w:val="16"/>
          <w:szCs w:val="16"/>
          <w:spacing w:val="-13"/>
        </w:rPr>
        <w:t>.</w:t>
      </w:r>
      <w:r>
        <w:rPr>
          <w:rFonts w:ascii="FangSong" w:hAnsi="FangSong" w:eastAsia="FangSong" w:cs="FangSong"/>
          <w:sz w:val="16"/>
          <w:szCs w:val="16"/>
          <w:spacing w:val="-26"/>
        </w:rPr>
        <w:t xml:space="preserve"> </w:t>
      </w:r>
      <w:r>
        <w:rPr>
          <w:rFonts w:ascii="FangSong" w:hAnsi="FangSong" w:eastAsia="FangSong" w:cs="FangSong"/>
          <w:sz w:val="16"/>
          <w:szCs w:val="16"/>
          <w:spacing w:val="-13"/>
        </w:rPr>
        <w:t>2</w:t>
      </w:r>
      <w:r>
        <w:rPr>
          <w:rFonts w:ascii="FangSong" w:hAnsi="FangSong" w:eastAsia="FangSong" w:cs="FangSong"/>
          <w:sz w:val="16"/>
          <w:szCs w:val="16"/>
          <w:spacing w:val="-27"/>
        </w:rPr>
        <w:t xml:space="preserve"> </w:t>
      </w:r>
      <w:r>
        <w:rPr>
          <w:rFonts w:ascii="FangSong" w:hAnsi="FangSong" w:eastAsia="FangSong" w:cs="FangSong"/>
          <w:sz w:val="16"/>
          <w:szCs w:val="16"/>
          <w:spacing w:val="-13"/>
        </w:rPr>
        <w:t>0</w:t>
      </w:r>
      <w:r>
        <w:rPr>
          <w:rFonts w:ascii="FangSong" w:hAnsi="FangSong" w:eastAsia="FangSong" w:cs="FangSong"/>
          <w:sz w:val="16"/>
          <w:szCs w:val="16"/>
          <w:spacing w:val="-24"/>
        </w:rPr>
        <w:t xml:space="preserve"> </w:t>
      </w:r>
      <w:r>
        <w:rPr>
          <w:rFonts w:ascii="FangSong" w:hAnsi="FangSong" w:eastAsia="FangSong" w:cs="FangSong"/>
          <w:sz w:val="16"/>
          <w:szCs w:val="16"/>
          <w:spacing w:val="-13"/>
        </w:rPr>
        <w:t>.</w:t>
      </w:r>
      <w:r>
        <w:rPr>
          <w:rFonts w:ascii="FangSong" w:hAnsi="FangSong" w:eastAsia="FangSong" w:cs="FangSong"/>
          <w:sz w:val="16"/>
          <w:szCs w:val="16"/>
          <w:spacing w:val="-16"/>
        </w:rPr>
        <w:t xml:space="preserve"> </w:t>
      </w:r>
      <w:r>
        <w:rPr>
          <w:rFonts w:ascii="FangSong" w:hAnsi="FangSong" w:eastAsia="FangSong" w:cs="FangSong"/>
          <w:sz w:val="16"/>
          <w:szCs w:val="16"/>
          <w:spacing w:val="-13"/>
        </w:rPr>
        <w:t>1</w:t>
      </w:r>
      <w:r>
        <w:rPr>
          <w:rFonts w:ascii="FangSong" w:hAnsi="FangSong" w:eastAsia="FangSong" w:cs="FangSong"/>
          <w:sz w:val="16"/>
          <w:szCs w:val="16"/>
          <w:spacing w:val="-22"/>
        </w:rPr>
        <w:t xml:space="preserve"> </w:t>
      </w:r>
      <w:r>
        <w:rPr>
          <w:rFonts w:ascii="FangSong" w:hAnsi="FangSong" w:eastAsia="FangSong" w:cs="FangSong"/>
          <w:sz w:val="16"/>
          <w:szCs w:val="16"/>
          <w:spacing w:val="-13"/>
        </w:rPr>
        <w:t>进</w:t>
      </w:r>
      <w:r>
        <w:rPr>
          <w:rFonts w:ascii="FangSong" w:hAnsi="FangSong" w:eastAsia="FangSong" w:cs="FangSong"/>
          <w:sz w:val="16"/>
          <w:szCs w:val="16"/>
        </w:rPr>
        <w:t xml:space="preserve"> </w:t>
      </w:r>
      <w:r>
        <w:rPr>
          <w:rFonts w:ascii="FangSong" w:hAnsi="FangSong" w:eastAsia="FangSong" w:cs="FangSong"/>
          <w:sz w:val="16"/>
          <w:szCs w:val="16"/>
          <w:spacing w:val="-8"/>
        </w:rPr>
        <w:t>行</w:t>
      </w:r>
      <w:r>
        <w:rPr>
          <w:rFonts w:ascii="FangSong" w:hAnsi="FangSong" w:eastAsia="FangSong" w:cs="FangSong"/>
          <w:sz w:val="16"/>
          <w:szCs w:val="16"/>
          <w:spacing w:val="-8"/>
        </w:rPr>
        <w:t xml:space="preserve"> </w:t>
      </w:r>
      <w:r>
        <w:rPr>
          <w:rFonts w:ascii="FangSong" w:hAnsi="FangSong" w:eastAsia="FangSong" w:cs="FangSong"/>
          <w:sz w:val="16"/>
          <w:szCs w:val="16"/>
          <w:spacing w:val="-8"/>
        </w:rPr>
        <w:t>试</w:t>
      </w:r>
      <w:r>
        <w:rPr>
          <w:rFonts w:ascii="FangSong" w:hAnsi="FangSong" w:eastAsia="FangSong" w:cs="FangSong"/>
          <w:sz w:val="16"/>
          <w:szCs w:val="16"/>
          <w:spacing w:val="-8"/>
        </w:rPr>
        <w:t xml:space="preserve"> </w:t>
      </w:r>
      <w:r>
        <w:rPr>
          <w:rFonts w:ascii="FangSong" w:hAnsi="FangSong" w:eastAsia="FangSong" w:cs="FangSong"/>
          <w:sz w:val="16"/>
          <w:szCs w:val="16"/>
          <w:spacing w:val="-8"/>
        </w:rPr>
        <w:t>验</w:t>
      </w:r>
      <w:r>
        <w:rPr>
          <w:rFonts w:ascii="FangSong" w:hAnsi="FangSong" w:eastAsia="FangSong" w:cs="FangSong"/>
          <w:sz w:val="16"/>
          <w:szCs w:val="16"/>
          <w:spacing w:val="-12"/>
        </w:rPr>
        <w:t xml:space="preserve"> </w:t>
      </w:r>
      <w:r>
        <w:rPr>
          <w:rFonts w:ascii="FangSong" w:hAnsi="FangSong" w:eastAsia="FangSong" w:cs="FangSong"/>
          <w:sz w:val="16"/>
          <w:szCs w:val="16"/>
          <w:spacing w:val="-8"/>
        </w:rPr>
        <w:t>。</w:t>
      </w:r>
    </w:p>
    <w:p>
      <w:pPr>
        <w:pStyle w:val="BodyText"/>
        <w:spacing w:before="137" w:line="221" w:lineRule="auto"/>
        <w:rPr>
          <w:sz w:val="16"/>
          <w:szCs w:val="16"/>
        </w:rPr>
      </w:pPr>
      <w:r>
        <w:rPr>
          <w:sz w:val="16"/>
          <w:szCs w:val="16"/>
          <w:spacing w:val="-4"/>
        </w:rPr>
        <w:t>6.20.3</w:t>
      </w:r>
      <w:r>
        <w:rPr>
          <w:sz w:val="16"/>
          <w:szCs w:val="16"/>
          <w:spacing w:val="22"/>
          <w:w w:val="101"/>
        </w:rPr>
        <w:t xml:space="preserve">   </w:t>
      </w:r>
      <w:r>
        <w:rPr>
          <w:sz w:val="16"/>
          <w:szCs w:val="16"/>
          <w:spacing w:val="-4"/>
        </w:rPr>
        <w:t>泥</w:t>
      </w:r>
      <w:r>
        <w:rPr>
          <w:sz w:val="16"/>
          <w:szCs w:val="16"/>
          <w:spacing w:val="-4"/>
        </w:rPr>
        <w:t xml:space="preserve"> </w:t>
      </w:r>
      <w:r>
        <w:rPr>
          <w:sz w:val="16"/>
          <w:szCs w:val="16"/>
          <w:spacing w:val="-4"/>
        </w:rPr>
        <w:t>沙</w:t>
      </w:r>
      <w:r>
        <w:rPr>
          <w:sz w:val="16"/>
          <w:szCs w:val="16"/>
          <w:spacing w:val="-4"/>
        </w:rPr>
        <w:t xml:space="preserve"> </w:t>
      </w:r>
      <w:r>
        <w:rPr>
          <w:sz w:val="16"/>
          <w:szCs w:val="16"/>
          <w:spacing w:val="-4"/>
        </w:rPr>
        <w:t>污</w:t>
      </w:r>
      <w:r>
        <w:rPr>
          <w:sz w:val="16"/>
          <w:szCs w:val="16"/>
          <w:spacing w:val="-4"/>
        </w:rPr>
        <w:t xml:space="preserve"> </w:t>
      </w:r>
      <w:r>
        <w:rPr>
          <w:sz w:val="16"/>
          <w:szCs w:val="16"/>
          <w:spacing w:val="-4"/>
        </w:rPr>
        <w:t>染</w:t>
      </w:r>
      <w:r>
        <w:rPr>
          <w:sz w:val="16"/>
          <w:szCs w:val="16"/>
          <w:spacing w:val="-4"/>
        </w:rPr>
        <w:t xml:space="preserve"> </w:t>
      </w:r>
      <w:r>
        <w:rPr>
          <w:sz w:val="16"/>
          <w:szCs w:val="16"/>
          <w:spacing w:val="-4"/>
        </w:rPr>
        <w:t>表</w:t>
      </w:r>
      <w:r>
        <w:rPr>
          <w:sz w:val="16"/>
          <w:szCs w:val="16"/>
          <w:spacing w:val="-4"/>
        </w:rPr>
        <w:t xml:space="preserve"> </w:t>
      </w:r>
      <w:r>
        <w:rPr>
          <w:sz w:val="16"/>
          <w:szCs w:val="16"/>
          <w:spacing w:val="-4"/>
        </w:rPr>
        <w:t>面</w:t>
      </w:r>
    </w:p>
    <w:p>
      <w:pPr>
        <w:spacing w:line="243" w:lineRule="auto"/>
        <w:rPr>
          <w:rFonts w:ascii="Arial"/>
          <w:sz w:val="21"/>
        </w:rPr>
      </w:pPr>
      <w:r/>
    </w:p>
    <w:p>
      <w:pPr>
        <w:ind w:left="19" w:right="79" w:firstLine="430"/>
        <w:spacing w:before="52" w:line="364" w:lineRule="auto"/>
        <w:jc w:val="both"/>
        <w:rPr>
          <w:rFonts w:ascii="FangSong" w:hAnsi="FangSong" w:eastAsia="FangSong" w:cs="FangSong"/>
          <w:sz w:val="16"/>
          <w:szCs w:val="16"/>
        </w:rPr>
      </w:pPr>
      <w:r>
        <w:rPr>
          <w:rFonts w:ascii="FangSong" w:hAnsi="FangSong" w:eastAsia="FangSong" w:cs="FangSong"/>
          <w:sz w:val="16"/>
          <w:szCs w:val="16"/>
          <w:spacing w:val="-9"/>
        </w:rPr>
        <w:t>在</w:t>
      </w:r>
      <w:r>
        <w:rPr>
          <w:rFonts w:ascii="FangSong" w:hAnsi="FangSong" w:eastAsia="FangSong" w:cs="FangSong"/>
          <w:sz w:val="16"/>
          <w:szCs w:val="16"/>
          <w:spacing w:val="-20"/>
        </w:rPr>
        <w:t xml:space="preserve"> </w:t>
      </w:r>
      <w:r>
        <w:rPr>
          <w:rFonts w:ascii="FangSong" w:hAnsi="FangSong" w:eastAsia="FangSong" w:cs="FangSong"/>
          <w:sz w:val="16"/>
          <w:szCs w:val="16"/>
          <w:spacing w:val="-9"/>
        </w:rPr>
        <w:t>标</w:t>
      </w:r>
      <w:r>
        <w:rPr>
          <w:rFonts w:ascii="FangSong" w:hAnsi="FangSong" w:eastAsia="FangSong" w:cs="FangSong"/>
          <w:sz w:val="16"/>
          <w:szCs w:val="16"/>
          <w:spacing w:val="-9"/>
        </w:rPr>
        <w:t xml:space="preserve"> </w:t>
      </w:r>
      <w:r>
        <w:rPr>
          <w:rFonts w:ascii="FangSong" w:hAnsi="FangSong" w:eastAsia="FangSong" w:cs="FangSong"/>
          <w:sz w:val="16"/>
          <w:szCs w:val="16"/>
          <w:spacing w:val="-9"/>
        </w:rPr>
        <w:t>准</w:t>
      </w:r>
      <w:r>
        <w:rPr>
          <w:rFonts w:ascii="FangSong" w:hAnsi="FangSong" w:eastAsia="FangSong" w:cs="FangSong"/>
          <w:sz w:val="16"/>
          <w:szCs w:val="16"/>
          <w:spacing w:val="-20"/>
        </w:rPr>
        <w:t xml:space="preserve"> </w:t>
      </w:r>
      <w:r>
        <w:rPr>
          <w:rFonts w:ascii="FangSong" w:hAnsi="FangSong" w:eastAsia="FangSong" w:cs="FangSong"/>
          <w:sz w:val="16"/>
          <w:szCs w:val="16"/>
          <w:spacing w:val="-9"/>
        </w:rPr>
        <w:t>试</w:t>
      </w:r>
      <w:r>
        <w:rPr>
          <w:rFonts w:ascii="FangSong" w:hAnsi="FangSong" w:eastAsia="FangSong" w:cs="FangSong"/>
          <w:sz w:val="16"/>
          <w:szCs w:val="16"/>
          <w:spacing w:val="-20"/>
        </w:rPr>
        <w:t xml:space="preserve"> </w:t>
      </w:r>
      <w:r>
        <w:rPr>
          <w:rFonts w:ascii="FangSong" w:hAnsi="FangSong" w:eastAsia="FangSong" w:cs="FangSong"/>
          <w:sz w:val="16"/>
          <w:szCs w:val="16"/>
          <w:spacing w:val="-9"/>
        </w:rPr>
        <w:t>验</w:t>
      </w:r>
      <w:r>
        <w:rPr>
          <w:rFonts w:ascii="FangSong" w:hAnsi="FangSong" w:eastAsia="FangSong" w:cs="FangSong"/>
          <w:sz w:val="16"/>
          <w:szCs w:val="16"/>
          <w:spacing w:val="-9"/>
        </w:rPr>
        <w:t xml:space="preserve"> </w:t>
      </w:r>
      <w:r>
        <w:rPr>
          <w:rFonts w:ascii="FangSong" w:hAnsi="FangSong" w:eastAsia="FangSong" w:cs="FangSong"/>
          <w:sz w:val="16"/>
          <w:szCs w:val="16"/>
          <w:spacing w:val="-9"/>
        </w:rPr>
        <w:t>条</w:t>
      </w:r>
      <w:r>
        <w:rPr>
          <w:rFonts w:ascii="FangSong" w:hAnsi="FangSong" w:eastAsia="FangSong" w:cs="FangSong"/>
          <w:sz w:val="16"/>
          <w:szCs w:val="16"/>
          <w:spacing w:val="-19"/>
        </w:rPr>
        <w:t xml:space="preserve"> </w:t>
      </w:r>
      <w:r>
        <w:rPr>
          <w:rFonts w:ascii="FangSong" w:hAnsi="FangSong" w:eastAsia="FangSong" w:cs="FangSong"/>
          <w:sz w:val="16"/>
          <w:szCs w:val="16"/>
          <w:spacing w:val="-9"/>
        </w:rPr>
        <w:t>件</w:t>
      </w:r>
      <w:r>
        <w:rPr>
          <w:rFonts w:ascii="FangSong" w:hAnsi="FangSong" w:eastAsia="FangSong" w:cs="FangSong"/>
          <w:sz w:val="16"/>
          <w:szCs w:val="16"/>
          <w:spacing w:val="-16"/>
        </w:rPr>
        <w:t xml:space="preserve"> </w:t>
      </w:r>
      <w:r>
        <w:rPr>
          <w:rFonts w:ascii="FangSong" w:hAnsi="FangSong" w:eastAsia="FangSong" w:cs="FangSong"/>
          <w:sz w:val="16"/>
          <w:szCs w:val="16"/>
          <w:spacing w:val="-9"/>
        </w:rPr>
        <w:t>下</w:t>
      </w:r>
      <w:r>
        <w:rPr>
          <w:rFonts w:ascii="FangSong" w:hAnsi="FangSong" w:eastAsia="FangSong" w:cs="FangSong"/>
          <w:sz w:val="16"/>
          <w:szCs w:val="16"/>
          <w:spacing w:val="-9"/>
        </w:rPr>
        <w:t xml:space="preserve"> </w:t>
      </w:r>
      <w:r>
        <w:rPr>
          <w:rFonts w:ascii="FangSong" w:hAnsi="FangSong" w:eastAsia="FangSong" w:cs="FangSong"/>
          <w:sz w:val="16"/>
          <w:szCs w:val="16"/>
          <w:spacing w:val="-9"/>
        </w:rPr>
        <w:t>，</w:t>
      </w:r>
      <w:r>
        <w:rPr>
          <w:rFonts w:ascii="FangSong" w:hAnsi="FangSong" w:eastAsia="FangSong" w:cs="FangSong"/>
          <w:sz w:val="16"/>
          <w:szCs w:val="16"/>
          <w:spacing w:val="-18"/>
        </w:rPr>
        <w:t xml:space="preserve"> </w:t>
      </w:r>
      <w:r>
        <w:rPr>
          <w:rFonts w:ascii="FangSong" w:hAnsi="FangSong" w:eastAsia="FangSong" w:cs="FangSong"/>
          <w:sz w:val="16"/>
          <w:szCs w:val="16"/>
          <w:spacing w:val="-9"/>
        </w:rPr>
        <w:t>将</w:t>
      </w:r>
      <w:r>
        <w:rPr>
          <w:rFonts w:ascii="FangSong" w:hAnsi="FangSong" w:eastAsia="FangSong" w:cs="FangSong"/>
          <w:sz w:val="16"/>
          <w:szCs w:val="16"/>
          <w:spacing w:val="-18"/>
        </w:rPr>
        <w:t xml:space="preserve"> </w:t>
      </w:r>
      <w:r>
        <w:rPr>
          <w:rFonts w:ascii="FangSong" w:hAnsi="FangSong" w:eastAsia="FangSong" w:cs="FangSong"/>
          <w:sz w:val="16"/>
          <w:szCs w:val="16"/>
          <w:spacing w:val="-9"/>
        </w:rPr>
        <w:t>含</w:t>
      </w:r>
      <w:r>
        <w:rPr>
          <w:rFonts w:ascii="FangSong" w:hAnsi="FangSong" w:eastAsia="FangSong" w:cs="FangSong"/>
          <w:sz w:val="16"/>
          <w:szCs w:val="16"/>
          <w:spacing w:val="-20"/>
        </w:rPr>
        <w:t xml:space="preserve"> </w:t>
      </w:r>
      <w:r>
        <w:rPr>
          <w:rFonts w:ascii="FangSong" w:hAnsi="FangSong" w:eastAsia="FangSong" w:cs="FangSong"/>
          <w:sz w:val="16"/>
          <w:szCs w:val="16"/>
          <w:spacing w:val="-9"/>
        </w:rPr>
        <w:t>泥</w:t>
      </w:r>
      <w:r>
        <w:rPr>
          <w:rFonts w:ascii="FangSong" w:hAnsi="FangSong" w:eastAsia="FangSong" w:cs="FangSong"/>
          <w:sz w:val="16"/>
          <w:szCs w:val="16"/>
          <w:spacing w:val="-16"/>
        </w:rPr>
        <w:t xml:space="preserve"> </w:t>
      </w:r>
      <w:r>
        <w:rPr>
          <w:rFonts w:ascii="FangSong" w:hAnsi="FangSong" w:eastAsia="FangSong" w:cs="FangSong"/>
          <w:sz w:val="16"/>
          <w:szCs w:val="16"/>
          <w:spacing w:val="-9"/>
        </w:rPr>
        <w:t>量</w:t>
      </w:r>
      <w:r>
        <w:rPr>
          <w:rFonts w:ascii="FangSong" w:hAnsi="FangSong" w:eastAsia="FangSong" w:cs="FangSong"/>
          <w:sz w:val="16"/>
          <w:szCs w:val="16"/>
          <w:spacing w:val="-16"/>
        </w:rPr>
        <w:t xml:space="preserve"> </w:t>
      </w:r>
      <w:r>
        <w:rPr>
          <w:rFonts w:ascii="FangSong" w:hAnsi="FangSong" w:eastAsia="FangSong" w:cs="FangSong"/>
          <w:sz w:val="16"/>
          <w:szCs w:val="16"/>
          <w:spacing w:val="-9"/>
        </w:rPr>
        <w:t>不</w:t>
      </w:r>
      <w:r>
        <w:rPr>
          <w:rFonts w:ascii="FangSong" w:hAnsi="FangSong" w:eastAsia="FangSong" w:cs="FangSong"/>
          <w:sz w:val="16"/>
          <w:szCs w:val="16"/>
          <w:spacing w:val="-18"/>
        </w:rPr>
        <w:t xml:space="preserve"> </w:t>
      </w:r>
      <w:r>
        <w:rPr>
          <w:rFonts w:ascii="FangSong" w:hAnsi="FangSong" w:eastAsia="FangSong" w:cs="FangSong"/>
          <w:sz w:val="16"/>
          <w:szCs w:val="16"/>
          <w:spacing w:val="-9"/>
        </w:rPr>
        <w:t>超</w:t>
      </w:r>
      <w:r>
        <w:rPr>
          <w:rFonts w:ascii="FangSong" w:hAnsi="FangSong" w:eastAsia="FangSong" w:cs="FangSong"/>
          <w:sz w:val="16"/>
          <w:szCs w:val="16"/>
          <w:spacing w:val="-17"/>
        </w:rPr>
        <w:t xml:space="preserve"> </w:t>
      </w:r>
      <w:r>
        <w:rPr>
          <w:rFonts w:ascii="FangSong" w:hAnsi="FangSong" w:eastAsia="FangSong" w:cs="FangSong"/>
          <w:sz w:val="16"/>
          <w:szCs w:val="16"/>
          <w:spacing w:val="-9"/>
        </w:rPr>
        <w:t>过</w:t>
      </w:r>
      <w:r>
        <w:rPr>
          <w:rFonts w:ascii="FangSong" w:hAnsi="FangSong" w:eastAsia="FangSong" w:cs="FangSong"/>
          <w:sz w:val="16"/>
          <w:szCs w:val="16"/>
          <w:spacing w:val="-22"/>
        </w:rPr>
        <w:t xml:space="preserve"> </w:t>
      </w:r>
      <w:r>
        <w:rPr>
          <w:rFonts w:ascii="FangSong" w:hAnsi="FangSong" w:eastAsia="FangSong" w:cs="FangSong"/>
          <w:sz w:val="16"/>
          <w:szCs w:val="16"/>
          <w:spacing w:val="-9"/>
        </w:rPr>
        <w:t>2</w:t>
      </w:r>
      <w:r>
        <w:rPr>
          <w:rFonts w:ascii="FangSong" w:hAnsi="FangSong" w:eastAsia="FangSong" w:cs="FangSong"/>
          <w:sz w:val="16"/>
          <w:szCs w:val="16"/>
          <w:spacing w:val="-29"/>
        </w:rPr>
        <w:t xml:space="preserve"> </w:t>
      </w:r>
      <w:r>
        <w:rPr>
          <w:rFonts w:ascii="FangSong" w:hAnsi="FangSong" w:eastAsia="FangSong" w:cs="FangSong"/>
          <w:sz w:val="16"/>
          <w:szCs w:val="16"/>
          <w:spacing w:val="-9"/>
        </w:rPr>
        <w:t>%</w:t>
      </w:r>
      <w:r>
        <w:rPr>
          <w:rFonts w:ascii="FangSong" w:hAnsi="FangSong" w:eastAsia="FangSong" w:cs="FangSong"/>
          <w:sz w:val="16"/>
          <w:szCs w:val="16"/>
          <w:spacing w:val="-17"/>
        </w:rPr>
        <w:t xml:space="preserve"> </w:t>
      </w:r>
      <w:r>
        <w:rPr>
          <w:rFonts w:ascii="FangSong" w:hAnsi="FangSong" w:eastAsia="FangSong" w:cs="FangSong"/>
          <w:sz w:val="16"/>
          <w:szCs w:val="16"/>
          <w:spacing w:val="-9"/>
        </w:rPr>
        <w:t>且</w:t>
      </w:r>
      <w:r>
        <w:rPr>
          <w:rFonts w:ascii="FangSong" w:hAnsi="FangSong" w:eastAsia="FangSong" w:cs="FangSong"/>
          <w:sz w:val="16"/>
          <w:szCs w:val="16"/>
          <w:spacing w:val="-14"/>
        </w:rPr>
        <w:t xml:space="preserve"> </w:t>
      </w:r>
      <w:r>
        <w:rPr>
          <w:rFonts w:ascii="FangSong" w:hAnsi="FangSong" w:eastAsia="FangSong" w:cs="FangSong"/>
          <w:sz w:val="16"/>
          <w:szCs w:val="16"/>
          <w:spacing w:val="-9"/>
        </w:rPr>
        <w:t>最</w:t>
      </w:r>
      <w:r>
        <w:rPr>
          <w:rFonts w:ascii="FangSong" w:hAnsi="FangSong" w:eastAsia="FangSong" w:cs="FangSong"/>
          <w:sz w:val="16"/>
          <w:szCs w:val="16"/>
          <w:spacing w:val="-18"/>
        </w:rPr>
        <w:t xml:space="preserve"> </w:t>
      </w:r>
      <w:r>
        <w:rPr>
          <w:rFonts w:ascii="FangSong" w:hAnsi="FangSong" w:eastAsia="FangSong" w:cs="FangSong"/>
          <w:sz w:val="16"/>
          <w:szCs w:val="16"/>
          <w:spacing w:val="-9"/>
        </w:rPr>
        <w:t>大</w:t>
      </w:r>
      <w:r>
        <w:rPr>
          <w:rFonts w:ascii="FangSong" w:hAnsi="FangSong" w:eastAsia="FangSong" w:cs="FangSong"/>
          <w:sz w:val="16"/>
          <w:szCs w:val="16"/>
          <w:spacing w:val="-19"/>
        </w:rPr>
        <w:t xml:space="preserve"> </w:t>
      </w:r>
      <w:r>
        <w:rPr>
          <w:rFonts w:ascii="FangSong" w:hAnsi="FangSong" w:eastAsia="FangSong" w:cs="FangSong"/>
          <w:sz w:val="16"/>
          <w:szCs w:val="16"/>
          <w:spacing w:val="-9"/>
        </w:rPr>
        <w:t>粒</w:t>
      </w:r>
      <w:r>
        <w:rPr>
          <w:rFonts w:ascii="FangSong" w:hAnsi="FangSong" w:eastAsia="FangSong" w:cs="FangSong"/>
          <w:sz w:val="16"/>
          <w:szCs w:val="16"/>
          <w:spacing w:val="-17"/>
        </w:rPr>
        <w:t xml:space="preserve"> </w:t>
      </w:r>
      <w:r>
        <w:rPr>
          <w:rFonts w:ascii="FangSong" w:hAnsi="FangSong" w:eastAsia="FangSong" w:cs="FangSong"/>
          <w:sz w:val="16"/>
          <w:szCs w:val="16"/>
          <w:spacing w:val="-9"/>
        </w:rPr>
        <w:t>径</w:t>
      </w:r>
      <w:r>
        <w:rPr>
          <w:rFonts w:ascii="FangSong" w:hAnsi="FangSong" w:eastAsia="FangSong" w:cs="FangSong"/>
          <w:sz w:val="16"/>
          <w:szCs w:val="16"/>
          <w:spacing w:val="-16"/>
        </w:rPr>
        <w:t xml:space="preserve"> </w:t>
      </w:r>
      <w:r>
        <w:rPr>
          <w:rFonts w:ascii="FangSong" w:hAnsi="FangSong" w:eastAsia="FangSong" w:cs="FangSong"/>
          <w:sz w:val="16"/>
          <w:szCs w:val="16"/>
          <w:spacing w:val="-9"/>
        </w:rPr>
        <w:t>不</w:t>
      </w:r>
      <w:r>
        <w:rPr>
          <w:rFonts w:ascii="FangSong" w:hAnsi="FangSong" w:eastAsia="FangSong" w:cs="FangSong"/>
          <w:sz w:val="16"/>
          <w:szCs w:val="16"/>
          <w:spacing w:val="-18"/>
        </w:rPr>
        <w:t xml:space="preserve"> </w:t>
      </w:r>
      <w:r>
        <w:rPr>
          <w:rFonts w:ascii="FangSong" w:hAnsi="FangSong" w:eastAsia="FangSong" w:cs="FangSong"/>
          <w:sz w:val="16"/>
          <w:szCs w:val="16"/>
          <w:spacing w:val="-9"/>
        </w:rPr>
        <w:t>超</w:t>
      </w:r>
      <w:r>
        <w:rPr>
          <w:rFonts w:ascii="FangSong" w:hAnsi="FangSong" w:eastAsia="FangSong" w:cs="FangSong"/>
          <w:sz w:val="16"/>
          <w:szCs w:val="16"/>
          <w:spacing w:val="-17"/>
        </w:rPr>
        <w:t xml:space="preserve"> </w:t>
      </w:r>
      <w:r>
        <w:rPr>
          <w:rFonts w:ascii="FangSong" w:hAnsi="FangSong" w:eastAsia="FangSong" w:cs="FangSong"/>
          <w:sz w:val="16"/>
          <w:szCs w:val="16"/>
          <w:spacing w:val="-9"/>
        </w:rPr>
        <w:t>过</w:t>
      </w:r>
      <w:r>
        <w:rPr>
          <w:rFonts w:ascii="FangSong" w:hAnsi="FangSong" w:eastAsia="FangSong" w:cs="FangSong"/>
          <w:sz w:val="16"/>
          <w:szCs w:val="16"/>
          <w:spacing w:val="-23"/>
        </w:rPr>
        <w:t xml:space="preserve"> </w:t>
      </w:r>
      <w:r>
        <w:rPr>
          <w:rFonts w:ascii="FangSong" w:hAnsi="FangSong" w:eastAsia="FangSong" w:cs="FangSong"/>
          <w:sz w:val="16"/>
          <w:szCs w:val="16"/>
          <w:spacing w:val="-9"/>
        </w:rPr>
        <w:t>0</w:t>
      </w:r>
      <w:r>
        <w:rPr>
          <w:rFonts w:ascii="FangSong" w:hAnsi="FangSong" w:eastAsia="FangSong" w:cs="FangSong"/>
          <w:sz w:val="16"/>
          <w:szCs w:val="16"/>
          <w:spacing w:val="-19"/>
        </w:rPr>
        <w:t xml:space="preserve"> </w:t>
      </w:r>
      <w:r>
        <w:rPr>
          <w:rFonts w:ascii="FangSong" w:hAnsi="FangSong" w:eastAsia="FangSong" w:cs="FangSong"/>
          <w:sz w:val="16"/>
          <w:szCs w:val="16"/>
          <w:spacing w:val="-9"/>
        </w:rPr>
        <w:t>.</w:t>
      </w:r>
      <w:r>
        <w:rPr>
          <w:rFonts w:ascii="FangSong" w:hAnsi="FangSong" w:eastAsia="FangSong" w:cs="FangSong"/>
          <w:sz w:val="16"/>
          <w:szCs w:val="16"/>
          <w:spacing w:val="-22"/>
        </w:rPr>
        <w:t xml:space="preserve"> </w:t>
      </w:r>
      <w:r>
        <w:rPr>
          <w:rFonts w:ascii="FangSong" w:hAnsi="FangSong" w:eastAsia="FangSong" w:cs="FangSong"/>
          <w:sz w:val="16"/>
          <w:szCs w:val="16"/>
          <w:spacing w:val="-9"/>
        </w:rPr>
        <w:t>2</w:t>
      </w:r>
      <w:r>
        <w:rPr>
          <w:rFonts w:ascii="FangSong" w:hAnsi="FangSong" w:eastAsia="FangSong" w:cs="FangSong"/>
          <w:sz w:val="16"/>
          <w:szCs w:val="16"/>
          <w:spacing w:val="-23"/>
        </w:rPr>
        <w:t xml:space="preserve"> </w:t>
      </w:r>
      <w:r>
        <w:rPr>
          <w:rFonts w:ascii="FangSong" w:hAnsi="FangSong" w:eastAsia="FangSong" w:cs="FangSong"/>
          <w:sz w:val="16"/>
          <w:szCs w:val="16"/>
          <w:spacing w:val="-9"/>
        </w:rPr>
        <w:t>0</w:t>
      </w:r>
      <w:r>
        <w:rPr>
          <w:rFonts w:ascii="Times New Roman" w:hAnsi="Times New Roman" w:eastAsia="Times New Roman" w:cs="Times New Roman"/>
          <w:sz w:val="16"/>
          <w:szCs w:val="16"/>
          <w:spacing w:val="-9"/>
        </w:rPr>
        <w:t>mm</w:t>
      </w:r>
      <w:r>
        <w:rPr>
          <w:rFonts w:ascii="Times New Roman" w:hAnsi="Times New Roman" w:eastAsia="Times New Roman" w:cs="Times New Roman"/>
          <w:sz w:val="16"/>
          <w:szCs w:val="16"/>
          <w:spacing w:val="-10"/>
        </w:rPr>
        <w:t xml:space="preserve">    </w:t>
      </w:r>
      <w:r>
        <w:rPr>
          <w:rFonts w:ascii="FangSong" w:hAnsi="FangSong" w:eastAsia="FangSong" w:cs="FangSong"/>
          <w:sz w:val="16"/>
          <w:szCs w:val="16"/>
          <w:spacing w:val="-10"/>
        </w:rPr>
        <w:t>的</w:t>
      </w:r>
      <w:r>
        <w:rPr>
          <w:rFonts w:ascii="FangSong" w:hAnsi="FangSong" w:eastAsia="FangSong" w:cs="FangSong"/>
          <w:sz w:val="16"/>
          <w:szCs w:val="16"/>
          <w:spacing w:val="-10"/>
        </w:rPr>
        <w:t xml:space="preserve"> </w:t>
      </w:r>
      <w:r>
        <w:rPr>
          <w:rFonts w:ascii="FangSong" w:hAnsi="FangSong" w:eastAsia="FangSong" w:cs="FangSong"/>
          <w:sz w:val="16"/>
          <w:szCs w:val="16"/>
          <w:spacing w:val="-10"/>
        </w:rPr>
        <w:t>细</w:t>
      </w:r>
      <w:r>
        <w:rPr>
          <w:rFonts w:ascii="FangSong" w:hAnsi="FangSong" w:eastAsia="FangSong" w:cs="FangSong"/>
          <w:sz w:val="16"/>
          <w:szCs w:val="16"/>
          <w:spacing w:val="-10"/>
        </w:rPr>
        <w:t xml:space="preserve"> </w:t>
      </w:r>
      <w:r>
        <w:rPr>
          <w:rFonts w:ascii="FangSong" w:hAnsi="FangSong" w:eastAsia="FangSong" w:cs="FangSong"/>
          <w:sz w:val="16"/>
          <w:szCs w:val="16"/>
          <w:spacing w:val="-10"/>
        </w:rPr>
        <w:t>砂</w:t>
      </w:r>
      <w:r>
        <w:rPr>
          <w:rFonts w:ascii="FangSong" w:hAnsi="FangSong" w:eastAsia="FangSong" w:cs="FangSong"/>
          <w:sz w:val="16"/>
          <w:szCs w:val="16"/>
          <w:spacing w:val="-10"/>
        </w:rPr>
        <w:t xml:space="preserve"> </w:t>
      </w:r>
      <w:r>
        <w:rPr>
          <w:rFonts w:ascii="FangSong" w:hAnsi="FangSong" w:eastAsia="FangSong" w:cs="FangSong"/>
          <w:sz w:val="16"/>
          <w:szCs w:val="16"/>
          <w:spacing w:val="-10"/>
        </w:rPr>
        <w:t>均</w:t>
      </w:r>
      <w:r>
        <w:rPr>
          <w:rFonts w:ascii="FangSong" w:hAnsi="FangSong" w:eastAsia="FangSong" w:cs="FangSong"/>
          <w:sz w:val="16"/>
          <w:szCs w:val="16"/>
          <w:spacing w:val="-10"/>
        </w:rPr>
        <w:t xml:space="preserve"> </w:t>
      </w:r>
      <w:r>
        <w:rPr>
          <w:rFonts w:ascii="FangSong" w:hAnsi="FangSong" w:eastAsia="FangSong" w:cs="FangSong"/>
          <w:sz w:val="16"/>
          <w:szCs w:val="16"/>
          <w:spacing w:val="-10"/>
        </w:rPr>
        <w:t>匀</w:t>
      </w:r>
      <w:r>
        <w:rPr>
          <w:rFonts w:ascii="FangSong" w:hAnsi="FangSong" w:eastAsia="FangSong" w:cs="FangSong"/>
          <w:sz w:val="16"/>
          <w:szCs w:val="16"/>
          <w:spacing w:val="-10"/>
        </w:rPr>
        <w:t xml:space="preserve"> </w:t>
      </w:r>
      <w:r>
        <w:rPr>
          <w:rFonts w:ascii="FangSong" w:hAnsi="FangSong" w:eastAsia="FangSong" w:cs="FangSong"/>
          <w:sz w:val="16"/>
          <w:szCs w:val="16"/>
          <w:spacing w:val="-10"/>
        </w:rPr>
        <w:t>撒</w:t>
      </w:r>
      <w:r>
        <w:rPr>
          <w:rFonts w:ascii="FangSong" w:hAnsi="FangSong" w:eastAsia="FangSong" w:cs="FangSong"/>
          <w:sz w:val="16"/>
          <w:szCs w:val="16"/>
          <w:spacing w:val="-10"/>
        </w:rPr>
        <w:t xml:space="preserve"> </w:t>
      </w:r>
      <w:r>
        <w:rPr>
          <w:rFonts w:ascii="FangSong" w:hAnsi="FangSong" w:eastAsia="FangSong" w:cs="FangSong"/>
          <w:sz w:val="16"/>
          <w:szCs w:val="16"/>
          <w:spacing w:val="-10"/>
        </w:rPr>
        <w:t>在</w:t>
      </w:r>
      <w:r>
        <w:rPr>
          <w:rFonts w:ascii="FangSong" w:hAnsi="FangSong" w:eastAsia="FangSong" w:cs="FangSong"/>
          <w:sz w:val="16"/>
          <w:szCs w:val="16"/>
          <w:spacing w:val="-10"/>
        </w:rPr>
        <w:t xml:space="preserve"> </w:t>
      </w:r>
      <w:r>
        <w:rPr>
          <w:rFonts w:ascii="FangSong" w:hAnsi="FangSong" w:eastAsia="FangSong" w:cs="FangSong"/>
          <w:sz w:val="16"/>
          <w:szCs w:val="16"/>
          <w:spacing w:val="-10"/>
        </w:rPr>
        <w:t>平</w:t>
      </w:r>
      <w:r>
        <w:rPr>
          <w:rFonts w:ascii="FangSong" w:hAnsi="FangSong" w:eastAsia="FangSong" w:cs="FangSong"/>
          <w:sz w:val="16"/>
          <w:szCs w:val="16"/>
          <w:spacing w:val="-10"/>
        </w:rPr>
        <w:t xml:space="preserve"> </w:t>
      </w:r>
      <w:r>
        <w:rPr>
          <w:rFonts w:ascii="FangSong" w:hAnsi="FangSong" w:eastAsia="FangSong" w:cs="FangSong"/>
          <w:sz w:val="16"/>
          <w:szCs w:val="16"/>
          <w:spacing w:val="-10"/>
        </w:rPr>
        <w:t>放</w:t>
      </w:r>
      <w:r>
        <w:rPr>
          <w:rFonts w:ascii="FangSong" w:hAnsi="FangSong" w:eastAsia="FangSong" w:cs="FangSong"/>
          <w:sz w:val="16"/>
          <w:szCs w:val="16"/>
          <w:spacing w:val="-10"/>
        </w:rPr>
        <w:t xml:space="preserve"> </w:t>
      </w:r>
      <w:r>
        <w:rPr>
          <w:rFonts w:ascii="FangSong" w:hAnsi="FangSong" w:eastAsia="FangSong" w:cs="FangSong"/>
          <w:sz w:val="16"/>
          <w:szCs w:val="16"/>
          <w:spacing w:val="-10"/>
        </w:rPr>
        <w:t>的</w:t>
      </w:r>
      <w:r>
        <w:rPr>
          <w:rFonts w:ascii="FangSong" w:hAnsi="FangSong" w:eastAsia="FangSong" w:cs="FangSong"/>
          <w:sz w:val="16"/>
          <w:szCs w:val="16"/>
          <w:spacing w:val="16"/>
        </w:rPr>
        <w:t xml:space="preserve"> </w:t>
      </w:r>
      <w:r>
        <w:rPr>
          <w:rFonts w:ascii="FangSong" w:hAnsi="FangSong" w:eastAsia="FangSong" w:cs="FangSong"/>
          <w:sz w:val="16"/>
          <w:szCs w:val="16"/>
          <w:spacing w:val="-10"/>
        </w:rPr>
        <w:t>己</w:t>
      </w:r>
      <w:r>
        <w:rPr>
          <w:rFonts w:ascii="FangSong" w:hAnsi="FangSong" w:eastAsia="FangSong" w:cs="FangSong"/>
          <w:sz w:val="16"/>
          <w:szCs w:val="16"/>
          <w:spacing w:val="-10"/>
        </w:rPr>
        <w:t xml:space="preserve"> </w:t>
      </w:r>
      <w:r>
        <w:rPr>
          <w:rFonts w:ascii="FangSong" w:hAnsi="FangSong" w:eastAsia="FangSong" w:cs="FangSong"/>
          <w:sz w:val="16"/>
          <w:szCs w:val="16"/>
          <w:spacing w:val="-10"/>
        </w:rPr>
        <w:t>去</w:t>
      </w:r>
      <w:r>
        <w:rPr>
          <w:rFonts w:ascii="FangSong" w:hAnsi="FangSong" w:eastAsia="FangSong" w:cs="FangSong"/>
          <w:sz w:val="16"/>
          <w:szCs w:val="16"/>
        </w:rPr>
        <w:t xml:space="preserve"> </w:t>
      </w:r>
      <w:r>
        <w:rPr>
          <w:rFonts w:ascii="FangSong" w:hAnsi="FangSong" w:eastAsia="FangSong" w:cs="FangSong"/>
          <w:sz w:val="16"/>
          <w:szCs w:val="16"/>
          <w:spacing w:val="-10"/>
        </w:rPr>
        <w:t>除</w:t>
      </w:r>
      <w:r>
        <w:rPr>
          <w:rFonts w:ascii="FangSong" w:hAnsi="FangSong" w:eastAsia="FangSong" w:cs="FangSong"/>
          <w:sz w:val="16"/>
          <w:szCs w:val="16"/>
          <w:spacing w:val="-10"/>
        </w:rPr>
        <w:t xml:space="preserve"> </w:t>
      </w:r>
      <w:r>
        <w:rPr>
          <w:rFonts w:ascii="FangSong" w:hAnsi="FangSong" w:eastAsia="FangSong" w:cs="FangSong"/>
          <w:sz w:val="16"/>
          <w:szCs w:val="16"/>
          <w:spacing w:val="-10"/>
        </w:rPr>
        <w:t>隔</w:t>
      </w:r>
      <w:r>
        <w:rPr>
          <w:rFonts w:ascii="FangSong" w:hAnsi="FangSong" w:eastAsia="FangSong" w:cs="FangSong"/>
          <w:sz w:val="16"/>
          <w:szCs w:val="16"/>
          <w:spacing w:val="-10"/>
        </w:rPr>
        <w:t xml:space="preserve"> </w:t>
      </w:r>
      <w:r>
        <w:rPr>
          <w:rFonts w:ascii="FangSong" w:hAnsi="FangSong" w:eastAsia="FangSong" w:cs="FangSong"/>
          <w:sz w:val="16"/>
          <w:szCs w:val="16"/>
          <w:spacing w:val="-10"/>
        </w:rPr>
        <w:t>离</w:t>
      </w:r>
      <w:r>
        <w:rPr>
          <w:rFonts w:ascii="FangSong" w:hAnsi="FangSong" w:eastAsia="FangSong" w:cs="FangSong"/>
          <w:sz w:val="16"/>
          <w:szCs w:val="16"/>
          <w:spacing w:val="-22"/>
        </w:rPr>
        <w:t xml:space="preserve"> </w:t>
      </w:r>
      <w:r>
        <w:rPr>
          <w:rFonts w:ascii="FangSong" w:hAnsi="FangSong" w:eastAsia="FangSong" w:cs="FangSong"/>
          <w:sz w:val="16"/>
          <w:szCs w:val="16"/>
          <w:spacing w:val="-10"/>
        </w:rPr>
        <w:t>材</w:t>
      </w:r>
      <w:r>
        <w:rPr>
          <w:rFonts w:ascii="FangSong" w:hAnsi="FangSong" w:eastAsia="FangSong" w:cs="FangSong"/>
          <w:sz w:val="16"/>
          <w:szCs w:val="16"/>
          <w:spacing w:val="-23"/>
        </w:rPr>
        <w:t xml:space="preserve"> </w:t>
      </w:r>
      <w:r>
        <w:rPr>
          <w:rFonts w:ascii="FangSong" w:hAnsi="FangSong" w:eastAsia="FangSong" w:cs="FangSong"/>
          <w:sz w:val="16"/>
          <w:szCs w:val="16"/>
          <w:spacing w:val="-10"/>
        </w:rPr>
        <w:t>料</w:t>
      </w:r>
      <w:r>
        <w:rPr>
          <w:rFonts w:ascii="FangSong" w:hAnsi="FangSong" w:eastAsia="FangSong" w:cs="FangSong"/>
          <w:sz w:val="16"/>
          <w:szCs w:val="16"/>
          <w:spacing w:val="-10"/>
        </w:rPr>
        <w:t xml:space="preserve"> </w:t>
      </w:r>
      <w:r>
        <w:rPr>
          <w:rFonts w:ascii="FangSong" w:hAnsi="FangSong" w:eastAsia="FangSong" w:cs="FangSong"/>
          <w:sz w:val="16"/>
          <w:szCs w:val="16"/>
          <w:spacing w:val="-10"/>
        </w:rPr>
        <w:t>的</w:t>
      </w:r>
      <w:r>
        <w:rPr>
          <w:rFonts w:ascii="FangSong" w:hAnsi="FangSong" w:eastAsia="FangSong" w:cs="FangSong"/>
          <w:sz w:val="16"/>
          <w:szCs w:val="16"/>
          <w:spacing w:val="-21"/>
        </w:rPr>
        <w:t xml:space="preserve"> </w:t>
      </w:r>
      <w:r>
        <w:rPr>
          <w:rFonts w:ascii="FangSong" w:hAnsi="FangSong" w:eastAsia="FangSong" w:cs="FangSong"/>
          <w:sz w:val="16"/>
          <w:szCs w:val="16"/>
          <w:spacing w:val="-10"/>
        </w:rPr>
        <w:t>预</w:t>
      </w:r>
      <w:r>
        <w:rPr>
          <w:rFonts w:ascii="FangSong" w:hAnsi="FangSong" w:eastAsia="FangSong" w:cs="FangSong"/>
          <w:sz w:val="16"/>
          <w:szCs w:val="16"/>
          <w:spacing w:val="-22"/>
        </w:rPr>
        <w:t xml:space="preserve"> </w:t>
      </w:r>
      <w:r>
        <w:rPr>
          <w:rFonts w:ascii="FangSong" w:hAnsi="FangSong" w:eastAsia="FangSong" w:cs="FangSong"/>
          <w:sz w:val="16"/>
          <w:szCs w:val="16"/>
          <w:spacing w:val="-10"/>
        </w:rPr>
        <w:t>铺</w:t>
      </w:r>
      <w:r>
        <w:rPr>
          <w:rFonts w:ascii="FangSong" w:hAnsi="FangSong" w:eastAsia="FangSong" w:cs="FangSong"/>
          <w:sz w:val="16"/>
          <w:szCs w:val="16"/>
          <w:spacing w:val="-22"/>
        </w:rPr>
        <w:t xml:space="preserve"> </w:t>
      </w:r>
      <w:r>
        <w:rPr>
          <w:rFonts w:ascii="FangSong" w:hAnsi="FangSong" w:eastAsia="FangSong" w:cs="FangSong"/>
          <w:sz w:val="16"/>
          <w:szCs w:val="16"/>
          <w:spacing w:val="-10"/>
        </w:rPr>
        <w:t>反</w:t>
      </w:r>
      <w:r>
        <w:rPr>
          <w:rFonts w:ascii="FangSong" w:hAnsi="FangSong" w:eastAsia="FangSong" w:cs="FangSong"/>
          <w:sz w:val="16"/>
          <w:szCs w:val="16"/>
          <w:spacing w:val="-21"/>
        </w:rPr>
        <w:t xml:space="preserve"> </w:t>
      </w:r>
      <w:r>
        <w:rPr>
          <w:rFonts w:ascii="FangSong" w:hAnsi="FangSong" w:eastAsia="FangSong" w:cs="FangSong"/>
          <w:sz w:val="16"/>
          <w:szCs w:val="16"/>
          <w:spacing w:val="-10"/>
        </w:rPr>
        <w:t>粘</w:t>
      </w:r>
      <w:r>
        <w:rPr>
          <w:rFonts w:ascii="FangSong" w:hAnsi="FangSong" w:eastAsia="FangSong" w:cs="FangSong"/>
          <w:sz w:val="16"/>
          <w:szCs w:val="16"/>
          <w:spacing w:val="-19"/>
        </w:rPr>
        <w:t xml:space="preserve"> </w:t>
      </w:r>
      <w:r>
        <w:rPr>
          <w:rFonts w:ascii="FangSong" w:hAnsi="FangSong" w:eastAsia="FangSong" w:cs="FangSong"/>
          <w:sz w:val="16"/>
          <w:szCs w:val="16"/>
          <w:spacing w:val="-10"/>
        </w:rPr>
        <w:t>面</w:t>
      </w:r>
      <w:r>
        <w:rPr>
          <w:rFonts w:ascii="FangSong" w:hAnsi="FangSong" w:eastAsia="FangSong" w:cs="FangSong"/>
          <w:sz w:val="16"/>
          <w:szCs w:val="16"/>
          <w:spacing w:val="-21"/>
        </w:rPr>
        <w:t xml:space="preserve"> </w:t>
      </w:r>
      <w:r>
        <w:rPr>
          <w:rFonts w:ascii="FangSong" w:hAnsi="FangSong" w:eastAsia="FangSong" w:cs="FangSong"/>
          <w:sz w:val="16"/>
          <w:szCs w:val="16"/>
          <w:spacing w:val="-10"/>
        </w:rPr>
        <w:t>上</w:t>
      </w:r>
      <w:r>
        <w:rPr>
          <w:rFonts w:ascii="FangSong" w:hAnsi="FangSong" w:eastAsia="FangSong" w:cs="FangSong"/>
          <w:sz w:val="16"/>
          <w:szCs w:val="16"/>
          <w:spacing w:val="-10"/>
        </w:rPr>
        <w:t xml:space="preserve"> </w:t>
      </w:r>
      <w:r>
        <w:rPr>
          <w:rFonts w:ascii="FangSong" w:hAnsi="FangSong" w:eastAsia="FangSong" w:cs="FangSong"/>
          <w:sz w:val="16"/>
          <w:szCs w:val="16"/>
          <w:spacing w:val="-10"/>
        </w:rPr>
        <w:t>，</w:t>
      </w:r>
      <w:r>
        <w:rPr>
          <w:rFonts w:ascii="FangSong" w:hAnsi="FangSong" w:eastAsia="FangSong" w:cs="FangSong"/>
          <w:sz w:val="16"/>
          <w:szCs w:val="16"/>
          <w:spacing w:val="-21"/>
        </w:rPr>
        <w:t xml:space="preserve"> </w:t>
      </w:r>
      <w:r>
        <w:rPr>
          <w:rFonts w:ascii="FangSong" w:hAnsi="FangSong" w:eastAsia="FangSong" w:cs="FangSong"/>
          <w:sz w:val="16"/>
          <w:szCs w:val="16"/>
          <w:spacing w:val="-10"/>
        </w:rPr>
        <w:t>保</w:t>
      </w:r>
      <w:r>
        <w:rPr>
          <w:rFonts w:ascii="FangSong" w:hAnsi="FangSong" w:eastAsia="FangSong" w:cs="FangSong"/>
          <w:sz w:val="16"/>
          <w:szCs w:val="16"/>
          <w:spacing w:val="-21"/>
        </w:rPr>
        <w:t xml:space="preserve"> </w:t>
      </w:r>
      <w:r>
        <w:rPr>
          <w:rFonts w:ascii="FangSong" w:hAnsi="FangSong" w:eastAsia="FangSong" w:cs="FangSong"/>
          <w:sz w:val="16"/>
          <w:szCs w:val="16"/>
          <w:spacing w:val="-10"/>
        </w:rPr>
        <w:t>持</w:t>
      </w:r>
      <w:r>
        <w:rPr>
          <w:rFonts w:ascii="FangSong" w:hAnsi="FangSong" w:eastAsia="FangSong" w:cs="FangSong"/>
          <w:sz w:val="16"/>
          <w:szCs w:val="16"/>
          <w:spacing w:val="-10"/>
        </w:rPr>
        <w:t xml:space="preserve"> </w:t>
      </w:r>
      <w:r>
        <w:rPr>
          <w:rFonts w:ascii="FangSong" w:hAnsi="FangSong" w:eastAsia="FangSong" w:cs="FangSong"/>
          <w:sz w:val="16"/>
          <w:szCs w:val="16"/>
          <w:spacing w:val="-10"/>
        </w:rPr>
        <w:t>(</w:t>
      </w:r>
      <w:r>
        <w:rPr>
          <w:rFonts w:ascii="FangSong" w:hAnsi="FangSong" w:eastAsia="FangSong" w:cs="FangSong"/>
          <w:sz w:val="16"/>
          <w:szCs w:val="16"/>
          <w:spacing w:val="-10"/>
        </w:rPr>
        <w:t xml:space="preserve"> </w:t>
      </w:r>
      <w:r>
        <w:rPr>
          <w:rFonts w:ascii="FangSong" w:hAnsi="FangSong" w:eastAsia="FangSong" w:cs="FangSong"/>
          <w:sz w:val="16"/>
          <w:szCs w:val="16"/>
          <w:spacing w:val="-10"/>
        </w:rPr>
        <w:t>1</w:t>
      </w:r>
      <w:r>
        <w:rPr>
          <w:rFonts w:ascii="FangSong" w:hAnsi="FangSong" w:eastAsia="FangSong" w:cs="FangSong"/>
          <w:sz w:val="16"/>
          <w:szCs w:val="16"/>
          <w:spacing w:val="-26"/>
        </w:rPr>
        <w:t xml:space="preserve"> </w:t>
      </w:r>
      <w:r>
        <w:rPr>
          <w:rFonts w:ascii="FangSong" w:hAnsi="FangSong" w:eastAsia="FangSong" w:cs="FangSong"/>
          <w:sz w:val="16"/>
          <w:szCs w:val="16"/>
          <w:spacing w:val="-10"/>
        </w:rPr>
        <w:t>6</w:t>
      </w:r>
      <w:r>
        <w:rPr>
          <w:rFonts w:ascii="FangSong" w:hAnsi="FangSong" w:eastAsia="FangSong" w:cs="FangSong"/>
          <w:sz w:val="16"/>
          <w:szCs w:val="16"/>
          <w:spacing w:val="-26"/>
        </w:rPr>
        <w:t xml:space="preserve"> </w:t>
      </w:r>
      <w:r>
        <w:rPr>
          <w:rFonts w:ascii="FangSong" w:hAnsi="FangSong" w:eastAsia="FangSong" w:cs="FangSong"/>
          <w:sz w:val="16"/>
          <w:szCs w:val="16"/>
          <w:spacing w:val="-10"/>
        </w:rPr>
        <w:t>8</w:t>
      </w:r>
      <w:r>
        <w:rPr>
          <w:rFonts w:ascii="FangSong" w:hAnsi="FangSong" w:eastAsia="FangSong" w:cs="FangSong"/>
          <w:sz w:val="16"/>
          <w:szCs w:val="16"/>
          <w:spacing w:val="-10"/>
        </w:rPr>
        <w:t xml:space="preserve"> </w:t>
      </w:r>
      <w:r>
        <w:rPr>
          <w:rFonts w:ascii="FangSong" w:hAnsi="FangSong" w:eastAsia="FangSong" w:cs="FangSong"/>
          <w:sz w:val="16"/>
          <w:szCs w:val="16"/>
          <w:spacing w:val="-10"/>
        </w:rPr>
        <w:t>±</w:t>
      </w:r>
      <w:r>
        <w:rPr>
          <w:rFonts w:ascii="FangSong" w:hAnsi="FangSong" w:eastAsia="FangSong" w:cs="FangSong"/>
          <w:sz w:val="16"/>
          <w:szCs w:val="16"/>
          <w:spacing w:val="-26"/>
        </w:rPr>
        <w:t xml:space="preserve"> </w:t>
      </w:r>
      <w:r>
        <w:rPr>
          <w:rFonts w:ascii="FangSong" w:hAnsi="FangSong" w:eastAsia="FangSong" w:cs="FangSong"/>
          <w:sz w:val="16"/>
          <w:szCs w:val="16"/>
          <w:spacing w:val="-10"/>
        </w:rPr>
        <w:t>2</w:t>
      </w:r>
      <w:r>
        <w:rPr>
          <w:rFonts w:ascii="FangSong" w:hAnsi="FangSong" w:eastAsia="FangSong" w:cs="FangSong"/>
          <w:sz w:val="16"/>
          <w:szCs w:val="16"/>
          <w:spacing w:val="-26"/>
        </w:rPr>
        <w:t xml:space="preserve"> </w:t>
      </w:r>
      <w:r>
        <w:rPr>
          <w:rFonts w:ascii="FangSong" w:hAnsi="FangSong" w:eastAsia="FangSong" w:cs="FangSong"/>
          <w:sz w:val="16"/>
          <w:szCs w:val="16"/>
          <w:spacing w:val="-10"/>
        </w:rPr>
        <w:t>)</w:t>
      </w:r>
      <w:r>
        <w:rPr>
          <w:rFonts w:ascii="Times New Roman" w:hAnsi="Times New Roman" w:eastAsia="Times New Roman" w:cs="Times New Roman"/>
          <w:sz w:val="16"/>
          <w:szCs w:val="16"/>
          <w:spacing w:val="-10"/>
        </w:rPr>
        <w:t>h,   </w:t>
      </w:r>
      <w:r>
        <w:rPr>
          <w:rFonts w:ascii="FangSong" w:hAnsi="FangSong" w:eastAsia="FangSong" w:cs="FangSong"/>
          <w:sz w:val="16"/>
          <w:szCs w:val="16"/>
          <w:spacing w:val="-10"/>
        </w:rPr>
        <w:t>然</w:t>
      </w:r>
      <w:r>
        <w:rPr>
          <w:rFonts w:ascii="FangSong" w:hAnsi="FangSong" w:eastAsia="FangSong" w:cs="FangSong"/>
          <w:sz w:val="16"/>
          <w:szCs w:val="16"/>
          <w:spacing w:val="-11"/>
        </w:rPr>
        <w:t xml:space="preserve"> </w:t>
      </w:r>
      <w:r>
        <w:rPr>
          <w:rFonts w:ascii="FangSong" w:hAnsi="FangSong" w:eastAsia="FangSong" w:cs="FangSong"/>
          <w:sz w:val="16"/>
          <w:szCs w:val="16"/>
          <w:spacing w:val="-10"/>
        </w:rPr>
        <w:t>后</w:t>
      </w:r>
      <w:r>
        <w:rPr>
          <w:rFonts w:ascii="FangSong" w:hAnsi="FangSong" w:eastAsia="FangSong" w:cs="FangSong"/>
          <w:sz w:val="16"/>
          <w:szCs w:val="16"/>
          <w:spacing w:val="-10"/>
        </w:rPr>
        <w:t xml:space="preserve"> </w:t>
      </w:r>
      <w:r>
        <w:rPr>
          <w:rFonts w:ascii="FangSong" w:hAnsi="FangSong" w:eastAsia="FangSong" w:cs="FangSong"/>
          <w:sz w:val="16"/>
          <w:szCs w:val="16"/>
          <w:spacing w:val="-10"/>
        </w:rPr>
        <w:t>每</w:t>
      </w:r>
      <w:r>
        <w:rPr>
          <w:rFonts w:ascii="FangSong" w:hAnsi="FangSong" w:eastAsia="FangSong" w:cs="FangSong"/>
          <w:sz w:val="16"/>
          <w:szCs w:val="16"/>
          <w:spacing w:val="-10"/>
        </w:rPr>
        <w:t xml:space="preserve"> </w:t>
      </w:r>
      <w:r>
        <w:rPr>
          <w:rFonts w:ascii="FangSong" w:hAnsi="FangSong" w:eastAsia="FangSong" w:cs="FangSong"/>
          <w:sz w:val="16"/>
          <w:szCs w:val="16"/>
          <w:spacing w:val="-10"/>
        </w:rPr>
        <w:t>个</w:t>
      </w:r>
      <w:r>
        <w:rPr>
          <w:rFonts w:ascii="FangSong" w:hAnsi="FangSong" w:eastAsia="FangSong" w:cs="FangSong"/>
          <w:sz w:val="16"/>
          <w:szCs w:val="16"/>
          <w:spacing w:val="-13"/>
        </w:rPr>
        <w:t xml:space="preserve"> </w:t>
      </w:r>
      <w:r>
        <w:rPr>
          <w:rFonts w:ascii="FangSong" w:hAnsi="FangSong" w:eastAsia="FangSong" w:cs="FangSong"/>
          <w:sz w:val="16"/>
          <w:szCs w:val="16"/>
          <w:spacing w:val="-10"/>
        </w:rPr>
        <w:t>试</w:t>
      </w:r>
      <w:r>
        <w:rPr>
          <w:rFonts w:ascii="FangSong" w:hAnsi="FangSong" w:eastAsia="FangSong" w:cs="FangSong"/>
          <w:sz w:val="16"/>
          <w:szCs w:val="16"/>
          <w:spacing w:val="-12"/>
        </w:rPr>
        <w:t xml:space="preserve"> </w:t>
      </w:r>
      <w:r>
        <w:rPr>
          <w:rFonts w:ascii="FangSong" w:hAnsi="FangSong" w:eastAsia="FangSong" w:cs="FangSong"/>
          <w:sz w:val="16"/>
          <w:szCs w:val="16"/>
          <w:spacing w:val="-10"/>
        </w:rPr>
        <w:t>件</w:t>
      </w:r>
      <w:r>
        <w:rPr>
          <w:rFonts w:ascii="FangSong" w:hAnsi="FangSong" w:eastAsia="FangSong" w:cs="FangSong"/>
          <w:sz w:val="16"/>
          <w:szCs w:val="16"/>
          <w:spacing w:val="-11"/>
        </w:rPr>
        <w:t xml:space="preserve"> </w:t>
      </w:r>
      <w:r>
        <w:rPr>
          <w:rFonts w:ascii="FangSong" w:hAnsi="FangSong" w:eastAsia="FangSong" w:cs="FangSong"/>
          <w:sz w:val="16"/>
          <w:szCs w:val="16"/>
          <w:spacing w:val="-10"/>
        </w:rPr>
        <w:t>用</w:t>
      </w:r>
      <w:r>
        <w:rPr>
          <w:rFonts w:ascii="FangSong" w:hAnsi="FangSong" w:eastAsia="FangSong" w:cs="FangSong"/>
          <w:sz w:val="16"/>
          <w:szCs w:val="16"/>
          <w:spacing w:val="-13"/>
        </w:rPr>
        <w:t xml:space="preserve"> </w:t>
      </w:r>
      <w:r>
        <w:rPr>
          <w:rFonts w:ascii="FangSong" w:hAnsi="FangSong" w:eastAsia="FangSong" w:cs="FangSong"/>
          <w:sz w:val="16"/>
          <w:szCs w:val="16"/>
          <w:spacing w:val="-10"/>
        </w:rPr>
        <w:t>水</w:t>
      </w:r>
      <w:r>
        <w:rPr>
          <w:rFonts w:ascii="FangSong" w:hAnsi="FangSong" w:eastAsia="FangSong" w:cs="FangSong"/>
          <w:sz w:val="16"/>
          <w:szCs w:val="16"/>
          <w:spacing w:val="-9"/>
        </w:rPr>
        <w:t xml:space="preserve"> </w:t>
      </w:r>
      <w:r>
        <w:rPr>
          <w:rFonts w:ascii="FangSong" w:hAnsi="FangSong" w:eastAsia="FangSong" w:cs="FangSong"/>
          <w:sz w:val="16"/>
          <w:szCs w:val="16"/>
          <w:spacing w:val="-10"/>
        </w:rPr>
        <w:t>冲</w:t>
      </w:r>
      <w:r>
        <w:rPr>
          <w:rFonts w:ascii="FangSong" w:hAnsi="FangSong" w:eastAsia="FangSong" w:cs="FangSong"/>
          <w:sz w:val="16"/>
          <w:szCs w:val="16"/>
          <w:spacing w:val="-10"/>
        </w:rPr>
        <w:t xml:space="preserve"> </w:t>
      </w:r>
      <w:r>
        <w:rPr>
          <w:rFonts w:ascii="FangSong" w:hAnsi="FangSong" w:eastAsia="FangSong" w:cs="FangSong"/>
          <w:sz w:val="16"/>
          <w:szCs w:val="16"/>
          <w:spacing w:val="-10"/>
        </w:rPr>
        <w:t>洗</w:t>
      </w:r>
      <w:r>
        <w:rPr>
          <w:rFonts w:ascii="FangSong" w:hAnsi="FangSong" w:eastAsia="FangSong" w:cs="FangSong"/>
          <w:sz w:val="16"/>
          <w:szCs w:val="16"/>
          <w:spacing w:val="-11"/>
        </w:rPr>
        <w:t xml:space="preserve"> </w:t>
      </w:r>
      <w:r>
        <w:rPr>
          <w:rFonts w:ascii="FangSong" w:hAnsi="FangSong" w:eastAsia="FangSong" w:cs="FangSong"/>
          <w:sz w:val="16"/>
          <w:szCs w:val="16"/>
          <w:spacing w:val="-10"/>
        </w:rPr>
        <w:t>表</w:t>
      </w:r>
      <w:r>
        <w:rPr>
          <w:rFonts w:ascii="FangSong" w:hAnsi="FangSong" w:eastAsia="FangSong" w:cs="FangSong"/>
          <w:sz w:val="16"/>
          <w:szCs w:val="16"/>
          <w:spacing w:val="-8"/>
        </w:rPr>
        <w:t xml:space="preserve"> </w:t>
      </w:r>
      <w:r>
        <w:rPr>
          <w:rFonts w:ascii="FangSong" w:hAnsi="FangSong" w:eastAsia="FangSong" w:cs="FangSong"/>
          <w:sz w:val="16"/>
          <w:szCs w:val="16"/>
          <w:spacing w:val="-10"/>
        </w:rPr>
        <w:t>面</w:t>
      </w:r>
      <w:r>
        <w:rPr>
          <w:rFonts w:ascii="FangSong" w:hAnsi="FangSong" w:eastAsia="FangSong" w:cs="FangSong"/>
          <w:sz w:val="16"/>
          <w:szCs w:val="16"/>
          <w:spacing w:val="-10"/>
        </w:rPr>
        <w:t xml:space="preserve"> </w:t>
      </w:r>
      <w:r>
        <w:rPr>
          <w:rFonts w:ascii="FangSong" w:hAnsi="FangSong" w:eastAsia="FangSong" w:cs="FangSong"/>
          <w:sz w:val="16"/>
          <w:szCs w:val="16"/>
          <w:spacing w:val="-10"/>
        </w:rPr>
        <w:t>的</w:t>
      </w:r>
      <w:r>
        <w:rPr>
          <w:rFonts w:ascii="FangSong" w:hAnsi="FangSong" w:eastAsia="FangSong" w:cs="FangSong"/>
          <w:sz w:val="16"/>
          <w:szCs w:val="16"/>
          <w:spacing w:val="-10"/>
        </w:rPr>
        <w:t xml:space="preserve"> </w:t>
      </w:r>
      <w:r>
        <w:rPr>
          <w:rFonts w:ascii="FangSong" w:hAnsi="FangSong" w:eastAsia="FangSong" w:cs="FangSong"/>
          <w:sz w:val="16"/>
          <w:szCs w:val="16"/>
          <w:spacing w:val="-10"/>
        </w:rPr>
        <w:t>细</w:t>
      </w:r>
      <w:r>
        <w:rPr>
          <w:rFonts w:ascii="FangSong" w:hAnsi="FangSong" w:eastAsia="FangSong" w:cs="FangSong"/>
          <w:sz w:val="16"/>
          <w:szCs w:val="16"/>
          <w:spacing w:val="-12"/>
        </w:rPr>
        <w:t xml:space="preserve"> </w:t>
      </w:r>
      <w:r>
        <w:rPr>
          <w:rFonts w:ascii="FangSong" w:hAnsi="FangSong" w:eastAsia="FangSong" w:cs="FangSong"/>
          <w:sz w:val="16"/>
          <w:szCs w:val="16"/>
          <w:spacing w:val="-10"/>
        </w:rPr>
        <w:t>砂</w:t>
      </w:r>
      <w:r>
        <w:rPr>
          <w:rFonts w:ascii="FangSong" w:hAnsi="FangSong" w:eastAsia="FangSong" w:cs="FangSong"/>
          <w:sz w:val="16"/>
          <w:szCs w:val="16"/>
          <w:spacing w:val="-15"/>
        </w:rPr>
        <w:t xml:space="preserve"> </w:t>
      </w:r>
      <w:r>
        <w:rPr>
          <w:rFonts w:ascii="FangSong" w:hAnsi="FangSong" w:eastAsia="FangSong" w:cs="FangSong"/>
          <w:sz w:val="16"/>
          <w:szCs w:val="16"/>
          <w:spacing w:val="-10"/>
        </w:rPr>
        <w:t>2</w:t>
      </w:r>
      <w:r>
        <w:rPr>
          <w:rFonts w:ascii="Times New Roman" w:hAnsi="Times New Roman" w:eastAsia="Times New Roman" w:cs="Times New Roman"/>
          <w:sz w:val="16"/>
          <w:szCs w:val="16"/>
          <w:spacing w:val="-10"/>
        </w:rPr>
        <w:t>min,   </w:t>
      </w:r>
      <w:r>
        <w:rPr>
          <w:rFonts w:ascii="FangSong" w:hAnsi="FangSong" w:eastAsia="FangSong" w:cs="FangSong"/>
          <w:sz w:val="16"/>
          <w:szCs w:val="16"/>
          <w:spacing w:val="-10"/>
        </w:rPr>
        <w:t>擦</w:t>
      </w:r>
      <w:r>
        <w:rPr>
          <w:rFonts w:ascii="FangSong" w:hAnsi="FangSong" w:eastAsia="FangSong" w:cs="FangSong"/>
          <w:sz w:val="16"/>
          <w:szCs w:val="16"/>
          <w:spacing w:val="-10"/>
        </w:rPr>
        <w:t xml:space="preserve"> </w:t>
      </w:r>
      <w:r>
        <w:rPr>
          <w:rFonts w:ascii="FangSong" w:hAnsi="FangSong" w:eastAsia="FangSong" w:cs="FangSong"/>
          <w:sz w:val="16"/>
          <w:szCs w:val="16"/>
          <w:spacing w:val="-10"/>
        </w:rPr>
        <w:t>干</w:t>
      </w:r>
      <w:r>
        <w:rPr>
          <w:rFonts w:ascii="FangSong" w:hAnsi="FangSong" w:eastAsia="FangSong" w:cs="FangSong"/>
          <w:sz w:val="16"/>
          <w:szCs w:val="16"/>
          <w:spacing w:val="-10"/>
        </w:rPr>
        <w:t xml:space="preserve"> </w:t>
      </w:r>
      <w:r>
        <w:rPr>
          <w:rFonts w:ascii="FangSong" w:hAnsi="FangSong" w:eastAsia="FangSong" w:cs="FangSong"/>
          <w:sz w:val="16"/>
          <w:szCs w:val="16"/>
          <w:spacing w:val="-11"/>
        </w:rPr>
        <w:t>或</w:t>
      </w:r>
      <w:r>
        <w:rPr>
          <w:rFonts w:ascii="FangSong" w:hAnsi="FangSong" w:eastAsia="FangSong" w:cs="FangSong"/>
          <w:sz w:val="16"/>
          <w:szCs w:val="16"/>
          <w:spacing w:val="-11"/>
        </w:rPr>
        <w:t xml:space="preserve"> </w:t>
      </w:r>
      <w:r>
        <w:rPr>
          <w:rFonts w:ascii="FangSong" w:hAnsi="FangSong" w:eastAsia="FangSong" w:cs="FangSong"/>
          <w:sz w:val="16"/>
          <w:szCs w:val="16"/>
          <w:spacing w:val="-11"/>
        </w:rPr>
        <w:t>吸</w:t>
      </w:r>
      <w:r>
        <w:rPr>
          <w:rFonts w:ascii="FangSong" w:hAnsi="FangSong" w:eastAsia="FangSong" w:cs="FangSong"/>
          <w:sz w:val="16"/>
          <w:szCs w:val="16"/>
          <w:spacing w:val="-11"/>
        </w:rPr>
        <w:t xml:space="preserve"> </w:t>
      </w:r>
      <w:r>
        <w:rPr>
          <w:rFonts w:ascii="FangSong" w:hAnsi="FangSong" w:eastAsia="FangSong" w:cs="FangSong"/>
          <w:sz w:val="16"/>
          <w:szCs w:val="16"/>
          <w:spacing w:val="-11"/>
        </w:rPr>
        <w:t>干</w:t>
      </w:r>
      <w:r>
        <w:rPr>
          <w:rFonts w:ascii="FangSong" w:hAnsi="FangSong" w:eastAsia="FangSong" w:cs="FangSong"/>
          <w:sz w:val="16"/>
          <w:szCs w:val="16"/>
          <w:spacing w:val="-11"/>
        </w:rPr>
        <w:t xml:space="preserve"> </w:t>
      </w:r>
      <w:r>
        <w:rPr>
          <w:rFonts w:ascii="FangSong" w:hAnsi="FangSong" w:eastAsia="FangSong" w:cs="FangSong"/>
          <w:sz w:val="16"/>
          <w:szCs w:val="16"/>
          <w:spacing w:val="-11"/>
        </w:rPr>
        <w:t>试</w:t>
      </w:r>
      <w:r>
        <w:rPr>
          <w:rFonts w:ascii="FangSong" w:hAnsi="FangSong" w:eastAsia="FangSong" w:cs="FangSong"/>
          <w:sz w:val="16"/>
          <w:szCs w:val="16"/>
        </w:rPr>
        <w:t xml:space="preserve"> </w:t>
      </w:r>
      <w:r>
        <w:rPr>
          <w:rFonts w:ascii="FangSong" w:hAnsi="FangSong" w:eastAsia="FangSong" w:cs="FangSong"/>
          <w:sz w:val="16"/>
          <w:szCs w:val="16"/>
          <w:spacing w:val="-12"/>
        </w:rPr>
        <w:t>件</w:t>
      </w:r>
      <w:r>
        <w:rPr>
          <w:rFonts w:ascii="FangSong" w:hAnsi="FangSong" w:eastAsia="FangSong" w:cs="FangSong"/>
          <w:sz w:val="16"/>
          <w:szCs w:val="16"/>
          <w:spacing w:val="-10"/>
        </w:rPr>
        <w:t xml:space="preserve"> </w:t>
      </w:r>
      <w:r>
        <w:rPr>
          <w:rFonts w:ascii="FangSong" w:hAnsi="FangSong" w:eastAsia="FangSong" w:cs="FangSong"/>
          <w:sz w:val="16"/>
          <w:szCs w:val="16"/>
          <w:spacing w:val="-12"/>
        </w:rPr>
        <w:t>表</w:t>
      </w:r>
      <w:r>
        <w:rPr>
          <w:rFonts w:ascii="FangSong" w:hAnsi="FangSong" w:eastAsia="FangSong" w:cs="FangSong"/>
          <w:sz w:val="16"/>
          <w:szCs w:val="16"/>
          <w:spacing w:val="-25"/>
        </w:rPr>
        <w:t xml:space="preserve"> </w:t>
      </w:r>
      <w:r>
        <w:rPr>
          <w:rFonts w:ascii="FangSong" w:hAnsi="FangSong" w:eastAsia="FangSong" w:cs="FangSong"/>
          <w:sz w:val="16"/>
          <w:szCs w:val="16"/>
          <w:spacing w:val="-12"/>
        </w:rPr>
        <w:t>面</w:t>
      </w:r>
      <w:r>
        <w:rPr>
          <w:rFonts w:ascii="FangSong" w:hAnsi="FangSong" w:eastAsia="FangSong" w:cs="FangSong"/>
          <w:sz w:val="16"/>
          <w:szCs w:val="16"/>
          <w:spacing w:val="-18"/>
        </w:rPr>
        <w:t xml:space="preserve"> </w:t>
      </w:r>
      <w:r>
        <w:rPr>
          <w:rFonts w:ascii="FangSong" w:hAnsi="FangSong" w:eastAsia="FangSong" w:cs="FangSong"/>
          <w:sz w:val="16"/>
          <w:szCs w:val="16"/>
          <w:spacing w:val="-12"/>
        </w:rPr>
        <w:t>明</w:t>
      </w:r>
      <w:r>
        <w:rPr>
          <w:rFonts w:ascii="FangSong" w:hAnsi="FangSong" w:eastAsia="FangSong" w:cs="FangSong"/>
          <w:sz w:val="16"/>
          <w:szCs w:val="16"/>
          <w:spacing w:val="-28"/>
        </w:rPr>
        <w:t xml:space="preserve"> </w:t>
      </w:r>
      <w:r>
        <w:rPr>
          <w:rFonts w:ascii="FangSong" w:hAnsi="FangSong" w:eastAsia="FangSong" w:cs="FangSong"/>
          <w:sz w:val="16"/>
          <w:szCs w:val="16"/>
          <w:spacing w:val="-12"/>
        </w:rPr>
        <w:t>水</w:t>
      </w:r>
      <w:r>
        <w:rPr>
          <w:rFonts w:ascii="FangSong" w:hAnsi="FangSong" w:eastAsia="FangSong" w:cs="FangSong"/>
          <w:sz w:val="16"/>
          <w:szCs w:val="16"/>
          <w:spacing w:val="-12"/>
        </w:rPr>
        <w:t xml:space="preserve"> </w:t>
      </w:r>
      <w:r>
        <w:rPr>
          <w:rFonts w:ascii="FangSong" w:hAnsi="FangSong" w:eastAsia="FangSong" w:cs="FangSong"/>
          <w:sz w:val="16"/>
          <w:szCs w:val="16"/>
          <w:spacing w:val="-12"/>
        </w:rPr>
        <w:t>，</w:t>
      </w:r>
      <w:r>
        <w:rPr>
          <w:rFonts w:ascii="FangSong" w:hAnsi="FangSong" w:eastAsia="FangSong" w:cs="FangSong"/>
          <w:sz w:val="16"/>
          <w:szCs w:val="16"/>
          <w:spacing w:val="-27"/>
        </w:rPr>
        <w:t xml:space="preserve"> </w:t>
      </w:r>
      <w:r>
        <w:rPr>
          <w:rFonts w:ascii="FangSong" w:hAnsi="FangSong" w:eastAsia="FangSong" w:cs="FangSong"/>
          <w:sz w:val="16"/>
          <w:szCs w:val="16"/>
          <w:spacing w:val="-12"/>
        </w:rPr>
        <w:t>再</w:t>
      </w:r>
      <w:r>
        <w:rPr>
          <w:rFonts w:ascii="FangSong" w:hAnsi="FangSong" w:eastAsia="FangSong" w:cs="FangSong"/>
          <w:sz w:val="16"/>
          <w:szCs w:val="16"/>
          <w:spacing w:val="-28"/>
        </w:rPr>
        <w:t xml:space="preserve"> </w:t>
      </w:r>
      <w:r>
        <w:rPr>
          <w:rFonts w:ascii="FangSong" w:hAnsi="FangSong" w:eastAsia="FangSong" w:cs="FangSong"/>
          <w:sz w:val="16"/>
          <w:szCs w:val="16"/>
          <w:spacing w:val="-12"/>
        </w:rPr>
        <w:t>按</w:t>
      </w:r>
      <w:r>
        <w:rPr>
          <w:rFonts w:ascii="FangSong" w:hAnsi="FangSong" w:eastAsia="FangSong" w:cs="FangSong"/>
          <w:sz w:val="16"/>
          <w:szCs w:val="16"/>
          <w:spacing w:val="-32"/>
        </w:rPr>
        <w:t xml:space="preserve"> </w:t>
      </w:r>
      <w:r>
        <w:rPr>
          <w:rFonts w:ascii="FangSong" w:hAnsi="FangSong" w:eastAsia="FangSong" w:cs="FangSong"/>
          <w:sz w:val="16"/>
          <w:szCs w:val="16"/>
          <w:spacing w:val="-12"/>
        </w:rPr>
        <w:t>6</w:t>
      </w:r>
      <w:r>
        <w:rPr>
          <w:rFonts w:ascii="FangSong" w:hAnsi="FangSong" w:eastAsia="FangSong" w:cs="FangSong"/>
          <w:sz w:val="16"/>
          <w:szCs w:val="16"/>
          <w:spacing w:val="-28"/>
        </w:rPr>
        <w:t xml:space="preserve"> </w:t>
      </w:r>
      <w:r>
        <w:rPr>
          <w:rFonts w:ascii="FangSong" w:hAnsi="FangSong" w:eastAsia="FangSong" w:cs="FangSong"/>
          <w:sz w:val="16"/>
          <w:szCs w:val="16"/>
          <w:spacing w:val="-12"/>
        </w:rPr>
        <w:t>.</w:t>
      </w:r>
      <w:r>
        <w:rPr>
          <w:rFonts w:ascii="FangSong" w:hAnsi="FangSong" w:eastAsia="FangSong" w:cs="FangSong"/>
          <w:sz w:val="16"/>
          <w:szCs w:val="16"/>
          <w:spacing w:val="-31"/>
        </w:rPr>
        <w:t xml:space="preserve"> </w:t>
      </w:r>
      <w:r>
        <w:rPr>
          <w:rFonts w:ascii="FangSong" w:hAnsi="FangSong" w:eastAsia="FangSong" w:cs="FangSong"/>
          <w:sz w:val="16"/>
          <w:szCs w:val="16"/>
          <w:spacing w:val="-12"/>
        </w:rPr>
        <w:t>2</w:t>
      </w:r>
      <w:r>
        <w:rPr>
          <w:rFonts w:ascii="FangSong" w:hAnsi="FangSong" w:eastAsia="FangSong" w:cs="FangSong"/>
          <w:sz w:val="16"/>
          <w:szCs w:val="16"/>
          <w:spacing w:val="-32"/>
        </w:rPr>
        <w:t xml:space="preserve"> </w:t>
      </w:r>
      <w:r>
        <w:rPr>
          <w:rFonts w:ascii="FangSong" w:hAnsi="FangSong" w:eastAsia="FangSong" w:cs="FangSong"/>
          <w:sz w:val="16"/>
          <w:szCs w:val="16"/>
          <w:spacing w:val="-12"/>
        </w:rPr>
        <w:t>0</w:t>
      </w:r>
      <w:r>
        <w:rPr>
          <w:rFonts w:ascii="FangSong" w:hAnsi="FangSong" w:eastAsia="FangSong" w:cs="FangSong"/>
          <w:sz w:val="16"/>
          <w:szCs w:val="16"/>
          <w:spacing w:val="-28"/>
        </w:rPr>
        <w:t xml:space="preserve"> </w:t>
      </w:r>
      <w:r>
        <w:rPr>
          <w:rFonts w:ascii="FangSong" w:hAnsi="FangSong" w:eastAsia="FangSong" w:cs="FangSong"/>
          <w:sz w:val="16"/>
          <w:szCs w:val="16"/>
          <w:spacing w:val="-12"/>
        </w:rPr>
        <w:t>.</w:t>
      </w:r>
      <w:r>
        <w:rPr>
          <w:rFonts w:ascii="FangSong" w:hAnsi="FangSong" w:eastAsia="FangSong" w:cs="FangSong"/>
          <w:sz w:val="16"/>
          <w:szCs w:val="16"/>
          <w:spacing w:val="-22"/>
        </w:rPr>
        <w:t xml:space="preserve"> </w:t>
      </w:r>
      <w:r>
        <w:rPr>
          <w:rFonts w:ascii="FangSong" w:hAnsi="FangSong" w:eastAsia="FangSong" w:cs="FangSong"/>
          <w:sz w:val="16"/>
          <w:szCs w:val="16"/>
          <w:spacing w:val="-12"/>
        </w:rPr>
        <w:t>1</w:t>
      </w:r>
      <w:r>
        <w:rPr>
          <w:rFonts w:ascii="FangSong" w:hAnsi="FangSong" w:eastAsia="FangSong" w:cs="FangSong"/>
          <w:sz w:val="16"/>
          <w:szCs w:val="16"/>
          <w:spacing w:val="-27"/>
        </w:rPr>
        <w:t xml:space="preserve"> </w:t>
      </w:r>
      <w:r>
        <w:rPr>
          <w:rFonts w:ascii="FangSong" w:hAnsi="FangSong" w:eastAsia="FangSong" w:cs="FangSong"/>
          <w:sz w:val="16"/>
          <w:szCs w:val="16"/>
          <w:spacing w:val="-12"/>
        </w:rPr>
        <w:t>进</w:t>
      </w:r>
      <w:r>
        <w:rPr>
          <w:rFonts w:ascii="FangSong" w:hAnsi="FangSong" w:eastAsia="FangSong" w:cs="FangSong"/>
          <w:sz w:val="16"/>
          <w:szCs w:val="16"/>
          <w:spacing w:val="-27"/>
        </w:rPr>
        <w:t xml:space="preserve"> </w:t>
      </w:r>
      <w:r>
        <w:rPr>
          <w:rFonts w:ascii="FangSong" w:hAnsi="FangSong" w:eastAsia="FangSong" w:cs="FangSong"/>
          <w:sz w:val="16"/>
          <w:szCs w:val="16"/>
          <w:spacing w:val="-12"/>
        </w:rPr>
        <w:t>行</w:t>
      </w:r>
      <w:r>
        <w:rPr>
          <w:rFonts w:ascii="FangSong" w:hAnsi="FangSong" w:eastAsia="FangSong" w:cs="FangSong"/>
          <w:sz w:val="16"/>
          <w:szCs w:val="16"/>
          <w:spacing w:val="-30"/>
        </w:rPr>
        <w:t xml:space="preserve"> </w:t>
      </w:r>
      <w:r>
        <w:rPr>
          <w:rFonts w:ascii="FangSong" w:hAnsi="FangSong" w:eastAsia="FangSong" w:cs="FangSong"/>
          <w:sz w:val="16"/>
          <w:szCs w:val="16"/>
          <w:spacing w:val="-12"/>
        </w:rPr>
        <w:t>试</w:t>
      </w:r>
      <w:r>
        <w:rPr>
          <w:rFonts w:ascii="FangSong" w:hAnsi="FangSong" w:eastAsia="FangSong" w:cs="FangSong"/>
          <w:sz w:val="16"/>
          <w:szCs w:val="16"/>
          <w:spacing w:val="-28"/>
        </w:rPr>
        <w:t xml:space="preserve"> </w:t>
      </w:r>
      <w:r>
        <w:rPr>
          <w:rFonts w:ascii="FangSong" w:hAnsi="FangSong" w:eastAsia="FangSong" w:cs="FangSong"/>
          <w:sz w:val="16"/>
          <w:szCs w:val="16"/>
          <w:spacing w:val="-12"/>
        </w:rPr>
        <w:t>验</w:t>
      </w:r>
      <w:r>
        <w:rPr>
          <w:rFonts w:ascii="FangSong" w:hAnsi="FangSong" w:eastAsia="FangSong" w:cs="FangSong"/>
          <w:sz w:val="16"/>
          <w:szCs w:val="16"/>
          <w:spacing w:val="-39"/>
        </w:rPr>
        <w:t xml:space="preserve"> </w:t>
      </w:r>
      <w:r>
        <w:rPr>
          <w:rFonts w:ascii="FangSong" w:hAnsi="FangSong" w:eastAsia="FangSong" w:cs="FangSong"/>
          <w:sz w:val="16"/>
          <w:szCs w:val="16"/>
          <w:spacing w:val="-12"/>
        </w:rPr>
        <w:t>。</w:t>
      </w:r>
    </w:p>
    <w:p>
      <w:pPr>
        <w:pStyle w:val="BodyText"/>
        <w:spacing w:before="155" w:line="221" w:lineRule="auto"/>
        <w:rPr>
          <w:sz w:val="16"/>
          <w:szCs w:val="16"/>
        </w:rPr>
      </w:pPr>
      <w:r>
        <w:rPr>
          <w:sz w:val="16"/>
          <w:szCs w:val="16"/>
          <w:spacing w:val="-3"/>
        </w:rPr>
        <w:t>6.20.4</w:t>
      </w:r>
      <w:r>
        <w:rPr>
          <w:sz w:val="16"/>
          <w:szCs w:val="16"/>
          <w:spacing w:val="11"/>
        </w:rPr>
        <w:t xml:space="preserve">   </w:t>
      </w:r>
      <w:r>
        <w:rPr>
          <w:sz w:val="16"/>
          <w:szCs w:val="16"/>
          <w:spacing w:val="-3"/>
        </w:rPr>
        <w:t>氙</w:t>
      </w:r>
      <w:r>
        <w:rPr>
          <w:sz w:val="16"/>
          <w:szCs w:val="16"/>
          <w:spacing w:val="-3"/>
        </w:rPr>
        <w:t xml:space="preserve"> </w:t>
      </w:r>
      <w:r>
        <w:rPr>
          <w:sz w:val="16"/>
          <w:szCs w:val="16"/>
          <w:spacing w:val="-3"/>
        </w:rPr>
        <w:t>弧</w:t>
      </w:r>
      <w:r>
        <w:rPr>
          <w:sz w:val="16"/>
          <w:szCs w:val="16"/>
          <w:spacing w:val="-3"/>
        </w:rPr>
        <w:t xml:space="preserve"> </w:t>
      </w:r>
      <w:r>
        <w:rPr>
          <w:sz w:val="16"/>
          <w:szCs w:val="16"/>
          <w:spacing w:val="-3"/>
        </w:rPr>
        <w:t>灯</w:t>
      </w:r>
      <w:r>
        <w:rPr>
          <w:sz w:val="16"/>
          <w:szCs w:val="16"/>
          <w:spacing w:val="-3"/>
        </w:rPr>
        <w:t xml:space="preserve"> </w:t>
      </w:r>
      <w:r>
        <w:rPr>
          <w:sz w:val="16"/>
          <w:szCs w:val="16"/>
          <w:spacing w:val="-3"/>
        </w:rPr>
        <w:t>处</w:t>
      </w:r>
      <w:r>
        <w:rPr>
          <w:sz w:val="16"/>
          <w:szCs w:val="16"/>
          <w:spacing w:val="-3"/>
        </w:rPr>
        <w:t xml:space="preserve"> </w:t>
      </w:r>
      <w:r>
        <w:rPr>
          <w:sz w:val="16"/>
          <w:szCs w:val="16"/>
          <w:spacing w:val="-3"/>
        </w:rPr>
        <w:t>理</w:t>
      </w:r>
    </w:p>
    <w:p>
      <w:pPr>
        <w:spacing w:line="243" w:lineRule="auto"/>
        <w:rPr>
          <w:rFonts w:ascii="Arial"/>
          <w:sz w:val="21"/>
        </w:rPr>
      </w:pPr>
      <w:r/>
    </w:p>
    <w:p>
      <w:pPr>
        <w:ind w:left="470"/>
        <w:spacing w:before="52" w:line="220" w:lineRule="auto"/>
        <w:rPr>
          <w:rFonts w:ascii="FangSong" w:hAnsi="FangSong" w:eastAsia="FangSong" w:cs="FangSong"/>
          <w:sz w:val="16"/>
          <w:szCs w:val="16"/>
        </w:rPr>
      </w:pPr>
      <w:r>
        <w:rPr>
          <w:rFonts w:ascii="FangSong" w:hAnsi="FangSong" w:eastAsia="FangSong" w:cs="FangSong"/>
          <w:sz w:val="16"/>
          <w:szCs w:val="16"/>
          <w:spacing w:val="-10"/>
        </w:rPr>
        <w:t>去</w:t>
      </w:r>
      <w:r>
        <w:rPr>
          <w:rFonts w:ascii="FangSong" w:hAnsi="FangSong" w:eastAsia="FangSong" w:cs="FangSong"/>
          <w:sz w:val="16"/>
          <w:szCs w:val="16"/>
          <w:spacing w:val="-10"/>
        </w:rPr>
        <w:t xml:space="preserve"> </w:t>
      </w:r>
      <w:r>
        <w:rPr>
          <w:rFonts w:ascii="FangSong" w:hAnsi="FangSong" w:eastAsia="FangSong" w:cs="FangSong"/>
          <w:sz w:val="16"/>
          <w:szCs w:val="16"/>
          <w:spacing w:val="-10"/>
        </w:rPr>
        <w:t>除</w:t>
      </w:r>
      <w:r>
        <w:rPr>
          <w:rFonts w:ascii="FangSong" w:hAnsi="FangSong" w:eastAsia="FangSong" w:cs="FangSong"/>
          <w:sz w:val="16"/>
          <w:szCs w:val="16"/>
          <w:spacing w:val="-20"/>
        </w:rPr>
        <w:t xml:space="preserve"> </w:t>
      </w:r>
      <w:r>
        <w:rPr>
          <w:rFonts w:ascii="FangSong" w:hAnsi="FangSong" w:eastAsia="FangSong" w:cs="FangSong"/>
          <w:sz w:val="16"/>
          <w:szCs w:val="16"/>
          <w:spacing w:val="-10"/>
        </w:rPr>
        <w:t>预</w:t>
      </w:r>
      <w:r>
        <w:rPr>
          <w:rFonts w:ascii="FangSong" w:hAnsi="FangSong" w:eastAsia="FangSong" w:cs="FangSong"/>
          <w:sz w:val="16"/>
          <w:szCs w:val="16"/>
          <w:spacing w:val="-22"/>
        </w:rPr>
        <w:t xml:space="preserve"> </w:t>
      </w:r>
      <w:r>
        <w:rPr>
          <w:rFonts w:ascii="FangSong" w:hAnsi="FangSong" w:eastAsia="FangSong" w:cs="FangSong"/>
          <w:sz w:val="16"/>
          <w:szCs w:val="16"/>
          <w:spacing w:val="-10"/>
        </w:rPr>
        <w:t>铺</w:t>
      </w:r>
      <w:r>
        <w:rPr>
          <w:rFonts w:ascii="FangSong" w:hAnsi="FangSong" w:eastAsia="FangSong" w:cs="FangSong"/>
          <w:sz w:val="16"/>
          <w:szCs w:val="16"/>
          <w:spacing w:val="-20"/>
        </w:rPr>
        <w:t xml:space="preserve"> </w:t>
      </w:r>
      <w:r>
        <w:rPr>
          <w:rFonts w:ascii="FangSong" w:hAnsi="FangSong" w:eastAsia="FangSong" w:cs="FangSong"/>
          <w:sz w:val="16"/>
          <w:szCs w:val="16"/>
          <w:spacing w:val="-10"/>
        </w:rPr>
        <w:t>反</w:t>
      </w:r>
      <w:r>
        <w:rPr>
          <w:rFonts w:ascii="FangSong" w:hAnsi="FangSong" w:eastAsia="FangSong" w:cs="FangSong"/>
          <w:sz w:val="16"/>
          <w:szCs w:val="16"/>
          <w:spacing w:val="-21"/>
        </w:rPr>
        <w:t xml:space="preserve"> </w:t>
      </w:r>
      <w:r>
        <w:rPr>
          <w:rFonts w:ascii="FangSong" w:hAnsi="FangSong" w:eastAsia="FangSong" w:cs="FangSong"/>
          <w:sz w:val="16"/>
          <w:szCs w:val="16"/>
          <w:spacing w:val="-10"/>
        </w:rPr>
        <w:t>粘</w:t>
      </w:r>
      <w:r>
        <w:rPr>
          <w:rFonts w:ascii="FangSong" w:hAnsi="FangSong" w:eastAsia="FangSong" w:cs="FangSong"/>
          <w:sz w:val="16"/>
          <w:szCs w:val="16"/>
          <w:spacing w:val="-10"/>
        </w:rPr>
        <w:t xml:space="preserve"> </w:t>
      </w:r>
      <w:r>
        <w:rPr>
          <w:rFonts w:ascii="FangSong" w:hAnsi="FangSong" w:eastAsia="FangSong" w:cs="FangSong"/>
          <w:sz w:val="16"/>
          <w:szCs w:val="16"/>
          <w:spacing w:val="-10"/>
        </w:rPr>
        <w:t>面</w:t>
      </w:r>
      <w:r>
        <w:rPr>
          <w:rFonts w:ascii="FangSong" w:hAnsi="FangSong" w:eastAsia="FangSong" w:cs="FangSong"/>
          <w:sz w:val="16"/>
          <w:szCs w:val="16"/>
          <w:spacing w:val="-10"/>
        </w:rPr>
        <w:t xml:space="preserve"> </w:t>
      </w:r>
      <w:r>
        <w:rPr>
          <w:rFonts w:ascii="FangSong" w:hAnsi="FangSong" w:eastAsia="FangSong" w:cs="FangSong"/>
          <w:sz w:val="16"/>
          <w:szCs w:val="16"/>
          <w:spacing w:val="-10"/>
        </w:rPr>
        <w:t>隔</w:t>
      </w:r>
      <w:r>
        <w:rPr>
          <w:rFonts w:ascii="FangSong" w:hAnsi="FangSong" w:eastAsia="FangSong" w:cs="FangSong"/>
          <w:sz w:val="16"/>
          <w:szCs w:val="16"/>
          <w:spacing w:val="-18"/>
        </w:rPr>
        <w:t xml:space="preserve"> </w:t>
      </w:r>
      <w:r>
        <w:rPr>
          <w:rFonts w:ascii="FangSong" w:hAnsi="FangSong" w:eastAsia="FangSong" w:cs="FangSong"/>
          <w:sz w:val="16"/>
          <w:szCs w:val="16"/>
          <w:spacing w:val="-10"/>
        </w:rPr>
        <w:t>离</w:t>
      </w:r>
      <w:r>
        <w:rPr>
          <w:rFonts w:ascii="FangSong" w:hAnsi="FangSong" w:eastAsia="FangSong" w:cs="FangSong"/>
          <w:sz w:val="16"/>
          <w:szCs w:val="16"/>
          <w:spacing w:val="-22"/>
        </w:rPr>
        <w:t xml:space="preserve"> </w:t>
      </w:r>
      <w:r>
        <w:rPr>
          <w:rFonts w:ascii="FangSong" w:hAnsi="FangSong" w:eastAsia="FangSong" w:cs="FangSong"/>
          <w:sz w:val="16"/>
          <w:szCs w:val="16"/>
          <w:spacing w:val="-10"/>
        </w:rPr>
        <w:t>材</w:t>
      </w:r>
      <w:r>
        <w:rPr>
          <w:rFonts w:ascii="FangSong" w:hAnsi="FangSong" w:eastAsia="FangSong" w:cs="FangSong"/>
          <w:sz w:val="16"/>
          <w:szCs w:val="16"/>
          <w:spacing w:val="-21"/>
        </w:rPr>
        <w:t xml:space="preserve"> </w:t>
      </w:r>
      <w:r>
        <w:rPr>
          <w:rFonts w:ascii="FangSong" w:hAnsi="FangSong" w:eastAsia="FangSong" w:cs="FangSong"/>
          <w:sz w:val="16"/>
          <w:szCs w:val="16"/>
          <w:spacing w:val="-10"/>
        </w:rPr>
        <w:t>料</w:t>
      </w:r>
      <w:r>
        <w:rPr>
          <w:rFonts w:ascii="FangSong" w:hAnsi="FangSong" w:eastAsia="FangSong" w:cs="FangSong"/>
          <w:sz w:val="16"/>
          <w:szCs w:val="16"/>
          <w:spacing w:val="-10"/>
        </w:rPr>
        <w:t xml:space="preserve"> </w:t>
      </w:r>
      <w:r>
        <w:rPr>
          <w:rFonts w:ascii="FangSong" w:hAnsi="FangSong" w:eastAsia="FangSong" w:cs="FangSong"/>
          <w:sz w:val="16"/>
          <w:szCs w:val="16"/>
          <w:spacing w:val="-10"/>
        </w:rPr>
        <w:t>，</w:t>
      </w:r>
      <w:r>
        <w:rPr>
          <w:rFonts w:ascii="FangSong" w:hAnsi="FangSong" w:eastAsia="FangSong" w:cs="FangSong"/>
          <w:sz w:val="16"/>
          <w:szCs w:val="16"/>
          <w:spacing w:val="-20"/>
        </w:rPr>
        <w:t xml:space="preserve"> </w:t>
      </w:r>
      <w:r>
        <w:rPr>
          <w:rFonts w:ascii="FangSong" w:hAnsi="FangSong" w:eastAsia="FangSong" w:cs="FangSong"/>
          <w:sz w:val="16"/>
          <w:szCs w:val="16"/>
          <w:spacing w:val="-10"/>
        </w:rPr>
        <w:t>并</w:t>
      </w:r>
      <w:r>
        <w:rPr>
          <w:rFonts w:ascii="FangSong" w:hAnsi="FangSong" w:eastAsia="FangSong" w:cs="FangSong"/>
          <w:sz w:val="16"/>
          <w:szCs w:val="16"/>
          <w:spacing w:val="-20"/>
        </w:rPr>
        <w:t xml:space="preserve"> </w:t>
      </w:r>
      <w:r>
        <w:rPr>
          <w:rFonts w:ascii="FangSong" w:hAnsi="FangSong" w:eastAsia="FangSong" w:cs="FangSong"/>
          <w:sz w:val="16"/>
          <w:szCs w:val="16"/>
          <w:spacing w:val="-10"/>
        </w:rPr>
        <w:t>将</w:t>
      </w:r>
      <w:r>
        <w:rPr>
          <w:rFonts w:ascii="FangSong" w:hAnsi="FangSong" w:eastAsia="FangSong" w:cs="FangSong"/>
          <w:sz w:val="16"/>
          <w:szCs w:val="16"/>
          <w:spacing w:val="-21"/>
        </w:rPr>
        <w:t xml:space="preserve"> </w:t>
      </w:r>
      <w:r>
        <w:rPr>
          <w:rFonts w:ascii="FangSong" w:hAnsi="FangSong" w:eastAsia="FangSong" w:cs="FangSong"/>
          <w:sz w:val="16"/>
          <w:szCs w:val="16"/>
          <w:spacing w:val="-10"/>
        </w:rPr>
        <w:t>此</w:t>
      </w:r>
      <w:r>
        <w:rPr>
          <w:rFonts w:ascii="FangSong" w:hAnsi="FangSong" w:eastAsia="FangSong" w:cs="FangSong"/>
          <w:sz w:val="16"/>
          <w:szCs w:val="16"/>
          <w:spacing w:val="-18"/>
        </w:rPr>
        <w:t xml:space="preserve"> </w:t>
      </w:r>
      <w:r>
        <w:rPr>
          <w:rFonts w:ascii="FangSong" w:hAnsi="FangSong" w:eastAsia="FangSong" w:cs="FangSong"/>
          <w:sz w:val="16"/>
          <w:szCs w:val="16"/>
          <w:spacing w:val="-10"/>
        </w:rPr>
        <w:t>面</w:t>
      </w:r>
      <w:r>
        <w:rPr>
          <w:rFonts w:ascii="FangSong" w:hAnsi="FangSong" w:eastAsia="FangSong" w:cs="FangSong"/>
          <w:sz w:val="16"/>
          <w:szCs w:val="16"/>
          <w:spacing w:val="-21"/>
        </w:rPr>
        <w:t xml:space="preserve"> </w:t>
      </w:r>
      <w:r>
        <w:rPr>
          <w:rFonts w:ascii="FangSong" w:hAnsi="FangSong" w:eastAsia="FangSong" w:cs="FangSong"/>
          <w:sz w:val="16"/>
          <w:szCs w:val="16"/>
          <w:spacing w:val="-10"/>
        </w:rPr>
        <w:t>朝</w:t>
      </w:r>
      <w:r>
        <w:rPr>
          <w:rFonts w:ascii="FangSong" w:hAnsi="FangSong" w:eastAsia="FangSong" w:cs="FangSong"/>
          <w:sz w:val="16"/>
          <w:szCs w:val="16"/>
          <w:spacing w:val="-10"/>
        </w:rPr>
        <w:t xml:space="preserve"> </w:t>
      </w:r>
      <w:r>
        <w:rPr>
          <w:rFonts w:ascii="FangSong" w:hAnsi="FangSong" w:eastAsia="FangSong" w:cs="FangSong"/>
          <w:sz w:val="16"/>
          <w:szCs w:val="16"/>
          <w:spacing w:val="-10"/>
        </w:rPr>
        <w:t>向</w:t>
      </w:r>
      <w:r>
        <w:rPr>
          <w:rFonts w:ascii="FangSong" w:hAnsi="FangSong" w:eastAsia="FangSong" w:cs="FangSong"/>
          <w:sz w:val="16"/>
          <w:szCs w:val="16"/>
          <w:spacing w:val="-18"/>
        </w:rPr>
        <w:t xml:space="preserve"> </w:t>
      </w:r>
      <w:r>
        <w:rPr>
          <w:rFonts w:ascii="FangSong" w:hAnsi="FangSong" w:eastAsia="FangSong" w:cs="FangSong"/>
          <w:sz w:val="16"/>
          <w:szCs w:val="16"/>
          <w:spacing w:val="-10"/>
        </w:rPr>
        <w:t>光</w:t>
      </w:r>
      <w:r>
        <w:rPr>
          <w:rFonts w:ascii="FangSong" w:hAnsi="FangSong" w:eastAsia="FangSong" w:cs="FangSong"/>
          <w:sz w:val="16"/>
          <w:szCs w:val="16"/>
          <w:spacing w:val="-18"/>
        </w:rPr>
        <w:t xml:space="preserve"> </w:t>
      </w:r>
      <w:r>
        <w:rPr>
          <w:rFonts w:ascii="FangSong" w:hAnsi="FangSong" w:eastAsia="FangSong" w:cs="FangSong"/>
          <w:sz w:val="16"/>
          <w:szCs w:val="16"/>
          <w:spacing w:val="-10"/>
        </w:rPr>
        <w:t>源</w:t>
      </w:r>
      <w:r>
        <w:rPr>
          <w:rFonts w:ascii="FangSong" w:hAnsi="FangSong" w:eastAsia="FangSong" w:cs="FangSong"/>
          <w:sz w:val="16"/>
          <w:szCs w:val="16"/>
          <w:spacing w:val="-10"/>
        </w:rPr>
        <w:t xml:space="preserve"> </w:t>
      </w:r>
      <w:r>
        <w:rPr>
          <w:rFonts w:ascii="FangSong" w:hAnsi="FangSong" w:eastAsia="FangSong" w:cs="FangSong"/>
          <w:sz w:val="16"/>
          <w:szCs w:val="16"/>
          <w:spacing w:val="-10"/>
        </w:rPr>
        <w:t>，</w:t>
      </w:r>
      <w:r>
        <w:rPr>
          <w:rFonts w:ascii="FangSong" w:hAnsi="FangSong" w:eastAsia="FangSong" w:cs="FangSong"/>
          <w:sz w:val="16"/>
          <w:szCs w:val="16"/>
          <w:spacing w:val="-21"/>
        </w:rPr>
        <w:t xml:space="preserve"> </w:t>
      </w:r>
      <w:r>
        <w:rPr>
          <w:rFonts w:ascii="FangSong" w:hAnsi="FangSong" w:eastAsia="FangSong" w:cs="FangSong"/>
          <w:sz w:val="16"/>
          <w:szCs w:val="16"/>
          <w:spacing w:val="-10"/>
        </w:rPr>
        <w:t>放</w:t>
      </w:r>
      <w:r>
        <w:rPr>
          <w:rFonts w:ascii="FangSong" w:hAnsi="FangSong" w:eastAsia="FangSong" w:cs="FangSong"/>
          <w:sz w:val="16"/>
          <w:szCs w:val="16"/>
          <w:spacing w:val="-21"/>
        </w:rPr>
        <w:t xml:space="preserve"> </w:t>
      </w:r>
      <w:r>
        <w:rPr>
          <w:rFonts w:ascii="FangSong" w:hAnsi="FangSong" w:eastAsia="FangSong" w:cs="FangSong"/>
          <w:sz w:val="16"/>
          <w:szCs w:val="16"/>
          <w:spacing w:val="-10"/>
        </w:rPr>
        <w:t>入</w:t>
      </w:r>
      <w:r>
        <w:rPr>
          <w:rFonts w:ascii="FangSong" w:hAnsi="FangSong" w:eastAsia="FangSong" w:cs="FangSong"/>
          <w:sz w:val="16"/>
          <w:szCs w:val="16"/>
          <w:spacing w:val="-18"/>
        </w:rPr>
        <w:t xml:space="preserve"> </w:t>
      </w:r>
      <w:r>
        <w:rPr>
          <w:rFonts w:ascii="FangSong" w:hAnsi="FangSong" w:eastAsia="FangSong" w:cs="FangSong"/>
          <w:sz w:val="16"/>
          <w:szCs w:val="16"/>
          <w:spacing w:val="-10"/>
        </w:rPr>
        <w:t>符</w:t>
      </w:r>
      <w:r>
        <w:rPr>
          <w:rFonts w:ascii="FangSong" w:hAnsi="FangSong" w:eastAsia="FangSong" w:cs="FangSong"/>
          <w:sz w:val="16"/>
          <w:szCs w:val="16"/>
          <w:spacing w:val="-17"/>
        </w:rPr>
        <w:t xml:space="preserve"> </w:t>
      </w:r>
      <w:r>
        <w:rPr>
          <w:rFonts w:ascii="FangSong" w:hAnsi="FangSong" w:eastAsia="FangSong" w:cs="FangSong"/>
          <w:sz w:val="16"/>
          <w:szCs w:val="16"/>
          <w:spacing w:val="-10"/>
        </w:rPr>
        <w:t>合GB/T</w:t>
      </w:r>
      <w:r>
        <w:rPr>
          <w:rFonts w:ascii="FangSong" w:hAnsi="FangSong" w:eastAsia="FangSong" w:cs="FangSong"/>
          <w:sz w:val="16"/>
          <w:szCs w:val="16"/>
          <w:spacing w:val="-10"/>
        </w:rPr>
        <w:t xml:space="preserve">     </w:t>
      </w:r>
      <w:r>
        <w:rPr>
          <w:rFonts w:ascii="Times New Roman" w:hAnsi="Times New Roman" w:eastAsia="Times New Roman" w:cs="Times New Roman"/>
          <w:sz w:val="16"/>
          <w:szCs w:val="16"/>
          <w:spacing w:val="-10"/>
        </w:rPr>
        <w:t>18244</w:t>
      </w:r>
      <w:r>
        <w:rPr>
          <w:rFonts w:ascii="FangSong" w:hAnsi="FangSong" w:eastAsia="FangSong" w:cs="FangSong"/>
          <w:sz w:val="16"/>
          <w:szCs w:val="16"/>
          <w:spacing w:val="-10"/>
        </w:rPr>
        <w:t>要</w:t>
      </w:r>
      <w:r>
        <w:rPr>
          <w:rFonts w:ascii="FangSong" w:hAnsi="FangSong" w:eastAsia="FangSong" w:cs="FangSong"/>
          <w:sz w:val="16"/>
          <w:szCs w:val="16"/>
          <w:spacing w:val="-10"/>
        </w:rPr>
        <w:t xml:space="preserve"> </w:t>
      </w:r>
      <w:r>
        <w:rPr>
          <w:rFonts w:ascii="FangSong" w:hAnsi="FangSong" w:eastAsia="FangSong" w:cs="FangSong"/>
          <w:sz w:val="16"/>
          <w:szCs w:val="16"/>
          <w:spacing w:val="-10"/>
        </w:rPr>
        <w:t>求</w:t>
      </w:r>
      <w:r>
        <w:rPr>
          <w:rFonts w:ascii="FangSong" w:hAnsi="FangSong" w:eastAsia="FangSong" w:cs="FangSong"/>
          <w:sz w:val="16"/>
          <w:szCs w:val="16"/>
          <w:spacing w:val="-10"/>
        </w:rPr>
        <w:t xml:space="preserve"> </w:t>
      </w:r>
      <w:r>
        <w:rPr>
          <w:rFonts w:ascii="FangSong" w:hAnsi="FangSong" w:eastAsia="FangSong" w:cs="FangSong"/>
          <w:sz w:val="16"/>
          <w:szCs w:val="16"/>
          <w:spacing w:val="-10"/>
        </w:rPr>
        <w:t>的</w:t>
      </w:r>
      <w:r>
        <w:rPr>
          <w:rFonts w:ascii="FangSong" w:hAnsi="FangSong" w:eastAsia="FangSong" w:cs="FangSong"/>
          <w:sz w:val="16"/>
          <w:szCs w:val="16"/>
          <w:spacing w:val="-10"/>
        </w:rPr>
        <w:t xml:space="preserve"> </w:t>
      </w:r>
      <w:r>
        <w:rPr>
          <w:rFonts w:ascii="FangSong" w:hAnsi="FangSong" w:eastAsia="FangSong" w:cs="FangSong"/>
          <w:sz w:val="16"/>
          <w:szCs w:val="16"/>
          <w:spacing w:val="-10"/>
        </w:rPr>
        <w:t>氙</w:t>
      </w:r>
      <w:r>
        <w:rPr>
          <w:rFonts w:ascii="FangSong" w:hAnsi="FangSong" w:eastAsia="FangSong" w:cs="FangSong"/>
          <w:sz w:val="16"/>
          <w:szCs w:val="16"/>
          <w:spacing w:val="-10"/>
        </w:rPr>
        <w:t xml:space="preserve"> </w:t>
      </w:r>
      <w:r>
        <w:rPr>
          <w:rFonts w:ascii="FangSong" w:hAnsi="FangSong" w:eastAsia="FangSong" w:cs="FangSong"/>
          <w:sz w:val="16"/>
          <w:szCs w:val="16"/>
          <w:spacing w:val="-10"/>
        </w:rPr>
        <w:t>弧</w:t>
      </w:r>
      <w:r>
        <w:rPr>
          <w:rFonts w:ascii="FangSong" w:hAnsi="FangSong" w:eastAsia="FangSong" w:cs="FangSong"/>
          <w:sz w:val="16"/>
          <w:szCs w:val="16"/>
          <w:spacing w:val="-10"/>
        </w:rPr>
        <w:t xml:space="preserve"> </w:t>
      </w:r>
      <w:r>
        <w:rPr>
          <w:rFonts w:ascii="FangSong" w:hAnsi="FangSong" w:eastAsia="FangSong" w:cs="FangSong"/>
          <w:sz w:val="16"/>
          <w:szCs w:val="16"/>
          <w:spacing w:val="-10"/>
        </w:rPr>
        <w:t>灯</w:t>
      </w:r>
      <w:r>
        <w:rPr>
          <w:rFonts w:ascii="FangSong" w:hAnsi="FangSong" w:eastAsia="FangSong" w:cs="FangSong"/>
          <w:sz w:val="16"/>
          <w:szCs w:val="16"/>
          <w:spacing w:val="-10"/>
        </w:rPr>
        <w:t xml:space="preserve"> </w:t>
      </w:r>
      <w:r>
        <w:rPr>
          <w:rFonts w:ascii="FangSong" w:hAnsi="FangSong" w:eastAsia="FangSong" w:cs="FangSong"/>
          <w:sz w:val="16"/>
          <w:szCs w:val="16"/>
          <w:spacing w:val="-10"/>
        </w:rPr>
        <w:t>老</w:t>
      </w:r>
      <w:r>
        <w:rPr>
          <w:rFonts w:ascii="FangSong" w:hAnsi="FangSong" w:eastAsia="FangSong" w:cs="FangSong"/>
          <w:sz w:val="16"/>
          <w:szCs w:val="16"/>
          <w:spacing w:val="-10"/>
        </w:rPr>
        <w:t xml:space="preserve"> </w:t>
      </w:r>
      <w:r>
        <w:rPr>
          <w:rFonts w:ascii="FangSong" w:hAnsi="FangSong" w:eastAsia="FangSong" w:cs="FangSong"/>
          <w:sz w:val="16"/>
          <w:szCs w:val="16"/>
          <w:spacing w:val="-10"/>
        </w:rPr>
        <w:t>化</w:t>
      </w:r>
      <w:r>
        <w:rPr>
          <w:rFonts w:ascii="FangSong" w:hAnsi="FangSong" w:eastAsia="FangSong" w:cs="FangSong"/>
          <w:sz w:val="16"/>
          <w:szCs w:val="16"/>
          <w:spacing w:val="-10"/>
        </w:rPr>
        <w:t xml:space="preserve"> </w:t>
      </w:r>
      <w:r>
        <w:rPr>
          <w:rFonts w:ascii="FangSong" w:hAnsi="FangSong" w:eastAsia="FangSong" w:cs="FangSong"/>
          <w:sz w:val="16"/>
          <w:szCs w:val="16"/>
          <w:spacing w:val="-10"/>
        </w:rPr>
        <w:t>仪</w:t>
      </w:r>
      <w:r>
        <w:rPr>
          <w:rFonts w:ascii="FangSong" w:hAnsi="FangSong" w:eastAsia="FangSong" w:cs="FangSong"/>
          <w:sz w:val="16"/>
          <w:szCs w:val="16"/>
          <w:spacing w:val="-10"/>
        </w:rPr>
        <w:t xml:space="preserve"> </w:t>
      </w:r>
      <w:r>
        <w:rPr>
          <w:rFonts w:ascii="FangSong" w:hAnsi="FangSong" w:eastAsia="FangSong" w:cs="FangSong"/>
          <w:sz w:val="16"/>
          <w:szCs w:val="16"/>
          <w:spacing w:val="-10"/>
        </w:rPr>
        <w:t>中</w:t>
      </w:r>
      <w:r>
        <w:rPr>
          <w:rFonts w:ascii="FangSong" w:hAnsi="FangSong" w:eastAsia="FangSong" w:cs="FangSong"/>
          <w:sz w:val="16"/>
          <w:szCs w:val="16"/>
          <w:spacing w:val="-10"/>
        </w:rPr>
        <w:t xml:space="preserve"> </w:t>
      </w:r>
      <w:r>
        <w:rPr>
          <w:rFonts w:ascii="FangSong" w:hAnsi="FangSong" w:eastAsia="FangSong" w:cs="FangSong"/>
          <w:sz w:val="16"/>
          <w:szCs w:val="16"/>
          <w:spacing w:val="-10"/>
        </w:rPr>
        <w:t>，</w:t>
      </w:r>
      <w:r>
        <w:rPr>
          <w:rFonts w:ascii="FangSong" w:hAnsi="FangSong" w:eastAsia="FangSong" w:cs="FangSong"/>
          <w:sz w:val="16"/>
          <w:szCs w:val="16"/>
          <w:spacing w:val="-10"/>
        </w:rPr>
        <w:t xml:space="preserve"> </w:t>
      </w:r>
      <w:r>
        <w:rPr>
          <w:rFonts w:ascii="FangSong" w:hAnsi="FangSong" w:eastAsia="FangSong" w:cs="FangSong"/>
          <w:sz w:val="16"/>
          <w:szCs w:val="16"/>
          <w:spacing w:val="-10"/>
        </w:rPr>
        <w:t>辐</w:t>
      </w:r>
    </w:p>
    <w:p>
      <w:pPr>
        <w:ind w:left="49"/>
        <w:spacing w:before="125" w:line="212" w:lineRule="auto"/>
        <w:rPr>
          <w:rFonts w:ascii="SimSun" w:hAnsi="SimSun" w:eastAsia="SimSun" w:cs="SimSun"/>
          <w:sz w:val="16"/>
          <w:szCs w:val="16"/>
        </w:rPr>
      </w:pPr>
      <w:r>
        <w:rPr>
          <w:rFonts w:ascii="FangSong" w:hAnsi="FangSong" w:eastAsia="FangSong" w:cs="FangSong"/>
          <w:sz w:val="16"/>
          <w:szCs w:val="16"/>
          <w:spacing w:val="-7"/>
        </w:rPr>
        <w:t>照</w:t>
      </w:r>
      <w:r>
        <w:rPr>
          <w:rFonts w:ascii="FangSong" w:hAnsi="FangSong" w:eastAsia="FangSong" w:cs="FangSong"/>
          <w:sz w:val="16"/>
          <w:szCs w:val="16"/>
          <w:spacing w:val="-7"/>
        </w:rPr>
        <w:t xml:space="preserve"> </w:t>
      </w:r>
      <w:r>
        <w:rPr>
          <w:rFonts w:ascii="FangSong" w:hAnsi="FangSong" w:eastAsia="FangSong" w:cs="FangSong"/>
          <w:sz w:val="16"/>
          <w:szCs w:val="16"/>
          <w:spacing w:val="-7"/>
        </w:rPr>
        <w:t>强</w:t>
      </w:r>
      <w:r>
        <w:rPr>
          <w:rFonts w:ascii="FangSong" w:hAnsi="FangSong" w:eastAsia="FangSong" w:cs="FangSong"/>
          <w:sz w:val="16"/>
          <w:szCs w:val="16"/>
          <w:spacing w:val="-7"/>
        </w:rPr>
        <w:t xml:space="preserve"> </w:t>
      </w:r>
      <w:r>
        <w:rPr>
          <w:rFonts w:ascii="FangSong" w:hAnsi="FangSong" w:eastAsia="FangSong" w:cs="FangSong"/>
          <w:sz w:val="16"/>
          <w:szCs w:val="16"/>
          <w:spacing w:val="-7"/>
        </w:rPr>
        <w:t>度</w:t>
      </w:r>
      <w:r>
        <w:rPr>
          <w:rFonts w:ascii="FangSong" w:hAnsi="FangSong" w:eastAsia="FangSong" w:cs="FangSong"/>
          <w:sz w:val="16"/>
          <w:szCs w:val="16"/>
          <w:spacing w:val="-7"/>
        </w:rPr>
        <w:t xml:space="preserve"> </w:t>
      </w:r>
      <w:r>
        <w:rPr>
          <w:rFonts w:ascii="FangSong" w:hAnsi="FangSong" w:eastAsia="FangSong" w:cs="FangSong"/>
          <w:sz w:val="16"/>
          <w:szCs w:val="16"/>
          <w:spacing w:val="-7"/>
        </w:rPr>
        <w:t>为</w:t>
      </w:r>
      <w:r>
        <w:rPr>
          <w:rFonts w:ascii="FangSong" w:hAnsi="FangSong" w:eastAsia="FangSong" w:cs="FangSong"/>
          <w:sz w:val="16"/>
          <w:szCs w:val="16"/>
          <w:spacing w:val="-7"/>
        </w:rPr>
        <w:t xml:space="preserve"> </w:t>
      </w:r>
      <w:r>
        <w:rPr>
          <w:rFonts w:ascii="FangSong" w:hAnsi="FangSong" w:eastAsia="FangSong" w:cs="FangSong"/>
          <w:sz w:val="16"/>
          <w:szCs w:val="16"/>
          <w:spacing w:val="-7"/>
        </w:rPr>
        <w:t>(</w:t>
      </w:r>
      <w:r>
        <w:rPr>
          <w:rFonts w:ascii="FangSong" w:hAnsi="FangSong" w:eastAsia="FangSong" w:cs="FangSong"/>
          <w:sz w:val="16"/>
          <w:szCs w:val="16"/>
          <w:spacing w:val="-7"/>
        </w:rPr>
        <w:t xml:space="preserve"> </w:t>
      </w:r>
      <w:r>
        <w:rPr>
          <w:rFonts w:ascii="FangSong" w:hAnsi="FangSong" w:eastAsia="FangSong" w:cs="FangSong"/>
          <w:sz w:val="16"/>
          <w:szCs w:val="16"/>
          <w:spacing w:val="-7"/>
        </w:rPr>
        <w:t>6</w:t>
      </w:r>
      <w:r>
        <w:rPr>
          <w:rFonts w:ascii="FangSong" w:hAnsi="FangSong" w:eastAsia="FangSong" w:cs="FangSong"/>
          <w:sz w:val="16"/>
          <w:szCs w:val="16"/>
          <w:spacing w:val="-7"/>
        </w:rPr>
        <w:t xml:space="preserve"> </w:t>
      </w:r>
      <w:r>
        <w:rPr>
          <w:rFonts w:ascii="FangSong" w:hAnsi="FangSong" w:eastAsia="FangSong" w:cs="FangSong"/>
          <w:sz w:val="16"/>
          <w:szCs w:val="16"/>
          <w:spacing w:val="-7"/>
        </w:rPr>
        <w:t>0</w:t>
      </w:r>
      <w:r>
        <w:rPr>
          <w:rFonts w:ascii="FangSong" w:hAnsi="FangSong" w:eastAsia="FangSong" w:cs="FangSong"/>
          <w:sz w:val="16"/>
          <w:szCs w:val="16"/>
          <w:spacing w:val="-7"/>
        </w:rPr>
        <w:t xml:space="preserve"> </w:t>
      </w:r>
      <w:r>
        <w:rPr>
          <w:rFonts w:ascii="FangSong" w:hAnsi="FangSong" w:eastAsia="FangSong" w:cs="FangSong"/>
          <w:sz w:val="16"/>
          <w:szCs w:val="16"/>
          <w:spacing w:val="-7"/>
        </w:rPr>
        <w:t>±</w:t>
      </w:r>
      <w:r>
        <w:rPr>
          <w:rFonts w:ascii="FangSong" w:hAnsi="FangSong" w:eastAsia="FangSong" w:cs="FangSong"/>
          <w:sz w:val="16"/>
          <w:szCs w:val="16"/>
          <w:spacing w:val="-7"/>
        </w:rPr>
        <w:t xml:space="preserve"> </w:t>
      </w:r>
      <w:r>
        <w:rPr>
          <w:rFonts w:ascii="FangSong" w:hAnsi="FangSong" w:eastAsia="FangSong" w:cs="FangSong"/>
          <w:sz w:val="16"/>
          <w:szCs w:val="16"/>
          <w:spacing w:val="-7"/>
        </w:rPr>
        <w:t>2</w:t>
      </w:r>
      <w:r>
        <w:rPr>
          <w:rFonts w:ascii="FangSong" w:hAnsi="FangSong" w:eastAsia="FangSong" w:cs="FangSong"/>
          <w:sz w:val="16"/>
          <w:szCs w:val="16"/>
          <w:spacing w:val="-18"/>
        </w:rPr>
        <w:t xml:space="preserve"> </w:t>
      </w:r>
      <w:r>
        <w:rPr>
          <w:rFonts w:ascii="FangSong" w:hAnsi="FangSong" w:eastAsia="FangSong" w:cs="FangSong"/>
          <w:sz w:val="16"/>
          <w:szCs w:val="16"/>
          <w:spacing w:val="-7"/>
        </w:rPr>
        <w:t>)</w:t>
      </w:r>
      <w:r>
        <w:rPr>
          <w:rFonts w:ascii="Times New Roman" w:hAnsi="Times New Roman" w:eastAsia="Times New Roman" w:cs="Times New Roman"/>
          <w:sz w:val="16"/>
          <w:szCs w:val="16"/>
          <w:spacing w:val="-7"/>
        </w:rPr>
        <w:t>W/m²(300         </w:t>
      </w:r>
      <w:r>
        <w:rPr>
          <w:rFonts w:ascii="FangSong" w:hAnsi="FangSong" w:eastAsia="FangSong" w:cs="FangSong"/>
          <w:sz w:val="16"/>
          <w:szCs w:val="16"/>
          <w:spacing w:val="-7"/>
        </w:rPr>
        <w:t>nm~400</w:t>
      </w:r>
      <w:r>
        <w:rPr>
          <w:rFonts w:ascii="FangSong" w:hAnsi="FangSong" w:eastAsia="FangSong" w:cs="FangSong"/>
          <w:sz w:val="16"/>
          <w:szCs w:val="16"/>
          <w:spacing w:val="-7"/>
        </w:rPr>
        <w:t xml:space="preserve">       </w:t>
      </w:r>
      <w:r>
        <w:rPr>
          <w:rFonts w:ascii="Times New Roman" w:hAnsi="Times New Roman" w:eastAsia="Times New Roman" w:cs="Times New Roman"/>
          <w:sz w:val="16"/>
          <w:szCs w:val="16"/>
          <w:spacing w:val="-7"/>
        </w:rPr>
        <w:t>nm, </w:t>
      </w:r>
      <w:r>
        <w:rPr>
          <w:rFonts w:ascii="FangSong" w:hAnsi="FangSong" w:eastAsia="FangSong" w:cs="FangSong"/>
          <w:sz w:val="16"/>
          <w:szCs w:val="16"/>
          <w:spacing w:val="-7"/>
        </w:rPr>
        <w:t>黑</w:t>
      </w:r>
      <w:r>
        <w:rPr>
          <w:rFonts w:ascii="FangSong" w:hAnsi="FangSong" w:eastAsia="FangSong" w:cs="FangSong"/>
          <w:sz w:val="16"/>
          <w:szCs w:val="16"/>
          <w:spacing w:val="-7"/>
        </w:rPr>
        <w:t xml:space="preserve"> </w:t>
      </w:r>
      <w:r>
        <w:rPr>
          <w:rFonts w:ascii="FangSong" w:hAnsi="FangSong" w:eastAsia="FangSong" w:cs="FangSong"/>
          <w:sz w:val="16"/>
          <w:szCs w:val="16"/>
          <w:spacing w:val="-7"/>
        </w:rPr>
        <w:t>标</w:t>
      </w:r>
      <w:r>
        <w:rPr>
          <w:rFonts w:ascii="FangSong" w:hAnsi="FangSong" w:eastAsia="FangSong" w:cs="FangSong"/>
          <w:sz w:val="16"/>
          <w:szCs w:val="16"/>
          <w:spacing w:val="-7"/>
        </w:rPr>
        <w:t xml:space="preserve"> </w:t>
      </w:r>
      <w:r>
        <w:rPr>
          <w:rFonts w:ascii="FangSong" w:hAnsi="FangSong" w:eastAsia="FangSong" w:cs="FangSong"/>
          <w:sz w:val="16"/>
          <w:szCs w:val="16"/>
          <w:spacing w:val="-7"/>
        </w:rPr>
        <w:t>温</w:t>
      </w:r>
      <w:r>
        <w:rPr>
          <w:rFonts w:ascii="FangSong" w:hAnsi="FangSong" w:eastAsia="FangSong" w:cs="FangSong"/>
          <w:sz w:val="16"/>
          <w:szCs w:val="16"/>
          <w:spacing w:val="-7"/>
        </w:rPr>
        <w:t xml:space="preserve"> </w:t>
      </w:r>
      <w:r>
        <w:rPr>
          <w:rFonts w:ascii="FangSong" w:hAnsi="FangSong" w:eastAsia="FangSong" w:cs="FangSong"/>
          <w:sz w:val="16"/>
          <w:szCs w:val="16"/>
          <w:spacing w:val="-7"/>
        </w:rPr>
        <w:t>度</w:t>
      </w:r>
      <w:r>
        <w:rPr>
          <w:rFonts w:ascii="FangSong" w:hAnsi="FangSong" w:eastAsia="FangSong" w:cs="FangSong"/>
          <w:sz w:val="16"/>
          <w:szCs w:val="16"/>
          <w:spacing w:val="-7"/>
        </w:rPr>
        <w:t xml:space="preserve"> </w:t>
      </w:r>
      <w:r>
        <w:rPr>
          <w:rFonts w:ascii="FangSong" w:hAnsi="FangSong" w:eastAsia="FangSong" w:cs="FangSong"/>
          <w:sz w:val="16"/>
          <w:szCs w:val="16"/>
          <w:spacing w:val="-7"/>
        </w:rPr>
        <w:t>为</w:t>
      </w:r>
      <w:r>
        <w:rPr>
          <w:rFonts w:ascii="FangSong" w:hAnsi="FangSong" w:eastAsia="FangSong" w:cs="FangSong"/>
          <w:sz w:val="16"/>
          <w:szCs w:val="16"/>
          <w:spacing w:val="16"/>
        </w:rPr>
        <w:t xml:space="preserve"> </w:t>
      </w:r>
      <w:r>
        <w:rPr>
          <w:rFonts w:ascii="FangSong" w:hAnsi="FangSong" w:eastAsia="FangSong" w:cs="FangSong"/>
          <w:sz w:val="16"/>
          <w:szCs w:val="16"/>
          <w:spacing w:val="-7"/>
        </w:rPr>
        <w:t>(</w:t>
      </w:r>
      <w:r>
        <w:rPr>
          <w:rFonts w:ascii="FangSong" w:hAnsi="FangSong" w:eastAsia="FangSong" w:cs="FangSong"/>
          <w:sz w:val="16"/>
          <w:szCs w:val="16"/>
          <w:spacing w:val="-7"/>
        </w:rPr>
        <w:t xml:space="preserve"> </w:t>
      </w:r>
      <w:r>
        <w:rPr>
          <w:rFonts w:ascii="FangSong" w:hAnsi="FangSong" w:eastAsia="FangSong" w:cs="FangSong"/>
          <w:sz w:val="16"/>
          <w:szCs w:val="16"/>
          <w:spacing w:val="-7"/>
        </w:rPr>
        <w:t>6</w:t>
      </w:r>
      <w:r>
        <w:rPr>
          <w:rFonts w:ascii="FangSong" w:hAnsi="FangSong" w:eastAsia="FangSong" w:cs="FangSong"/>
          <w:sz w:val="16"/>
          <w:szCs w:val="16"/>
          <w:spacing w:val="-7"/>
        </w:rPr>
        <w:t xml:space="preserve"> </w:t>
      </w:r>
      <w:r>
        <w:rPr>
          <w:rFonts w:ascii="FangSong" w:hAnsi="FangSong" w:eastAsia="FangSong" w:cs="FangSong"/>
          <w:sz w:val="16"/>
          <w:szCs w:val="16"/>
          <w:spacing w:val="-7"/>
        </w:rPr>
        <w:t>5</w:t>
      </w:r>
      <w:r>
        <w:rPr>
          <w:rFonts w:ascii="FangSong" w:hAnsi="FangSong" w:eastAsia="FangSong" w:cs="FangSong"/>
          <w:sz w:val="16"/>
          <w:szCs w:val="16"/>
          <w:spacing w:val="-7"/>
        </w:rPr>
        <w:t xml:space="preserve"> </w:t>
      </w:r>
      <w:r>
        <w:rPr>
          <w:rFonts w:ascii="FangSong" w:hAnsi="FangSong" w:eastAsia="FangSong" w:cs="FangSong"/>
          <w:sz w:val="16"/>
          <w:szCs w:val="16"/>
          <w:spacing w:val="-7"/>
        </w:rPr>
        <w:t>±</w:t>
      </w:r>
      <w:r>
        <w:rPr>
          <w:rFonts w:ascii="FangSong" w:hAnsi="FangSong" w:eastAsia="FangSong" w:cs="FangSong"/>
          <w:sz w:val="16"/>
          <w:szCs w:val="16"/>
          <w:spacing w:val="-7"/>
        </w:rPr>
        <w:t xml:space="preserve"> </w:t>
      </w:r>
      <w:r>
        <w:rPr>
          <w:rFonts w:ascii="FangSong" w:hAnsi="FangSong" w:eastAsia="FangSong" w:cs="FangSong"/>
          <w:sz w:val="16"/>
          <w:szCs w:val="16"/>
          <w:spacing w:val="-7"/>
        </w:rPr>
        <w:t>3</w:t>
      </w:r>
      <w:r>
        <w:rPr>
          <w:rFonts w:ascii="FangSong" w:hAnsi="FangSong" w:eastAsia="FangSong" w:cs="FangSong"/>
          <w:sz w:val="16"/>
          <w:szCs w:val="16"/>
          <w:spacing w:val="-7"/>
        </w:rPr>
        <w:t xml:space="preserve"> </w:t>
      </w:r>
      <w:r>
        <w:rPr>
          <w:rFonts w:ascii="FangSong" w:hAnsi="FangSong" w:eastAsia="FangSong" w:cs="FangSong"/>
          <w:sz w:val="16"/>
          <w:szCs w:val="16"/>
          <w:spacing w:val="-7"/>
        </w:rPr>
        <w:t>)</w:t>
      </w:r>
      <w:r>
        <w:rPr>
          <w:rFonts w:ascii="FangSong" w:hAnsi="FangSong" w:eastAsia="FangSong" w:cs="FangSong"/>
          <w:sz w:val="16"/>
          <w:szCs w:val="16"/>
          <w:spacing w:val="-7"/>
        </w:rPr>
        <w:t xml:space="preserve"> </w:t>
      </w:r>
      <w:r>
        <w:rPr>
          <w:rFonts w:ascii="FangSong" w:hAnsi="FangSong" w:eastAsia="FangSong" w:cs="FangSong"/>
          <w:sz w:val="16"/>
          <w:szCs w:val="16"/>
          <w:spacing w:val="-7"/>
        </w:rPr>
        <w:t>℃</w:t>
      </w:r>
      <w:r>
        <w:rPr>
          <w:rFonts w:ascii="FangSong" w:hAnsi="FangSong" w:eastAsia="FangSong" w:cs="FangSong"/>
          <w:sz w:val="16"/>
          <w:szCs w:val="16"/>
          <w:spacing w:val="-7"/>
        </w:rPr>
        <w:t xml:space="preserve"> </w:t>
      </w:r>
      <w:r>
        <w:rPr>
          <w:rFonts w:ascii="FangSong" w:hAnsi="FangSong" w:eastAsia="FangSong" w:cs="FangSong"/>
          <w:sz w:val="16"/>
          <w:szCs w:val="16"/>
          <w:spacing w:val="-7"/>
        </w:rPr>
        <w:t>。</w:t>
      </w:r>
      <w:r>
        <w:rPr>
          <w:rFonts w:ascii="FangSong" w:hAnsi="FangSong" w:eastAsia="FangSong" w:cs="FangSong"/>
          <w:sz w:val="16"/>
          <w:szCs w:val="16"/>
          <w:spacing w:val="-7"/>
        </w:rPr>
        <w:t xml:space="preserve"> </w:t>
      </w:r>
      <w:r>
        <w:rPr>
          <w:rFonts w:ascii="FangSong" w:hAnsi="FangSong" w:eastAsia="FangSong" w:cs="FangSong"/>
          <w:sz w:val="16"/>
          <w:szCs w:val="16"/>
          <w:spacing w:val="-7"/>
        </w:rPr>
        <w:t>光</w:t>
      </w:r>
      <w:r>
        <w:rPr>
          <w:rFonts w:ascii="FangSong" w:hAnsi="FangSong" w:eastAsia="FangSong" w:cs="FangSong"/>
          <w:sz w:val="16"/>
          <w:szCs w:val="16"/>
          <w:spacing w:val="-7"/>
        </w:rPr>
        <w:t xml:space="preserve"> </w:t>
      </w:r>
      <w:r>
        <w:rPr>
          <w:rFonts w:ascii="FangSong" w:hAnsi="FangSong" w:eastAsia="FangSong" w:cs="FangSong"/>
          <w:sz w:val="16"/>
          <w:szCs w:val="16"/>
          <w:spacing w:val="-7"/>
        </w:rPr>
        <w:t>照</w:t>
      </w:r>
      <w:r>
        <w:rPr>
          <w:rFonts w:ascii="FangSong" w:hAnsi="FangSong" w:eastAsia="FangSong" w:cs="FangSong"/>
          <w:sz w:val="16"/>
          <w:szCs w:val="16"/>
          <w:spacing w:val="-7"/>
        </w:rPr>
        <w:t xml:space="preserve"> </w:t>
      </w:r>
      <w:r>
        <w:rPr>
          <w:rFonts w:ascii="FangSong" w:hAnsi="FangSong" w:eastAsia="FangSong" w:cs="FangSong"/>
          <w:sz w:val="16"/>
          <w:szCs w:val="16"/>
          <w:spacing w:val="-7"/>
        </w:rPr>
        <w:t>同</w:t>
      </w:r>
      <w:r>
        <w:rPr>
          <w:rFonts w:ascii="FangSong" w:hAnsi="FangSong" w:eastAsia="FangSong" w:cs="FangSong"/>
          <w:sz w:val="16"/>
          <w:szCs w:val="16"/>
          <w:spacing w:val="4"/>
        </w:rPr>
        <w:t xml:space="preserve"> </w:t>
      </w:r>
      <w:r>
        <w:rPr>
          <w:rFonts w:ascii="FangSong" w:hAnsi="FangSong" w:eastAsia="FangSong" w:cs="FangSong"/>
          <w:sz w:val="16"/>
          <w:szCs w:val="16"/>
          <w:spacing w:val="-7"/>
        </w:rPr>
        <w:t>时</w:t>
      </w:r>
      <w:r>
        <w:rPr>
          <w:rFonts w:ascii="FangSong" w:hAnsi="FangSong" w:eastAsia="FangSong" w:cs="FangSong"/>
          <w:sz w:val="16"/>
          <w:szCs w:val="16"/>
          <w:spacing w:val="-7"/>
        </w:rPr>
        <w:t xml:space="preserve"> </w:t>
      </w:r>
      <w:r>
        <w:rPr>
          <w:rFonts w:ascii="FangSong" w:hAnsi="FangSong" w:eastAsia="FangSong" w:cs="FangSong"/>
          <w:sz w:val="16"/>
          <w:szCs w:val="16"/>
          <w:spacing w:val="-7"/>
        </w:rPr>
        <w:t>每</w:t>
      </w:r>
      <w:r>
        <w:rPr>
          <w:rFonts w:ascii="FangSong" w:hAnsi="FangSong" w:eastAsia="FangSong" w:cs="FangSong"/>
          <w:sz w:val="16"/>
          <w:szCs w:val="16"/>
          <w:spacing w:val="-7"/>
        </w:rPr>
        <w:t xml:space="preserve"> </w:t>
      </w:r>
      <w:r>
        <w:rPr>
          <w:rFonts w:ascii="FangSong" w:hAnsi="FangSong" w:eastAsia="FangSong" w:cs="FangSong"/>
          <w:sz w:val="16"/>
          <w:szCs w:val="16"/>
          <w:spacing w:val="-7"/>
        </w:rPr>
        <w:t>2</w:t>
      </w:r>
      <w:r>
        <w:rPr>
          <w:rFonts w:ascii="Times New Roman" w:hAnsi="Times New Roman" w:eastAsia="Times New Roman" w:cs="Times New Roman"/>
          <w:sz w:val="16"/>
          <w:szCs w:val="16"/>
          <w:spacing w:val="-7"/>
        </w:rPr>
        <w:t>h   </w:t>
      </w:r>
      <w:r>
        <w:rPr>
          <w:rFonts w:ascii="FangSong" w:hAnsi="FangSong" w:eastAsia="FangSong" w:cs="FangSong"/>
          <w:sz w:val="16"/>
          <w:szCs w:val="16"/>
          <w:spacing w:val="-7"/>
        </w:rPr>
        <w:t>喷</w:t>
      </w:r>
      <w:r>
        <w:rPr>
          <w:rFonts w:ascii="FangSong" w:hAnsi="FangSong" w:eastAsia="FangSong" w:cs="FangSong"/>
          <w:sz w:val="16"/>
          <w:szCs w:val="16"/>
          <w:spacing w:val="17"/>
        </w:rPr>
        <w:t xml:space="preserve"> </w:t>
      </w:r>
      <w:r>
        <w:rPr>
          <w:rFonts w:ascii="FangSong" w:hAnsi="FangSong" w:eastAsia="FangSong" w:cs="FangSong"/>
          <w:sz w:val="16"/>
          <w:szCs w:val="16"/>
          <w:spacing w:val="-7"/>
        </w:rPr>
        <w:t>淋</w:t>
      </w:r>
      <w:r>
        <w:rPr>
          <w:rFonts w:ascii="FangSong" w:hAnsi="FangSong" w:eastAsia="FangSong" w:cs="FangSong"/>
          <w:sz w:val="16"/>
          <w:szCs w:val="16"/>
          <w:spacing w:val="24"/>
        </w:rPr>
        <w:t xml:space="preserve"> </w:t>
      </w:r>
      <w:r>
        <w:rPr>
          <w:rFonts w:ascii="FangSong" w:hAnsi="FangSong" w:eastAsia="FangSong" w:cs="FangSong"/>
          <w:sz w:val="16"/>
          <w:szCs w:val="16"/>
          <w:spacing w:val="-7"/>
        </w:rPr>
        <w:t>1</w:t>
      </w:r>
      <w:r>
        <w:rPr>
          <w:rFonts w:ascii="FangSong" w:hAnsi="FangSong" w:eastAsia="FangSong" w:cs="FangSong"/>
          <w:sz w:val="16"/>
          <w:szCs w:val="16"/>
          <w:spacing w:val="12"/>
        </w:rPr>
        <w:t xml:space="preserve"> </w:t>
      </w:r>
      <w:r>
        <w:rPr>
          <w:rFonts w:ascii="FangSong" w:hAnsi="FangSong" w:eastAsia="FangSong" w:cs="FangSong"/>
          <w:sz w:val="16"/>
          <w:szCs w:val="16"/>
          <w:spacing w:val="-7"/>
        </w:rPr>
        <w:t>8</w:t>
      </w:r>
      <w:r>
        <w:rPr>
          <w:rFonts w:ascii="Times New Roman" w:hAnsi="Times New Roman" w:eastAsia="Times New Roman" w:cs="Times New Roman"/>
          <w:sz w:val="16"/>
          <w:szCs w:val="16"/>
          <w:spacing w:val="-7"/>
        </w:rPr>
        <w:t>min,   </w:t>
      </w:r>
      <w:r>
        <w:rPr>
          <w:rFonts w:ascii="SimSun" w:hAnsi="SimSun" w:eastAsia="SimSun" w:cs="SimSun"/>
          <w:sz w:val="16"/>
          <w:szCs w:val="16"/>
          <w:spacing w:val="-7"/>
        </w:rPr>
        <w:t>累</w:t>
      </w:r>
    </w:p>
    <w:p>
      <w:pPr>
        <w:ind w:left="59"/>
        <w:spacing w:before="134" w:line="212" w:lineRule="auto"/>
        <w:rPr>
          <w:rFonts w:ascii="FangSong" w:hAnsi="FangSong" w:eastAsia="FangSong" w:cs="FangSong"/>
          <w:sz w:val="16"/>
          <w:szCs w:val="16"/>
        </w:rPr>
      </w:pPr>
      <w:r>
        <w:rPr>
          <w:rFonts w:ascii="FangSong" w:hAnsi="FangSong" w:eastAsia="FangSong" w:cs="FangSong"/>
          <w:sz w:val="16"/>
          <w:szCs w:val="16"/>
          <w:spacing w:val="-10"/>
        </w:rPr>
        <w:t>计</w:t>
      </w:r>
      <w:r>
        <w:rPr>
          <w:rFonts w:ascii="FangSong" w:hAnsi="FangSong" w:eastAsia="FangSong" w:cs="FangSong"/>
          <w:sz w:val="16"/>
          <w:szCs w:val="16"/>
          <w:spacing w:val="-10"/>
        </w:rPr>
        <w:t xml:space="preserve"> </w:t>
      </w:r>
      <w:r>
        <w:rPr>
          <w:rFonts w:ascii="FangSong" w:hAnsi="FangSong" w:eastAsia="FangSong" w:cs="FangSong"/>
          <w:sz w:val="16"/>
          <w:szCs w:val="16"/>
          <w:spacing w:val="-10"/>
        </w:rPr>
        <w:t>辐</w:t>
      </w:r>
      <w:r>
        <w:rPr>
          <w:rFonts w:ascii="FangSong" w:hAnsi="FangSong" w:eastAsia="FangSong" w:cs="FangSong"/>
          <w:sz w:val="16"/>
          <w:szCs w:val="16"/>
          <w:spacing w:val="-10"/>
        </w:rPr>
        <w:t xml:space="preserve"> </w:t>
      </w:r>
      <w:r>
        <w:rPr>
          <w:rFonts w:ascii="FangSong" w:hAnsi="FangSong" w:eastAsia="FangSong" w:cs="FangSong"/>
          <w:sz w:val="16"/>
          <w:szCs w:val="16"/>
          <w:spacing w:val="-10"/>
        </w:rPr>
        <w:t>照</w:t>
      </w:r>
      <w:r>
        <w:rPr>
          <w:rFonts w:ascii="FangSong" w:hAnsi="FangSong" w:eastAsia="FangSong" w:cs="FangSong"/>
          <w:sz w:val="16"/>
          <w:szCs w:val="16"/>
          <w:spacing w:val="-10"/>
        </w:rPr>
        <w:t xml:space="preserve"> </w:t>
      </w:r>
      <w:r>
        <w:rPr>
          <w:rFonts w:ascii="FangSong" w:hAnsi="FangSong" w:eastAsia="FangSong" w:cs="FangSong"/>
          <w:sz w:val="16"/>
          <w:szCs w:val="16"/>
          <w:spacing w:val="-10"/>
        </w:rPr>
        <w:t>时</w:t>
      </w:r>
      <w:r>
        <w:rPr>
          <w:rFonts w:ascii="FangSong" w:hAnsi="FangSong" w:eastAsia="FangSong" w:cs="FangSong"/>
          <w:sz w:val="16"/>
          <w:szCs w:val="16"/>
          <w:spacing w:val="-10"/>
        </w:rPr>
        <w:t xml:space="preserve"> </w:t>
      </w:r>
      <w:r>
        <w:rPr>
          <w:rFonts w:ascii="FangSong" w:hAnsi="FangSong" w:eastAsia="FangSong" w:cs="FangSong"/>
          <w:sz w:val="16"/>
          <w:szCs w:val="16"/>
          <w:spacing w:val="-10"/>
        </w:rPr>
        <w:t>间</w:t>
      </w:r>
      <w:r>
        <w:rPr>
          <w:rFonts w:ascii="FangSong" w:hAnsi="FangSong" w:eastAsia="FangSong" w:cs="FangSong"/>
          <w:sz w:val="16"/>
          <w:szCs w:val="16"/>
          <w:spacing w:val="-21"/>
        </w:rPr>
        <w:t xml:space="preserve"> </w:t>
      </w:r>
      <w:r>
        <w:rPr>
          <w:rFonts w:ascii="FangSong" w:hAnsi="FangSong" w:eastAsia="FangSong" w:cs="FangSong"/>
          <w:sz w:val="16"/>
          <w:szCs w:val="16"/>
          <w:spacing w:val="-10"/>
        </w:rPr>
        <w:t>7</w:t>
      </w:r>
      <w:r>
        <w:rPr>
          <w:rFonts w:ascii="FangSong" w:hAnsi="FangSong" w:eastAsia="FangSong" w:cs="FangSong"/>
          <w:sz w:val="16"/>
          <w:szCs w:val="16"/>
          <w:spacing w:val="-22"/>
        </w:rPr>
        <w:t xml:space="preserve"> </w:t>
      </w:r>
      <w:r>
        <w:rPr>
          <w:rFonts w:ascii="FangSong" w:hAnsi="FangSong" w:eastAsia="FangSong" w:cs="FangSong"/>
          <w:sz w:val="16"/>
          <w:szCs w:val="16"/>
          <w:spacing w:val="-10"/>
        </w:rPr>
        <w:t>2</w:t>
      </w:r>
      <w:r>
        <w:rPr>
          <w:rFonts w:ascii="FangSong" w:hAnsi="FangSong" w:eastAsia="FangSong" w:cs="FangSong"/>
          <w:sz w:val="16"/>
          <w:szCs w:val="16"/>
          <w:spacing w:val="50"/>
        </w:rPr>
        <w:t xml:space="preserve"> </w:t>
      </w:r>
      <w:r>
        <w:rPr>
          <w:rFonts w:ascii="FangSong" w:hAnsi="FangSong" w:eastAsia="FangSong" w:cs="FangSong"/>
          <w:sz w:val="16"/>
          <w:szCs w:val="16"/>
          <w:spacing w:val="-10"/>
        </w:rPr>
        <w:t>h±5</w:t>
      </w:r>
      <w:r>
        <w:rPr>
          <w:rFonts w:ascii="FangSong" w:hAnsi="FangSong" w:eastAsia="FangSong" w:cs="FangSong"/>
          <w:sz w:val="16"/>
          <w:szCs w:val="16"/>
          <w:spacing w:val="-10"/>
        </w:rPr>
        <w:t xml:space="preserve">    </w:t>
      </w:r>
      <w:r>
        <w:rPr>
          <w:rFonts w:ascii="Times New Roman" w:hAnsi="Times New Roman" w:eastAsia="Times New Roman" w:cs="Times New Roman"/>
          <w:sz w:val="16"/>
          <w:szCs w:val="16"/>
          <w:spacing w:val="-10"/>
        </w:rPr>
        <w:t>min</w:t>
      </w:r>
      <w:r>
        <w:rPr>
          <w:rFonts w:ascii="SimSun" w:hAnsi="SimSun" w:eastAsia="SimSun" w:cs="SimSun"/>
          <w:sz w:val="16"/>
          <w:szCs w:val="16"/>
          <w:spacing w:val="-10"/>
        </w:rPr>
        <w:t>。</w:t>
      </w:r>
      <w:r>
        <w:rPr>
          <w:rFonts w:ascii="FangSong" w:hAnsi="FangSong" w:eastAsia="FangSong" w:cs="FangSong"/>
          <w:sz w:val="16"/>
          <w:szCs w:val="16"/>
          <w:spacing w:val="-10"/>
        </w:rPr>
        <w:t>取</w:t>
      </w:r>
      <w:r>
        <w:rPr>
          <w:rFonts w:ascii="FangSong" w:hAnsi="FangSong" w:eastAsia="FangSong" w:cs="FangSong"/>
          <w:sz w:val="16"/>
          <w:szCs w:val="16"/>
          <w:spacing w:val="-10"/>
        </w:rPr>
        <w:t xml:space="preserve"> </w:t>
      </w:r>
      <w:r>
        <w:rPr>
          <w:rFonts w:ascii="FangSong" w:hAnsi="FangSong" w:eastAsia="FangSong" w:cs="FangSong"/>
          <w:sz w:val="16"/>
          <w:szCs w:val="16"/>
          <w:spacing w:val="-10"/>
        </w:rPr>
        <w:t>出</w:t>
      </w:r>
      <w:r>
        <w:rPr>
          <w:rFonts w:ascii="FangSong" w:hAnsi="FangSong" w:eastAsia="FangSong" w:cs="FangSong"/>
          <w:sz w:val="16"/>
          <w:szCs w:val="16"/>
          <w:spacing w:val="-10"/>
        </w:rPr>
        <w:t xml:space="preserve"> </w:t>
      </w:r>
      <w:r>
        <w:rPr>
          <w:rFonts w:ascii="FangSong" w:hAnsi="FangSong" w:eastAsia="FangSong" w:cs="FangSong"/>
          <w:sz w:val="16"/>
          <w:szCs w:val="16"/>
          <w:spacing w:val="-10"/>
        </w:rPr>
        <w:t>在</w:t>
      </w:r>
      <w:r>
        <w:rPr>
          <w:rFonts w:ascii="FangSong" w:hAnsi="FangSong" w:eastAsia="FangSong" w:cs="FangSong"/>
          <w:sz w:val="16"/>
          <w:szCs w:val="16"/>
          <w:spacing w:val="-21"/>
        </w:rPr>
        <w:t xml:space="preserve"> </w:t>
      </w:r>
      <w:r>
        <w:rPr>
          <w:rFonts w:ascii="FangSong" w:hAnsi="FangSong" w:eastAsia="FangSong" w:cs="FangSong"/>
          <w:sz w:val="16"/>
          <w:szCs w:val="16"/>
          <w:spacing w:val="-10"/>
        </w:rPr>
        <w:t>标</w:t>
      </w:r>
      <w:r>
        <w:rPr>
          <w:rFonts w:ascii="FangSong" w:hAnsi="FangSong" w:eastAsia="FangSong" w:cs="FangSong"/>
          <w:sz w:val="16"/>
          <w:szCs w:val="16"/>
          <w:spacing w:val="-10"/>
        </w:rPr>
        <w:t xml:space="preserve"> </w:t>
      </w:r>
      <w:r>
        <w:rPr>
          <w:rFonts w:ascii="FangSong" w:hAnsi="FangSong" w:eastAsia="FangSong" w:cs="FangSong"/>
          <w:sz w:val="16"/>
          <w:szCs w:val="16"/>
          <w:spacing w:val="-10"/>
        </w:rPr>
        <w:t>准</w:t>
      </w:r>
      <w:r>
        <w:rPr>
          <w:rFonts w:ascii="FangSong" w:hAnsi="FangSong" w:eastAsia="FangSong" w:cs="FangSong"/>
          <w:sz w:val="16"/>
          <w:szCs w:val="16"/>
          <w:spacing w:val="-21"/>
        </w:rPr>
        <w:t xml:space="preserve"> </w:t>
      </w:r>
      <w:r>
        <w:rPr>
          <w:rFonts w:ascii="FangSong" w:hAnsi="FangSong" w:eastAsia="FangSong" w:cs="FangSong"/>
          <w:sz w:val="16"/>
          <w:szCs w:val="16"/>
          <w:spacing w:val="-10"/>
        </w:rPr>
        <w:t>试</w:t>
      </w:r>
      <w:r>
        <w:rPr>
          <w:rFonts w:ascii="FangSong" w:hAnsi="FangSong" w:eastAsia="FangSong" w:cs="FangSong"/>
          <w:sz w:val="16"/>
          <w:szCs w:val="16"/>
          <w:spacing w:val="-21"/>
        </w:rPr>
        <w:t xml:space="preserve"> </w:t>
      </w:r>
      <w:r>
        <w:rPr>
          <w:rFonts w:ascii="FangSong" w:hAnsi="FangSong" w:eastAsia="FangSong" w:cs="FangSong"/>
          <w:sz w:val="16"/>
          <w:szCs w:val="16"/>
          <w:spacing w:val="-10"/>
        </w:rPr>
        <w:t>验</w:t>
      </w:r>
      <w:r>
        <w:rPr>
          <w:rFonts w:ascii="FangSong" w:hAnsi="FangSong" w:eastAsia="FangSong" w:cs="FangSong"/>
          <w:sz w:val="16"/>
          <w:szCs w:val="16"/>
          <w:spacing w:val="-18"/>
        </w:rPr>
        <w:t xml:space="preserve"> </w:t>
      </w:r>
      <w:r>
        <w:rPr>
          <w:rFonts w:ascii="FangSong" w:hAnsi="FangSong" w:eastAsia="FangSong" w:cs="FangSong"/>
          <w:sz w:val="16"/>
          <w:szCs w:val="16"/>
          <w:spacing w:val="-10"/>
        </w:rPr>
        <w:t>条</w:t>
      </w:r>
      <w:r>
        <w:rPr>
          <w:rFonts w:ascii="FangSong" w:hAnsi="FangSong" w:eastAsia="FangSong" w:cs="FangSong"/>
          <w:sz w:val="16"/>
          <w:szCs w:val="16"/>
          <w:spacing w:val="-20"/>
        </w:rPr>
        <w:t xml:space="preserve"> </w:t>
      </w:r>
      <w:r>
        <w:rPr>
          <w:rFonts w:ascii="FangSong" w:hAnsi="FangSong" w:eastAsia="FangSong" w:cs="FangSong"/>
          <w:sz w:val="16"/>
          <w:szCs w:val="16"/>
          <w:spacing w:val="-10"/>
        </w:rPr>
        <w:t>件</w:t>
      </w:r>
      <w:r>
        <w:rPr>
          <w:rFonts w:ascii="FangSong" w:hAnsi="FangSong" w:eastAsia="FangSong" w:cs="FangSong"/>
          <w:sz w:val="16"/>
          <w:szCs w:val="16"/>
          <w:spacing w:val="-17"/>
        </w:rPr>
        <w:t xml:space="preserve"> </w:t>
      </w:r>
      <w:r>
        <w:rPr>
          <w:rFonts w:ascii="FangSong" w:hAnsi="FangSong" w:eastAsia="FangSong" w:cs="FangSong"/>
          <w:sz w:val="16"/>
          <w:szCs w:val="16"/>
          <w:spacing w:val="-10"/>
        </w:rPr>
        <w:t>下</w:t>
      </w:r>
      <w:r>
        <w:rPr>
          <w:rFonts w:ascii="FangSong" w:hAnsi="FangSong" w:eastAsia="FangSong" w:cs="FangSong"/>
          <w:sz w:val="16"/>
          <w:szCs w:val="16"/>
          <w:spacing w:val="-19"/>
        </w:rPr>
        <w:t xml:space="preserve"> </w:t>
      </w:r>
      <w:r>
        <w:rPr>
          <w:rFonts w:ascii="FangSong" w:hAnsi="FangSong" w:eastAsia="FangSong" w:cs="FangSong"/>
          <w:sz w:val="16"/>
          <w:szCs w:val="16"/>
          <w:spacing w:val="-11"/>
        </w:rPr>
        <w:t>放</w:t>
      </w:r>
      <w:r>
        <w:rPr>
          <w:rFonts w:ascii="FangSong" w:hAnsi="FangSong" w:eastAsia="FangSong" w:cs="FangSong"/>
          <w:sz w:val="16"/>
          <w:szCs w:val="16"/>
          <w:spacing w:val="-20"/>
        </w:rPr>
        <w:t xml:space="preserve"> </w:t>
      </w:r>
      <w:r>
        <w:rPr>
          <w:rFonts w:ascii="FangSong" w:hAnsi="FangSong" w:eastAsia="FangSong" w:cs="FangSong"/>
          <w:sz w:val="16"/>
          <w:szCs w:val="16"/>
          <w:spacing w:val="-11"/>
        </w:rPr>
        <w:t>置</w:t>
      </w:r>
      <w:r>
        <w:rPr>
          <w:rFonts w:ascii="FangSong" w:hAnsi="FangSong" w:eastAsia="FangSong" w:cs="FangSong"/>
          <w:sz w:val="16"/>
          <w:szCs w:val="16"/>
          <w:spacing w:val="-23"/>
        </w:rPr>
        <w:t xml:space="preserve"> </w:t>
      </w:r>
      <w:r>
        <w:rPr>
          <w:rFonts w:ascii="FangSong" w:hAnsi="FangSong" w:eastAsia="FangSong" w:cs="FangSong"/>
          <w:sz w:val="16"/>
          <w:szCs w:val="16"/>
          <w:spacing w:val="-11"/>
        </w:rPr>
        <w:t>2</w:t>
      </w:r>
      <w:r>
        <w:rPr>
          <w:rFonts w:ascii="FangSong" w:hAnsi="FangSong" w:eastAsia="FangSong" w:cs="FangSong"/>
          <w:sz w:val="16"/>
          <w:szCs w:val="16"/>
          <w:spacing w:val="-26"/>
        </w:rPr>
        <w:t xml:space="preserve"> </w:t>
      </w:r>
      <w:r>
        <w:rPr>
          <w:rFonts w:ascii="FangSong" w:hAnsi="FangSong" w:eastAsia="FangSong" w:cs="FangSong"/>
          <w:sz w:val="16"/>
          <w:szCs w:val="16"/>
          <w:spacing w:val="-11"/>
        </w:rPr>
        <w:t>4</w:t>
      </w:r>
      <w:r>
        <w:rPr>
          <w:rFonts w:ascii="FangSong" w:hAnsi="FangSong" w:eastAsia="FangSong" w:cs="FangSong"/>
          <w:sz w:val="16"/>
          <w:szCs w:val="16"/>
          <w:spacing w:val="-11"/>
        </w:rPr>
        <w:t xml:space="preserve">  </w:t>
      </w:r>
      <w:r>
        <w:rPr>
          <w:rFonts w:ascii="Times New Roman" w:hAnsi="Times New Roman" w:eastAsia="Times New Roman" w:cs="Times New Roman"/>
          <w:sz w:val="16"/>
          <w:szCs w:val="16"/>
          <w:spacing w:val="-11"/>
        </w:rPr>
        <w:t>h,</w:t>
      </w:r>
      <w:r>
        <w:rPr>
          <w:rFonts w:ascii="Times New Roman" w:hAnsi="Times New Roman" w:eastAsia="Times New Roman" w:cs="Times New Roman"/>
          <w:sz w:val="16"/>
          <w:szCs w:val="16"/>
          <w:spacing w:val="10"/>
          <w:w w:val="102"/>
        </w:rPr>
        <w:t xml:space="preserve">  </w:t>
      </w:r>
      <w:r>
        <w:rPr>
          <w:rFonts w:ascii="FangSong" w:hAnsi="FangSong" w:eastAsia="FangSong" w:cs="FangSong"/>
          <w:sz w:val="16"/>
          <w:szCs w:val="16"/>
          <w:spacing w:val="-11"/>
        </w:rPr>
        <w:t>再</w:t>
      </w:r>
      <w:r>
        <w:rPr>
          <w:rFonts w:ascii="FangSong" w:hAnsi="FangSong" w:eastAsia="FangSong" w:cs="FangSong"/>
          <w:sz w:val="16"/>
          <w:szCs w:val="16"/>
          <w:spacing w:val="-21"/>
        </w:rPr>
        <w:t xml:space="preserve"> </w:t>
      </w:r>
      <w:r>
        <w:rPr>
          <w:rFonts w:ascii="FangSong" w:hAnsi="FangSong" w:eastAsia="FangSong" w:cs="FangSong"/>
          <w:sz w:val="16"/>
          <w:szCs w:val="16"/>
          <w:spacing w:val="-11"/>
        </w:rPr>
        <w:t>按</w:t>
      </w:r>
      <w:r>
        <w:rPr>
          <w:rFonts w:ascii="FangSong" w:hAnsi="FangSong" w:eastAsia="FangSong" w:cs="FangSong"/>
          <w:sz w:val="16"/>
          <w:szCs w:val="16"/>
          <w:spacing w:val="-25"/>
        </w:rPr>
        <w:t xml:space="preserve"> </w:t>
      </w:r>
      <w:r>
        <w:rPr>
          <w:rFonts w:ascii="FangSong" w:hAnsi="FangSong" w:eastAsia="FangSong" w:cs="FangSong"/>
          <w:sz w:val="16"/>
          <w:szCs w:val="16"/>
          <w:spacing w:val="-11"/>
        </w:rPr>
        <w:t>6</w:t>
      </w:r>
      <w:r>
        <w:rPr>
          <w:rFonts w:ascii="FangSong" w:hAnsi="FangSong" w:eastAsia="FangSong" w:cs="FangSong"/>
          <w:sz w:val="16"/>
          <w:szCs w:val="16"/>
          <w:spacing w:val="-20"/>
        </w:rPr>
        <w:t xml:space="preserve"> </w:t>
      </w:r>
      <w:r>
        <w:rPr>
          <w:rFonts w:ascii="FangSong" w:hAnsi="FangSong" w:eastAsia="FangSong" w:cs="FangSong"/>
          <w:sz w:val="16"/>
          <w:szCs w:val="16"/>
          <w:spacing w:val="-11"/>
        </w:rPr>
        <w:t>.</w:t>
      </w:r>
      <w:r>
        <w:rPr>
          <w:rFonts w:ascii="FangSong" w:hAnsi="FangSong" w:eastAsia="FangSong" w:cs="FangSong"/>
          <w:sz w:val="16"/>
          <w:szCs w:val="16"/>
          <w:spacing w:val="-24"/>
        </w:rPr>
        <w:t xml:space="preserve"> </w:t>
      </w:r>
      <w:r>
        <w:rPr>
          <w:rFonts w:ascii="FangSong" w:hAnsi="FangSong" w:eastAsia="FangSong" w:cs="FangSong"/>
          <w:sz w:val="16"/>
          <w:szCs w:val="16"/>
          <w:spacing w:val="-11"/>
        </w:rPr>
        <w:t>2</w:t>
      </w:r>
      <w:r>
        <w:rPr>
          <w:rFonts w:ascii="FangSong" w:hAnsi="FangSong" w:eastAsia="FangSong" w:cs="FangSong"/>
          <w:sz w:val="16"/>
          <w:szCs w:val="16"/>
          <w:spacing w:val="-25"/>
        </w:rPr>
        <w:t xml:space="preserve"> </w:t>
      </w:r>
      <w:r>
        <w:rPr>
          <w:rFonts w:ascii="FangSong" w:hAnsi="FangSong" w:eastAsia="FangSong" w:cs="FangSong"/>
          <w:sz w:val="16"/>
          <w:szCs w:val="16"/>
          <w:spacing w:val="-11"/>
        </w:rPr>
        <w:t>0</w:t>
      </w:r>
      <w:r>
        <w:rPr>
          <w:rFonts w:ascii="FangSong" w:hAnsi="FangSong" w:eastAsia="FangSong" w:cs="FangSong"/>
          <w:sz w:val="16"/>
          <w:szCs w:val="16"/>
          <w:spacing w:val="-21"/>
        </w:rPr>
        <w:t xml:space="preserve"> </w:t>
      </w:r>
      <w:r>
        <w:rPr>
          <w:rFonts w:ascii="FangSong" w:hAnsi="FangSong" w:eastAsia="FangSong" w:cs="FangSong"/>
          <w:sz w:val="16"/>
          <w:szCs w:val="16"/>
          <w:spacing w:val="-11"/>
        </w:rPr>
        <w:t>.</w:t>
      </w:r>
      <w:r>
        <w:rPr>
          <w:rFonts w:ascii="FangSong" w:hAnsi="FangSong" w:eastAsia="FangSong" w:cs="FangSong"/>
          <w:sz w:val="16"/>
          <w:szCs w:val="16"/>
          <w:spacing w:val="-11"/>
        </w:rPr>
        <w:t xml:space="preserve"> </w:t>
      </w:r>
      <w:r>
        <w:rPr>
          <w:rFonts w:ascii="FangSong" w:hAnsi="FangSong" w:eastAsia="FangSong" w:cs="FangSong"/>
          <w:sz w:val="16"/>
          <w:szCs w:val="16"/>
          <w:spacing w:val="-11"/>
        </w:rPr>
        <w:t>1</w:t>
      </w:r>
      <w:r>
        <w:rPr>
          <w:rFonts w:ascii="FangSong" w:hAnsi="FangSong" w:eastAsia="FangSong" w:cs="FangSong"/>
          <w:sz w:val="16"/>
          <w:szCs w:val="16"/>
          <w:spacing w:val="-19"/>
        </w:rPr>
        <w:t xml:space="preserve"> </w:t>
      </w:r>
      <w:r>
        <w:rPr>
          <w:rFonts w:ascii="FangSong" w:hAnsi="FangSong" w:eastAsia="FangSong" w:cs="FangSong"/>
          <w:sz w:val="16"/>
          <w:szCs w:val="16"/>
          <w:spacing w:val="-11"/>
        </w:rPr>
        <w:t>进</w:t>
      </w:r>
      <w:r>
        <w:rPr>
          <w:rFonts w:ascii="FangSong" w:hAnsi="FangSong" w:eastAsia="FangSong" w:cs="FangSong"/>
          <w:sz w:val="16"/>
          <w:szCs w:val="16"/>
          <w:spacing w:val="-20"/>
        </w:rPr>
        <w:t xml:space="preserve"> </w:t>
      </w:r>
      <w:r>
        <w:rPr>
          <w:rFonts w:ascii="FangSong" w:hAnsi="FangSong" w:eastAsia="FangSong" w:cs="FangSong"/>
          <w:sz w:val="16"/>
          <w:szCs w:val="16"/>
          <w:spacing w:val="-11"/>
        </w:rPr>
        <w:t>行</w:t>
      </w:r>
      <w:r>
        <w:rPr>
          <w:rFonts w:ascii="FangSong" w:hAnsi="FangSong" w:eastAsia="FangSong" w:cs="FangSong"/>
          <w:sz w:val="16"/>
          <w:szCs w:val="16"/>
          <w:spacing w:val="-22"/>
        </w:rPr>
        <w:t xml:space="preserve"> </w:t>
      </w:r>
      <w:r>
        <w:rPr>
          <w:rFonts w:ascii="FangSong" w:hAnsi="FangSong" w:eastAsia="FangSong" w:cs="FangSong"/>
          <w:sz w:val="16"/>
          <w:szCs w:val="16"/>
          <w:spacing w:val="-11"/>
        </w:rPr>
        <w:t>试</w:t>
      </w:r>
      <w:r>
        <w:rPr>
          <w:rFonts w:ascii="FangSong" w:hAnsi="FangSong" w:eastAsia="FangSong" w:cs="FangSong"/>
          <w:sz w:val="16"/>
          <w:szCs w:val="16"/>
          <w:spacing w:val="-21"/>
        </w:rPr>
        <w:t xml:space="preserve"> </w:t>
      </w:r>
      <w:r>
        <w:rPr>
          <w:rFonts w:ascii="FangSong" w:hAnsi="FangSong" w:eastAsia="FangSong" w:cs="FangSong"/>
          <w:sz w:val="16"/>
          <w:szCs w:val="16"/>
          <w:spacing w:val="-11"/>
        </w:rPr>
        <w:t>验</w:t>
      </w:r>
      <w:r>
        <w:rPr>
          <w:rFonts w:ascii="FangSong" w:hAnsi="FangSong" w:eastAsia="FangSong" w:cs="FangSong"/>
          <w:sz w:val="16"/>
          <w:szCs w:val="16"/>
          <w:spacing w:val="-32"/>
        </w:rPr>
        <w:t xml:space="preserve"> </w:t>
      </w:r>
      <w:r>
        <w:rPr>
          <w:rFonts w:ascii="FangSong" w:hAnsi="FangSong" w:eastAsia="FangSong" w:cs="FangSong"/>
          <w:sz w:val="16"/>
          <w:szCs w:val="16"/>
          <w:spacing w:val="-11"/>
        </w:rPr>
        <w:t>。</w:t>
      </w:r>
    </w:p>
    <w:p>
      <w:pPr>
        <w:spacing w:line="263" w:lineRule="auto"/>
        <w:rPr>
          <w:rFonts w:ascii="Arial"/>
          <w:sz w:val="21"/>
        </w:rPr>
      </w:pPr>
      <w:r/>
    </w:p>
    <w:p>
      <w:pPr>
        <w:pStyle w:val="BodyText"/>
        <w:ind w:left="9"/>
        <w:spacing w:before="52" w:line="222" w:lineRule="auto"/>
        <w:rPr>
          <w:sz w:val="16"/>
          <w:szCs w:val="16"/>
        </w:rPr>
      </w:pPr>
      <w:r>
        <w:rPr>
          <w:sz w:val="16"/>
          <w:szCs w:val="16"/>
          <w:spacing w:val="-2"/>
        </w:rPr>
        <w:t>6.20.5</w:t>
      </w:r>
      <w:r>
        <w:rPr>
          <w:sz w:val="16"/>
          <w:szCs w:val="16"/>
          <w:spacing w:val="14"/>
        </w:rPr>
        <w:t xml:space="preserve">   </w:t>
      </w:r>
      <w:r>
        <w:rPr>
          <w:sz w:val="16"/>
          <w:szCs w:val="16"/>
          <w:spacing w:val="-2"/>
        </w:rPr>
        <w:t>热</w:t>
      </w:r>
      <w:r>
        <w:rPr>
          <w:sz w:val="16"/>
          <w:szCs w:val="16"/>
          <w:spacing w:val="-2"/>
        </w:rPr>
        <w:t xml:space="preserve"> </w:t>
      </w:r>
      <w:r>
        <w:rPr>
          <w:sz w:val="16"/>
          <w:szCs w:val="16"/>
          <w:spacing w:val="-2"/>
        </w:rPr>
        <w:t>处</w:t>
      </w:r>
      <w:r>
        <w:rPr>
          <w:sz w:val="16"/>
          <w:szCs w:val="16"/>
          <w:spacing w:val="8"/>
        </w:rPr>
        <w:t xml:space="preserve"> </w:t>
      </w:r>
      <w:r>
        <w:rPr>
          <w:sz w:val="16"/>
          <w:szCs w:val="16"/>
          <w:spacing w:val="-2"/>
        </w:rPr>
        <w:t>理</w:t>
      </w:r>
    </w:p>
    <w:p>
      <w:pPr>
        <w:ind w:left="29" w:right="79" w:firstLine="440"/>
        <w:spacing w:before="266" w:line="377" w:lineRule="auto"/>
        <w:rPr>
          <w:rFonts w:ascii="FangSong" w:hAnsi="FangSong" w:eastAsia="FangSong" w:cs="FangSong"/>
          <w:sz w:val="16"/>
          <w:szCs w:val="16"/>
        </w:rPr>
      </w:pPr>
      <w:r>
        <w:rPr>
          <w:rFonts w:ascii="FangSong" w:hAnsi="FangSong" w:eastAsia="FangSong" w:cs="FangSong"/>
          <w:sz w:val="16"/>
          <w:szCs w:val="16"/>
          <w:spacing w:val="-14"/>
        </w:rPr>
        <w:t>去</w:t>
      </w:r>
      <w:r>
        <w:rPr>
          <w:rFonts w:ascii="FangSong" w:hAnsi="FangSong" w:eastAsia="FangSong" w:cs="FangSong"/>
          <w:sz w:val="16"/>
          <w:szCs w:val="16"/>
          <w:spacing w:val="-14"/>
        </w:rPr>
        <w:t xml:space="preserve"> </w:t>
      </w:r>
      <w:r>
        <w:rPr>
          <w:rFonts w:ascii="FangSong" w:hAnsi="FangSong" w:eastAsia="FangSong" w:cs="FangSong"/>
          <w:sz w:val="16"/>
          <w:szCs w:val="16"/>
          <w:spacing w:val="-14"/>
        </w:rPr>
        <w:t>除</w:t>
      </w:r>
      <w:r>
        <w:rPr>
          <w:rFonts w:ascii="FangSong" w:hAnsi="FangSong" w:eastAsia="FangSong" w:cs="FangSong"/>
          <w:sz w:val="16"/>
          <w:szCs w:val="16"/>
          <w:spacing w:val="-3"/>
        </w:rPr>
        <w:t xml:space="preserve"> </w:t>
      </w:r>
      <w:r>
        <w:rPr>
          <w:rFonts w:ascii="FangSong" w:hAnsi="FangSong" w:eastAsia="FangSong" w:cs="FangSong"/>
          <w:sz w:val="16"/>
          <w:szCs w:val="16"/>
          <w:spacing w:val="-14"/>
        </w:rPr>
        <w:t>预</w:t>
      </w:r>
      <w:r>
        <w:rPr>
          <w:rFonts w:ascii="FangSong" w:hAnsi="FangSong" w:eastAsia="FangSong" w:cs="FangSong"/>
          <w:sz w:val="16"/>
          <w:szCs w:val="16"/>
          <w:spacing w:val="-23"/>
        </w:rPr>
        <w:t xml:space="preserve"> </w:t>
      </w:r>
      <w:r>
        <w:rPr>
          <w:rFonts w:ascii="FangSong" w:hAnsi="FangSong" w:eastAsia="FangSong" w:cs="FangSong"/>
          <w:sz w:val="16"/>
          <w:szCs w:val="16"/>
          <w:spacing w:val="-14"/>
        </w:rPr>
        <w:t>铺</w:t>
      </w:r>
      <w:r>
        <w:rPr>
          <w:rFonts w:ascii="FangSong" w:hAnsi="FangSong" w:eastAsia="FangSong" w:cs="FangSong"/>
          <w:sz w:val="16"/>
          <w:szCs w:val="16"/>
          <w:spacing w:val="-22"/>
        </w:rPr>
        <w:t xml:space="preserve"> </w:t>
      </w:r>
      <w:r>
        <w:rPr>
          <w:rFonts w:ascii="FangSong" w:hAnsi="FangSong" w:eastAsia="FangSong" w:cs="FangSong"/>
          <w:sz w:val="16"/>
          <w:szCs w:val="16"/>
          <w:spacing w:val="-14"/>
        </w:rPr>
        <w:t>反</w:t>
      </w:r>
      <w:r>
        <w:rPr>
          <w:rFonts w:ascii="FangSong" w:hAnsi="FangSong" w:eastAsia="FangSong" w:cs="FangSong"/>
          <w:sz w:val="16"/>
          <w:szCs w:val="16"/>
          <w:spacing w:val="-22"/>
        </w:rPr>
        <w:t xml:space="preserve"> </w:t>
      </w:r>
      <w:r>
        <w:rPr>
          <w:rFonts w:ascii="FangSong" w:hAnsi="FangSong" w:eastAsia="FangSong" w:cs="FangSong"/>
          <w:sz w:val="16"/>
          <w:szCs w:val="16"/>
          <w:spacing w:val="-14"/>
        </w:rPr>
        <w:t>粘</w:t>
      </w:r>
      <w:r>
        <w:rPr>
          <w:rFonts w:ascii="FangSong" w:hAnsi="FangSong" w:eastAsia="FangSong" w:cs="FangSong"/>
          <w:sz w:val="16"/>
          <w:szCs w:val="16"/>
          <w:spacing w:val="-14"/>
        </w:rPr>
        <w:t xml:space="preserve"> </w:t>
      </w:r>
      <w:r>
        <w:rPr>
          <w:rFonts w:ascii="FangSong" w:hAnsi="FangSong" w:eastAsia="FangSong" w:cs="FangSong"/>
          <w:sz w:val="16"/>
          <w:szCs w:val="16"/>
          <w:spacing w:val="-14"/>
        </w:rPr>
        <w:t>面</w:t>
      </w:r>
      <w:r>
        <w:rPr>
          <w:rFonts w:ascii="FangSong" w:hAnsi="FangSong" w:eastAsia="FangSong" w:cs="FangSong"/>
          <w:sz w:val="16"/>
          <w:szCs w:val="16"/>
          <w:spacing w:val="-13"/>
        </w:rPr>
        <w:t xml:space="preserve"> </w:t>
      </w:r>
      <w:r>
        <w:rPr>
          <w:rFonts w:ascii="FangSong" w:hAnsi="FangSong" w:eastAsia="FangSong" w:cs="FangSong"/>
          <w:sz w:val="16"/>
          <w:szCs w:val="16"/>
          <w:spacing w:val="-14"/>
        </w:rPr>
        <w:t>隔</w:t>
      </w:r>
      <w:r>
        <w:rPr>
          <w:rFonts w:ascii="FangSong" w:hAnsi="FangSong" w:eastAsia="FangSong" w:cs="FangSong"/>
          <w:sz w:val="16"/>
          <w:szCs w:val="16"/>
          <w:spacing w:val="-19"/>
        </w:rPr>
        <w:t xml:space="preserve"> </w:t>
      </w:r>
      <w:r>
        <w:rPr>
          <w:rFonts w:ascii="FangSong" w:hAnsi="FangSong" w:eastAsia="FangSong" w:cs="FangSong"/>
          <w:sz w:val="16"/>
          <w:szCs w:val="16"/>
          <w:spacing w:val="-14"/>
        </w:rPr>
        <w:t>离</w:t>
      </w:r>
      <w:r>
        <w:rPr>
          <w:rFonts w:ascii="FangSong" w:hAnsi="FangSong" w:eastAsia="FangSong" w:cs="FangSong"/>
          <w:sz w:val="16"/>
          <w:szCs w:val="16"/>
          <w:spacing w:val="-23"/>
        </w:rPr>
        <w:t xml:space="preserve"> </w:t>
      </w:r>
      <w:r>
        <w:rPr>
          <w:rFonts w:ascii="FangSong" w:hAnsi="FangSong" w:eastAsia="FangSong" w:cs="FangSong"/>
          <w:sz w:val="16"/>
          <w:szCs w:val="16"/>
          <w:spacing w:val="-14"/>
        </w:rPr>
        <w:t>材</w:t>
      </w:r>
      <w:r>
        <w:rPr>
          <w:rFonts w:ascii="FangSong" w:hAnsi="FangSong" w:eastAsia="FangSong" w:cs="FangSong"/>
          <w:sz w:val="16"/>
          <w:szCs w:val="16"/>
          <w:spacing w:val="-23"/>
        </w:rPr>
        <w:t xml:space="preserve"> </w:t>
      </w:r>
      <w:r>
        <w:rPr>
          <w:rFonts w:ascii="FangSong" w:hAnsi="FangSong" w:eastAsia="FangSong" w:cs="FangSong"/>
          <w:sz w:val="16"/>
          <w:szCs w:val="16"/>
          <w:spacing w:val="-14"/>
        </w:rPr>
        <w:t>料</w:t>
      </w:r>
      <w:r>
        <w:rPr>
          <w:rFonts w:ascii="FangSong" w:hAnsi="FangSong" w:eastAsia="FangSong" w:cs="FangSong"/>
          <w:sz w:val="16"/>
          <w:szCs w:val="16"/>
          <w:spacing w:val="-11"/>
        </w:rPr>
        <w:t xml:space="preserve"> </w:t>
      </w:r>
      <w:r>
        <w:rPr>
          <w:rFonts w:ascii="FangSong" w:hAnsi="FangSong" w:eastAsia="FangSong" w:cs="FangSong"/>
          <w:sz w:val="16"/>
          <w:szCs w:val="16"/>
          <w:spacing w:val="-14"/>
        </w:rPr>
        <w:t>，</w:t>
      </w:r>
      <w:r>
        <w:rPr>
          <w:rFonts w:ascii="FangSong" w:hAnsi="FangSong" w:eastAsia="FangSong" w:cs="FangSong"/>
          <w:sz w:val="16"/>
          <w:szCs w:val="16"/>
          <w:spacing w:val="-21"/>
        </w:rPr>
        <w:t xml:space="preserve"> </w:t>
      </w:r>
      <w:r>
        <w:rPr>
          <w:rFonts w:ascii="FangSong" w:hAnsi="FangSong" w:eastAsia="FangSong" w:cs="FangSong"/>
          <w:sz w:val="16"/>
          <w:szCs w:val="16"/>
          <w:spacing w:val="-14"/>
        </w:rPr>
        <w:t>并</w:t>
      </w:r>
      <w:r>
        <w:rPr>
          <w:rFonts w:ascii="FangSong" w:hAnsi="FangSong" w:eastAsia="FangSong" w:cs="FangSong"/>
          <w:sz w:val="16"/>
          <w:szCs w:val="16"/>
          <w:spacing w:val="-22"/>
        </w:rPr>
        <w:t xml:space="preserve"> </w:t>
      </w:r>
      <w:r>
        <w:rPr>
          <w:rFonts w:ascii="FangSong" w:hAnsi="FangSong" w:eastAsia="FangSong" w:cs="FangSong"/>
          <w:sz w:val="16"/>
          <w:szCs w:val="16"/>
          <w:spacing w:val="-14"/>
        </w:rPr>
        <w:t>将</w:t>
      </w:r>
      <w:r>
        <w:rPr>
          <w:rFonts w:ascii="FangSong" w:hAnsi="FangSong" w:eastAsia="FangSong" w:cs="FangSong"/>
          <w:sz w:val="16"/>
          <w:szCs w:val="16"/>
          <w:spacing w:val="-21"/>
        </w:rPr>
        <w:t xml:space="preserve"> </w:t>
      </w:r>
      <w:r>
        <w:rPr>
          <w:rFonts w:ascii="FangSong" w:hAnsi="FangSong" w:eastAsia="FangSong" w:cs="FangSong"/>
          <w:sz w:val="16"/>
          <w:szCs w:val="16"/>
          <w:spacing w:val="-14"/>
        </w:rPr>
        <w:t>此</w:t>
      </w:r>
      <w:r>
        <w:rPr>
          <w:rFonts w:ascii="FangSong" w:hAnsi="FangSong" w:eastAsia="FangSong" w:cs="FangSong"/>
          <w:sz w:val="16"/>
          <w:szCs w:val="16"/>
          <w:spacing w:val="-19"/>
        </w:rPr>
        <w:t xml:space="preserve"> </w:t>
      </w:r>
      <w:r>
        <w:rPr>
          <w:rFonts w:ascii="FangSong" w:hAnsi="FangSong" w:eastAsia="FangSong" w:cs="FangSong"/>
          <w:sz w:val="16"/>
          <w:szCs w:val="16"/>
          <w:spacing w:val="-14"/>
        </w:rPr>
        <w:t>面</w:t>
      </w:r>
      <w:r>
        <w:rPr>
          <w:rFonts w:ascii="FangSong" w:hAnsi="FangSong" w:eastAsia="FangSong" w:cs="FangSong"/>
          <w:sz w:val="16"/>
          <w:szCs w:val="16"/>
          <w:spacing w:val="-23"/>
        </w:rPr>
        <w:t xml:space="preserve"> </w:t>
      </w:r>
      <w:r>
        <w:rPr>
          <w:rFonts w:ascii="FangSong" w:hAnsi="FangSong" w:eastAsia="FangSong" w:cs="FangSong"/>
          <w:sz w:val="16"/>
          <w:szCs w:val="16"/>
          <w:spacing w:val="-14"/>
        </w:rPr>
        <w:t>朝</w:t>
      </w:r>
      <w:r>
        <w:rPr>
          <w:rFonts w:ascii="FangSong" w:hAnsi="FangSong" w:eastAsia="FangSong" w:cs="FangSong"/>
          <w:sz w:val="16"/>
          <w:szCs w:val="16"/>
          <w:spacing w:val="-21"/>
        </w:rPr>
        <w:t xml:space="preserve"> </w:t>
      </w:r>
      <w:r>
        <w:rPr>
          <w:rFonts w:ascii="FangSong" w:hAnsi="FangSong" w:eastAsia="FangSong" w:cs="FangSong"/>
          <w:sz w:val="16"/>
          <w:szCs w:val="16"/>
          <w:spacing w:val="-14"/>
        </w:rPr>
        <w:t>上</w:t>
      </w:r>
      <w:r>
        <w:rPr>
          <w:rFonts w:ascii="FangSong" w:hAnsi="FangSong" w:eastAsia="FangSong" w:cs="FangSong"/>
          <w:sz w:val="16"/>
          <w:szCs w:val="16"/>
          <w:spacing w:val="-11"/>
        </w:rPr>
        <w:t xml:space="preserve"> </w:t>
      </w:r>
      <w:r>
        <w:rPr>
          <w:rFonts w:ascii="FangSong" w:hAnsi="FangSong" w:eastAsia="FangSong" w:cs="FangSong"/>
          <w:sz w:val="16"/>
          <w:szCs w:val="16"/>
          <w:spacing w:val="-14"/>
        </w:rPr>
        <w:t>，</w:t>
      </w:r>
      <w:r>
        <w:rPr>
          <w:rFonts w:ascii="FangSong" w:hAnsi="FangSong" w:eastAsia="FangSong" w:cs="FangSong"/>
          <w:sz w:val="16"/>
          <w:szCs w:val="16"/>
          <w:spacing w:val="-23"/>
        </w:rPr>
        <w:t xml:space="preserve"> </w:t>
      </w:r>
      <w:r>
        <w:rPr>
          <w:rFonts w:ascii="FangSong" w:hAnsi="FangSong" w:eastAsia="FangSong" w:cs="FangSong"/>
          <w:sz w:val="16"/>
          <w:szCs w:val="16"/>
          <w:spacing w:val="-14"/>
        </w:rPr>
        <w:t>水</w:t>
      </w:r>
      <w:r>
        <w:rPr>
          <w:rFonts w:ascii="FangSong" w:hAnsi="FangSong" w:eastAsia="FangSong" w:cs="FangSong"/>
          <w:sz w:val="16"/>
          <w:szCs w:val="16"/>
          <w:spacing w:val="-23"/>
        </w:rPr>
        <w:t xml:space="preserve"> </w:t>
      </w:r>
      <w:r>
        <w:rPr>
          <w:rFonts w:ascii="FangSong" w:hAnsi="FangSong" w:eastAsia="FangSong" w:cs="FangSong"/>
          <w:sz w:val="16"/>
          <w:szCs w:val="16"/>
          <w:spacing w:val="-14"/>
        </w:rPr>
        <w:t>平</w:t>
      </w:r>
      <w:r>
        <w:rPr>
          <w:rFonts w:ascii="FangSong" w:hAnsi="FangSong" w:eastAsia="FangSong" w:cs="FangSong"/>
          <w:sz w:val="16"/>
          <w:szCs w:val="16"/>
          <w:spacing w:val="-22"/>
        </w:rPr>
        <w:t xml:space="preserve"> </w:t>
      </w:r>
      <w:r>
        <w:rPr>
          <w:rFonts w:ascii="FangSong" w:hAnsi="FangSong" w:eastAsia="FangSong" w:cs="FangSong"/>
          <w:sz w:val="16"/>
          <w:szCs w:val="16"/>
          <w:spacing w:val="-14"/>
        </w:rPr>
        <w:t>放</w:t>
      </w:r>
      <w:r>
        <w:rPr>
          <w:rFonts w:ascii="FangSong" w:hAnsi="FangSong" w:eastAsia="FangSong" w:cs="FangSong"/>
          <w:sz w:val="16"/>
          <w:szCs w:val="16"/>
          <w:spacing w:val="-22"/>
        </w:rPr>
        <w:t xml:space="preserve"> </w:t>
      </w:r>
      <w:r>
        <w:rPr>
          <w:rFonts w:ascii="FangSong" w:hAnsi="FangSong" w:eastAsia="FangSong" w:cs="FangSong"/>
          <w:sz w:val="16"/>
          <w:szCs w:val="16"/>
          <w:spacing w:val="-14"/>
        </w:rPr>
        <w:t>入</w:t>
      </w:r>
      <w:r>
        <w:rPr>
          <w:rFonts w:ascii="FangSong" w:hAnsi="FangSong" w:eastAsia="FangSong" w:cs="FangSong"/>
          <w:sz w:val="16"/>
          <w:szCs w:val="16"/>
          <w:spacing w:val="-14"/>
        </w:rPr>
        <w:t xml:space="preserve"> </w:t>
      </w:r>
      <w:r>
        <w:rPr>
          <w:rFonts w:ascii="FangSong" w:hAnsi="FangSong" w:eastAsia="FangSong" w:cs="FangSong"/>
          <w:sz w:val="16"/>
          <w:szCs w:val="16"/>
          <w:spacing w:val="-14"/>
        </w:rPr>
        <w:t>(</w:t>
      </w:r>
      <w:r>
        <w:rPr>
          <w:rFonts w:ascii="FangSong" w:hAnsi="FangSong" w:eastAsia="FangSong" w:cs="FangSong"/>
          <w:sz w:val="16"/>
          <w:szCs w:val="16"/>
          <w:spacing w:val="-24"/>
        </w:rPr>
        <w:t xml:space="preserve"> </w:t>
      </w:r>
      <w:r>
        <w:rPr>
          <w:rFonts w:ascii="FangSong" w:hAnsi="FangSong" w:eastAsia="FangSong" w:cs="FangSong"/>
          <w:sz w:val="16"/>
          <w:szCs w:val="16"/>
          <w:spacing w:val="-14"/>
        </w:rPr>
        <w:t>7</w:t>
      </w:r>
      <w:r>
        <w:rPr>
          <w:rFonts w:ascii="FangSong" w:hAnsi="FangSong" w:eastAsia="FangSong" w:cs="FangSong"/>
          <w:sz w:val="16"/>
          <w:szCs w:val="16"/>
          <w:spacing w:val="-26"/>
        </w:rPr>
        <w:t xml:space="preserve"> </w:t>
      </w:r>
      <w:r>
        <w:rPr>
          <w:rFonts w:ascii="FangSong" w:hAnsi="FangSong" w:eastAsia="FangSong" w:cs="FangSong"/>
          <w:sz w:val="16"/>
          <w:szCs w:val="16"/>
          <w:spacing w:val="-14"/>
        </w:rPr>
        <w:t>0</w:t>
      </w:r>
      <w:r>
        <w:rPr>
          <w:rFonts w:ascii="FangSong" w:hAnsi="FangSong" w:eastAsia="FangSong" w:cs="FangSong"/>
          <w:sz w:val="16"/>
          <w:szCs w:val="16"/>
          <w:spacing w:val="-14"/>
        </w:rPr>
        <w:t xml:space="preserve"> </w:t>
      </w:r>
      <w:r>
        <w:rPr>
          <w:rFonts w:ascii="FangSong" w:hAnsi="FangSong" w:eastAsia="FangSong" w:cs="FangSong"/>
          <w:sz w:val="16"/>
          <w:szCs w:val="16"/>
          <w:spacing w:val="-14"/>
        </w:rPr>
        <w:t>±</w:t>
      </w:r>
      <w:r>
        <w:rPr>
          <w:rFonts w:ascii="FangSong" w:hAnsi="FangSong" w:eastAsia="FangSong" w:cs="FangSong"/>
          <w:sz w:val="16"/>
          <w:szCs w:val="16"/>
          <w:spacing w:val="-26"/>
        </w:rPr>
        <w:t xml:space="preserve"> </w:t>
      </w:r>
      <w:r>
        <w:rPr>
          <w:rFonts w:ascii="FangSong" w:hAnsi="FangSong" w:eastAsia="FangSong" w:cs="FangSong"/>
          <w:sz w:val="16"/>
          <w:szCs w:val="16"/>
          <w:spacing w:val="-14"/>
        </w:rPr>
        <w:t>2</w:t>
      </w:r>
      <w:r>
        <w:rPr>
          <w:rFonts w:ascii="FangSong" w:hAnsi="FangSong" w:eastAsia="FangSong" w:cs="FangSong"/>
          <w:sz w:val="16"/>
          <w:szCs w:val="16"/>
          <w:spacing w:val="-26"/>
        </w:rPr>
        <w:t xml:space="preserve"> </w:t>
      </w:r>
      <w:r>
        <w:rPr>
          <w:rFonts w:ascii="FangSong" w:hAnsi="FangSong" w:eastAsia="FangSong" w:cs="FangSong"/>
          <w:sz w:val="16"/>
          <w:szCs w:val="16"/>
          <w:spacing w:val="-14"/>
        </w:rPr>
        <w:t>)</w:t>
      </w:r>
      <w:r>
        <w:rPr>
          <w:rFonts w:ascii="FangSong" w:hAnsi="FangSong" w:eastAsia="FangSong" w:cs="FangSong"/>
          <w:sz w:val="16"/>
          <w:szCs w:val="16"/>
          <w:spacing w:val="-14"/>
        </w:rPr>
        <w:t xml:space="preserve"> </w:t>
      </w:r>
      <w:r>
        <w:rPr>
          <w:rFonts w:ascii="FangSong" w:hAnsi="FangSong" w:eastAsia="FangSong" w:cs="FangSong"/>
          <w:sz w:val="16"/>
          <w:szCs w:val="16"/>
          <w:spacing w:val="-14"/>
        </w:rPr>
        <w:t>℃</w:t>
      </w:r>
      <w:r>
        <w:rPr>
          <w:rFonts w:ascii="FangSong" w:hAnsi="FangSong" w:eastAsia="FangSong" w:cs="FangSong"/>
          <w:sz w:val="16"/>
          <w:szCs w:val="16"/>
          <w:spacing w:val="-21"/>
        </w:rPr>
        <w:t xml:space="preserve"> </w:t>
      </w:r>
      <w:r>
        <w:rPr>
          <w:rFonts w:ascii="FangSong" w:hAnsi="FangSong" w:eastAsia="FangSong" w:cs="FangSong"/>
          <w:sz w:val="16"/>
          <w:szCs w:val="16"/>
          <w:spacing w:val="-14"/>
        </w:rPr>
        <w:t>鼓</w:t>
      </w:r>
      <w:r>
        <w:rPr>
          <w:rFonts w:ascii="FangSong" w:hAnsi="FangSong" w:eastAsia="FangSong" w:cs="FangSong"/>
          <w:sz w:val="16"/>
          <w:szCs w:val="16"/>
          <w:spacing w:val="-21"/>
        </w:rPr>
        <w:t xml:space="preserve"> </w:t>
      </w:r>
      <w:r>
        <w:rPr>
          <w:rFonts w:ascii="FangSong" w:hAnsi="FangSong" w:eastAsia="FangSong" w:cs="FangSong"/>
          <w:sz w:val="16"/>
          <w:szCs w:val="16"/>
          <w:spacing w:val="-14"/>
        </w:rPr>
        <w:t>风</w:t>
      </w:r>
      <w:r>
        <w:rPr>
          <w:rFonts w:ascii="FangSong" w:hAnsi="FangSong" w:eastAsia="FangSong" w:cs="FangSong"/>
          <w:sz w:val="16"/>
          <w:szCs w:val="16"/>
          <w:spacing w:val="-18"/>
        </w:rPr>
        <w:t xml:space="preserve"> </w:t>
      </w:r>
      <w:r>
        <w:rPr>
          <w:rFonts w:ascii="FangSong" w:hAnsi="FangSong" w:eastAsia="FangSong" w:cs="FangSong"/>
          <w:sz w:val="16"/>
          <w:szCs w:val="16"/>
          <w:spacing w:val="-14"/>
        </w:rPr>
        <w:t>干</w:t>
      </w:r>
      <w:r>
        <w:rPr>
          <w:rFonts w:ascii="FangSong" w:hAnsi="FangSong" w:eastAsia="FangSong" w:cs="FangSong"/>
          <w:sz w:val="16"/>
          <w:szCs w:val="16"/>
          <w:spacing w:val="-21"/>
        </w:rPr>
        <w:t xml:space="preserve"> </w:t>
      </w:r>
      <w:r>
        <w:rPr>
          <w:rFonts w:ascii="FangSong" w:hAnsi="FangSong" w:eastAsia="FangSong" w:cs="FangSong"/>
          <w:sz w:val="16"/>
          <w:szCs w:val="16"/>
          <w:spacing w:val="-14"/>
        </w:rPr>
        <w:t>燥</w:t>
      </w:r>
      <w:r>
        <w:rPr>
          <w:rFonts w:ascii="FangSong" w:hAnsi="FangSong" w:eastAsia="FangSong" w:cs="FangSong"/>
          <w:sz w:val="16"/>
          <w:szCs w:val="16"/>
          <w:spacing w:val="-19"/>
        </w:rPr>
        <w:t xml:space="preserve"> </w:t>
      </w:r>
      <w:r>
        <w:rPr>
          <w:rFonts w:ascii="FangSong" w:hAnsi="FangSong" w:eastAsia="FangSong" w:cs="FangSong"/>
          <w:sz w:val="16"/>
          <w:szCs w:val="16"/>
          <w:spacing w:val="-14"/>
        </w:rPr>
        <w:t>箱</w:t>
      </w:r>
      <w:r>
        <w:rPr>
          <w:rFonts w:ascii="FangSong" w:hAnsi="FangSong" w:eastAsia="FangSong" w:cs="FangSong"/>
          <w:sz w:val="16"/>
          <w:szCs w:val="16"/>
          <w:spacing w:val="-14"/>
        </w:rPr>
        <w:t xml:space="preserve"> </w:t>
      </w:r>
      <w:r>
        <w:rPr>
          <w:rFonts w:ascii="FangSong" w:hAnsi="FangSong" w:eastAsia="FangSong" w:cs="FangSong"/>
          <w:sz w:val="16"/>
          <w:szCs w:val="16"/>
          <w:spacing w:val="-14"/>
        </w:rPr>
        <w:t>中</w:t>
      </w:r>
      <w:r>
        <w:rPr>
          <w:rFonts w:ascii="FangSong" w:hAnsi="FangSong" w:eastAsia="FangSong" w:cs="FangSong"/>
          <w:sz w:val="16"/>
          <w:szCs w:val="16"/>
          <w:spacing w:val="-14"/>
        </w:rPr>
        <w:t xml:space="preserve"> </w:t>
      </w:r>
      <w:r>
        <w:rPr>
          <w:rFonts w:ascii="FangSong" w:hAnsi="FangSong" w:eastAsia="FangSong" w:cs="FangSong"/>
          <w:sz w:val="16"/>
          <w:szCs w:val="16"/>
          <w:spacing w:val="-14"/>
        </w:rPr>
        <w:t>(</w:t>
      </w:r>
      <w:r>
        <w:rPr>
          <w:rFonts w:ascii="FangSong" w:hAnsi="FangSong" w:eastAsia="FangSong" w:cs="FangSong"/>
          <w:sz w:val="16"/>
          <w:szCs w:val="16"/>
          <w:spacing w:val="-14"/>
        </w:rPr>
        <w:t xml:space="preserve"> </w:t>
      </w:r>
      <w:r>
        <w:rPr>
          <w:rFonts w:ascii="FangSong" w:hAnsi="FangSong" w:eastAsia="FangSong" w:cs="FangSong"/>
          <w:sz w:val="16"/>
          <w:szCs w:val="16"/>
          <w:spacing w:val="-14"/>
        </w:rPr>
        <w:t>1</w:t>
      </w:r>
      <w:r>
        <w:rPr>
          <w:rFonts w:ascii="FangSong" w:hAnsi="FangSong" w:eastAsia="FangSong" w:cs="FangSong"/>
          <w:sz w:val="16"/>
          <w:szCs w:val="16"/>
          <w:spacing w:val="-26"/>
        </w:rPr>
        <w:t xml:space="preserve"> </w:t>
      </w:r>
      <w:r>
        <w:rPr>
          <w:rFonts w:ascii="FangSong" w:hAnsi="FangSong" w:eastAsia="FangSong" w:cs="FangSong"/>
          <w:sz w:val="16"/>
          <w:szCs w:val="16"/>
          <w:spacing w:val="-14"/>
        </w:rPr>
        <w:t>6</w:t>
      </w:r>
      <w:r>
        <w:rPr>
          <w:rFonts w:ascii="FangSong" w:hAnsi="FangSong" w:eastAsia="FangSong" w:cs="FangSong"/>
          <w:sz w:val="16"/>
          <w:szCs w:val="16"/>
          <w:spacing w:val="-27"/>
        </w:rPr>
        <w:t xml:space="preserve"> </w:t>
      </w:r>
      <w:r>
        <w:rPr>
          <w:rFonts w:ascii="FangSong" w:hAnsi="FangSong" w:eastAsia="FangSong" w:cs="FangSong"/>
          <w:sz w:val="16"/>
          <w:szCs w:val="16"/>
          <w:spacing w:val="-14"/>
        </w:rPr>
        <w:t>8</w:t>
      </w:r>
      <w:r>
        <w:rPr>
          <w:rFonts w:ascii="FangSong" w:hAnsi="FangSong" w:eastAsia="FangSong" w:cs="FangSong"/>
          <w:sz w:val="16"/>
          <w:szCs w:val="16"/>
          <w:spacing w:val="-14"/>
        </w:rPr>
        <w:t xml:space="preserve"> </w:t>
      </w:r>
      <w:r>
        <w:rPr>
          <w:rFonts w:ascii="FangSong" w:hAnsi="FangSong" w:eastAsia="FangSong" w:cs="FangSong"/>
          <w:sz w:val="16"/>
          <w:szCs w:val="16"/>
          <w:spacing w:val="-14"/>
        </w:rPr>
        <w:t>±</w:t>
      </w:r>
      <w:r>
        <w:rPr>
          <w:rFonts w:ascii="FangSong" w:hAnsi="FangSong" w:eastAsia="FangSong" w:cs="FangSong"/>
          <w:sz w:val="16"/>
          <w:szCs w:val="16"/>
          <w:spacing w:val="-26"/>
        </w:rPr>
        <w:t xml:space="preserve"> </w:t>
      </w:r>
      <w:r>
        <w:rPr>
          <w:rFonts w:ascii="FangSong" w:hAnsi="FangSong" w:eastAsia="FangSong" w:cs="FangSong"/>
          <w:sz w:val="16"/>
          <w:szCs w:val="16"/>
          <w:spacing w:val="-14"/>
        </w:rPr>
        <w:t>2</w:t>
      </w:r>
      <w:r>
        <w:rPr>
          <w:rFonts w:ascii="FangSong" w:hAnsi="FangSong" w:eastAsia="FangSong" w:cs="FangSong"/>
          <w:sz w:val="16"/>
          <w:szCs w:val="16"/>
          <w:spacing w:val="-26"/>
        </w:rPr>
        <w:t xml:space="preserve"> </w:t>
      </w:r>
      <w:r>
        <w:rPr>
          <w:rFonts w:ascii="FangSong" w:hAnsi="FangSong" w:eastAsia="FangSong" w:cs="FangSong"/>
          <w:sz w:val="16"/>
          <w:szCs w:val="16"/>
          <w:spacing w:val="-14"/>
        </w:rPr>
        <w:t>)</w:t>
      </w:r>
      <w:r>
        <w:rPr>
          <w:rFonts w:ascii="Times New Roman" w:hAnsi="Times New Roman" w:eastAsia="Times New Roman" w:cs="Times New Roman"/>
          <w:sz w:val="16"/>
          <w:szCs w:val="16"/>
          <w:spacing w:val="-14"/>
        </w:rPr>
        <w:t>h,</w:t>
      </w:r>
      <w:r>
        <w:rPr>
          <w:rFonts w:ascii="Times New Roman" w:hAnsi="Times New Roman" w:eastAsia="Times New Roman" w:cs="Times New Roman"/>
          <w:sz w:val="16"/>
          <w:szCs w:val="16"/>
          <w:spacing w:val="31"/>
        </w:rPr>
        <w:t xml:space="preserve"> </w:t>
      </w:r>
      <w:r>
        <w:rPr>
          <w:rFonts w:ascii="FangSong" w:hAnsi="FangSong" w:eastAsia="FangSong" w:cs="FangSong"/>
          <w:sz w:val="16"/>
          <w:szCs w:val="16"/>
          <w:spacing w:val="-14"/>
        </w:rPr>
        <w:t>取</w:t>
      </w:r>
      <w:r>
        <w:rPr>
          <w:rFonts w:ascii="FangSong" w:hAnsi="FangSong" w:eastAsia="FangSong" w:cs="FangSong"/>
          <w:sz w:val="16"/>
          <w:szCs w:val="16"/>
          <w:spacing w:val="53"/>
        </w:rPr>
        <w:t xml:space="preserve"> </w:t>
      </w:r>
      <w:r>
        <w:rPr>
          <w:rFonts w:ascii="FangSong" w:hAnsi="FangSong" w:eastAsia="FangSong" w:cs="FangSong"/>
          <w:sz w:val="16"/>
          <w:szCs w:val="16"/>
          <w:spacing w:val="-14"/>
        </w:rPr>
        <w:t>出</w:t>
      </w:r>
      <w:r>
        <w:rPr>
          <w:rFonts w:ascii="FangSong" w:hAnsi="FangSong" w:eastAsia="FangSong" w:cs="FangSong"/>
          <w:sz w:val="16"/>
          <w:szCs w:val="16"/>
          <w:spacing w:val="38"/>
        </w:rPr>
        <w:t xml:space="preserve"> </w:t>
      </w:r>
      <w:r>
        <w:rPr>
          <w:rFonts w:ascii="FangSong" w:hAnsi="FangSong" w:eastAsia="FangSong" w:cs="FangSong"/>
          <w:sz w:val="16"/>
          <w:szCs w:val="16"/>
          <w:spacing w:val="-14"/>
        </w:rPr>
        <w:t>在</w:t>
      </w:r>
      <w:r>
        <w:rPr>
          <w:rFonts w:ascii="FangSong" w:hAnsi="FangSong" w:eastAsia="FangSong" w:cs="FangSong"/>
          <w:sz w:val="16"/>
          <w:szCs w:val="16"/>
        </w:rPr>
        <w:t xml:space="preserve"> </w:t>
      </w:r>
      <w:r>
        <w:rPr>
          <w:rFonts w:ascii="FangSong" w:hAnsi="FangSong" w:eastAsia="FangSong" w:cs="FangSong"/>
          <w:sz w:val="16"/>
          <w:szCs w:val="16"/>
          <w:spacing w:val="-9"/>
        </w:rPr>
        <w:t>标</w:t>
      </w:r>
      <w:r>
        <w:rPr>
          <w:rFonts w:ascii="FangSong" w:hAnsi="FangSong" w:eastAsia="FangSong" w:cs="FangSong"/>
          <w:sz w:val="16"/>
          <w:szCs w:val="16"/>
          <w:spacing w:val="-14"/>
        </w:rPr>
        <w:t xml:space="preserve"> </w:t>
      </w:r>
      <w:r>
        <w:rPr>
          <w:rFonts w:ascii="FangSong" w:hAnsi="FangSong" w:eastAsia="FangSong" w:cs="FangSong"/>
          <w:sz w:val="16"/>
          <w:szCs w:val="16"/>
          <w:spacing w:val="-9"/>
        </w:rPr>
        <w:t>准</w:t>
      </w:r>
      <w:r>
        <w:rPr>
          <w:rFonts w:ascii="FangSong" w:hAnsi="FangSong" w:eastAsia="FangSong" w:cs="FangSong"/>
          <w:sz w:val="16"/>
          <w:szCs w:val="16"/>
          <w:spacing w:val="-25"/>
        </w:rPr>
        <w:t xml:space="preserve"> </w:t>
      </w:r>
      <w:r>
        <w:rPr>
          <w:rFonts w:ascii="FangSong" w:hAnsi="FangSong" w:eastAsia="FangSong" w:cs="FangSong"/>
          <w:sz w:val="16"/>
          <w:szCs w:val="16"/>
          <w:spacing w:val="-9"/>
        </w:rPr>
        <w:t>试</w:t>
      </w:r>
      <w:r>
        <w:rPr>
          <w:rFonts w:ascii="FangSong" w:hAnsi="FangSong" w:eastAsia="FangSong" w:cs="FangSong"/>
          <w:sz w:val="16"/>
          <w:szCs w:val="16"/>
          <w:spacing w:val="-23"/>
        </w:rPr>
        <w:t xml:space="preserve"> </w:t>
      </w:r>
      <w:r>
        <w:rPr>
          <w:rFonts w:ascii="FangSong" w:hAnsi="FangSong" w:eastAsia="FangSong" w:cs="FangSong"/>
          <w:sz w:val="16"/>
          <w:szCs w:val="16"/>
          <w:spacing w:val="-9"/>
        </w:rPr>
        <w:t>验</w:t>
      </w:r>
      <w:r>
        <w:rPr>
          <w:rFonts w:ascii="FangSong" w:hAnsi="FangSong" w:eastAsia="FangSong" w:cs="FangSong"/>
          <w:sz w:val="16"/>
          <w:szCs w:val="16"/>
          <w:spacing w:val="-22"/>
        </w:rPr>
        <w:t xml:space="preserve"> </w:t>
      </w:r>
      <w:r>
        <w:rPr>
          <w:rFonts w:ascii="FangSong" w:hAnsi="FangSong" w:eastAsia="FangSong" w:cs="FangSong"/>
          <w:sz w:val="16"/>
          <w:szCs w:val="16"/>
          <w:spacing w:val="-9"/>
        </w:rPr>
        <w:t>条</w:t>
      </w:r>
      <w:r>
        <w:rPr>
          <w:rFonts w:ascii="FangSong" w:hAnsi="FangSong" w:eastAsia="FangSong" w:cs="FangSong"/>
          <w:sz w:val="16"/>
          <w:szCs w:val="16"/>
          <w:spacing w:val="-23"/>
        </w:rPr>
        <w:t xml:space="preserve"> </w:t>
      </w:r>
      <w:r>
        <w:rPr>
          <w:rFonts w:ascii="FangSong" w:hAnsi="FangSong" w:eastAsia="FangSong" w:cs="FangSong"/>
          <w:sz w:val="16"/>
          <w:szCs w:val="16"/>
          <w:spacing w:val="-9"/>
        </w:rPr>
        <w:t>件</w:t>
      </w:r>
      <w:r>
        <w:rPr>
          <w:rFonts w:ascii="FangSong" w:hAnsi="FangSong" w:eastAsia="FangSong" w:cs="FangSong"/>
          <w:sz w:val="16"/>
          <w:szCs w:val="16"/>
          <w:spacing w:val="-20"/>
        </w:rPr>
        <w:t xml:space="preserve"> </w:t>
      </w:r>
      <w:r>
        <w:rPr>
          <w:rFonts w:ascii="FangSong" w:hAnsi="FangSong" w:eastAsia="FangSong" w:cs="FangSong"/>
          <w:sz w:val="16"/>
          <w:szCs w:val="16"/>
          <w:spacing w:val="-9"/>
        </w:rPr>
        <w:t>下</w:t>
      </w:r>
      <w:r>
        <w:rPr>
          <w:rFonts w:ascii="FangSong" w:hAnsi="FangSong" w:eastAsia="FangSong" w:cs="FangSong"/>
          <w:sz w:val="16"/>
          <w:szCs w:val="16"/>
          <w:spacing w:val="-22"/>
        </w:rPr>
        <w:t xml:space="preserve"> </w:t>
      </w:r>
      <w:r>
        <w:rPr>
          <w:rFonts w:ascii="FangSong" w:hAnsi="FangSong" w:eastAsia="FangSong" w:cs="FangSong"/>
          <w:sz w:val="16"/>
          <w:szCs w:val="16"/>
          <w:spacing w:val="-9"/>
        </w:rPr>
        <w:t>放</w:t>
      </w:r>
      <w:r>
        <w:rPr>
          <w:rFonts w:ascii="FangSong" w:hAnsi="FangSong" w:eastAsia="FangSong" w:cs="FangSong"/>
          <w:sz w:val="16"/>
          <w:szCs w:val="16"/>
          <w:spacing w:val="-22"/>
        </w:rPr>
        <w:t xml:space="preserve"> </w:t>
      </w:r>
      <w:r>
        <w:rPr>
          <w:rFonts w:ascii="FangSong" w:hAnsi="FangSong" w:eastAsia="FangSong" w:cs="FangSong"/>
          <w:sz w:val="16"/>
          <w:szCs w:val="16"/>
          <w:spacing w:val="-9"/>
        </w:rPr>
        <w:t>置</w:t>
      </w:r>
      <w:r>
        <w:rPr>
          <w:rFonts w:ascii="FangSong" w:hAnsi="FangSong" w:eastAsia="FangSong" w:cs="FangSong"/>
          <w:sz w:val="16"/>
          <w:szCs w:val="16"/>
          <w:spacing w:val="-27"/>
        </w:rPr>
        <w:t xml:space="preserve"> </w:t>
      </w:r>
      <w:r>
        <w:rPr>
          <w:rFonts w:ascii="FangSong" w:hAnsi="FangSong" w:eastAsia="FangSong" w:cs="FangSong"/>
          <w:sz w:val="16"/>
          <w:szCs w:val="16"/>
          <w:spacing w:val="-9"/>
        </w:rPr>
        <w:t>2</w:t>
      </w:r>
      <w:r>
        <w:rPr>
          <w:rFonts w:ascii="FangSong" w:hAnsi="FangSong" w:eastAsia="FangSong" w:cs="FangSong"/>
          <w:sz w:val="16"/>
          <w:szCs w:val="16"/>
          <w:spacing w:val="-28"/>
        </w:rPr>
        <w:t xml:space="preserve"> </w:t>
      </w:r>
      <w:r>
        <w:rPr>
          <w:rFonts w:ascii="FangSong" w:hAnsi="FangSong" w:eastAsia="FangSong" w:cs="FangSong"/>
          <w:sz w:val="16"/>
          <w:szCs w:val="16"/>
          <w:spacing w:val="-9"/>
        </w:rPr>
        <w:t>4</w:t>
      </w:r>
      <w:r>
        <w:rPr>
          <w:rFonts w:ascii="FangSong" w:hAnsi="FangSong" w:eastAsia="FangSong" w:cs="FangSong"/>
          <w:sz w:val="16"/>
          <w:szCs w:val="16"/>
          <w:spacing w:val="56"/>
        </w:rPr>
        <w:t xml:space="preserve"> </w:t>
      </w:r>
      <w:r>
        <w:rPr>
          <w:rFonts w:ascii="Times New Roman" w:hAnsi="Times New Roman" w:eastAsia="Times New Roman" w:cs="Times New Roman"/>
          <w:sz w:val="16"/>
          <w:szCs w:val="16"/>
          <w:spacing w:val="-9"/>
        </w:rPr>
        <w:t>h,  </w:t>
      </w:r>
      <w:r>
        <w:rPr>
          <w:rFonts w:ascii="FangSong" w:hAnsi="FangSong" w:eastAsia="FangSong" w:cs="FangSong"/>
          <w:sz w:val="16"/>
          <w:szCs w:val="16"/>
          <w:spacing w:val="-9"/>
        </w:rPr>
        <w:t>再</w:t>
      </w:r>
      <w:r>
        <w:rPr>
          <w:rFonts w:ascii="FangSong" w:hAnsi="FangSong" w:eastAsia="FangSong" w:cs="FangSong"/>
          <w:sz w:val="16"/>
          <w:szCs w:val="16"/>
          <w:spacing w:val="-21"/>
        </w:rPr>
        <w:t xml:space="preserve"> </w:t>
      </w:r>
      <w:r>
        <w:rPr>
          <w:rFonts w:ascii="FangSong" w:hAnsi="FangSong" w:eastAsia="FangSong" w:cs="FangSong"/>
          <w:sz w:val="16"/>
          <w:szCs w:val="16"/>
          <w:spacing w:val="-9"/>
        </w:rPr>
        <w:t>按</w:t>
      </w:r>
      <w:r>
        <w:rPr>
          <w:rFonts w:ascii="FangSong" w:hAnsi="FangSong" w:eastAsia="FangSong" w:cs="FangSong"/>
          <w:sz w:val="16"/>
          <w:szCs w:val="16"/>
          <w:spacing w:val="-24"/>
        </w:rPr>
        <w:t xml:space="preserve"> </w:t>
      </w:r>
      <w:r>
        <w:rPr>
          <w:rFonts w:ascii="FangSong" w:hAnsi="FangSong" w:eastAsia="FangSong" w:cs="FangSong"/>
          <w:sz w:val="16"/>
          <w:szCs w:val="16"/>
          <w:spacing w:val="-9"/>
        </w:rPr>
        <w:t>6</w:t>
      </w:r>
      <w:r>
        <w:rPr>
          <w:rFonts w:ascii="FangSong" w:hAnsi="FangSong" w:eastAsia="FangSong" w:cs="FangSong"/>
          <w:sz w:val="16"/>
          <w:szCs w:val="16"/>
          <w:spacing w:val="-21"/>
        </w:rPr>
        <w:t xml:space="preserve"> </w:t>
      </w:r>
      <w:r>
        <w:rPr>
          <w:rFonts w:ascii="FangSong" w:hAnsi="FangSong" w:eastAsia="FangSong" w:cs="FangSong"/>
          <w:sz w:val="16"/>
          <w:szCs w:val="16"/>
          <w:spacing w:val="-9"/>
        </w:rPr>
        <w:t>.</w:t>
      </w:r>
      <w:r>
        <w:rPr>
          <w:rFonts w:ascii="FangSong" w:hAnsi="FangSong" w:eastAsia="FangSong" w:cs="FangSong"/>
          <w:sz w:val="16"/>
          <w:szCs w:val="16"/>
          <w:spacing w:val="-24"/>
        </w:rPr>
        <w:t xml:space="preserve"> </w:t>
      </w:r>
      <w:r>
        <w:rPr>
          <w:rFonts w:ascii="FangSong" w:hAnsi="FangSong" w:eastAsia="FangSong" w:cs="FangSong"/>
          <w:sz w:val="16"/>
          <w:szCs w:val="16"/>
          <w:spacing w:val="-9"/>
        </w:rPr>
        <w:t>2</w:t>
      </w:r>
      <w:r>
        <w:rPr>
          <w:rFonts w:ascii="FangSong" w:hAnsi="FangSong" w:eastAsia="FangSong" w:cs="FangSong"/>
          <w:sz w:val="16"/>
          <w:szCs w:val="16"/>
          <w:spacing w:val="-24"/>
        </w:rPr>
        <w:t xml:space="preserve"> </w:t>
      </w:r>
      <w:r>
        <w:rPr>
          <w:rFonts w:ascii="FangSong" w:hAnsi="FangSong" w:eastAsia="FangSong" w:cs="FangSong"/>
          <w:sz w:val="16"/>
          <w:szCs w:val="16"/>
          <w:spacing w:val="-9"/>
        </w:rPr>
        <w:t>0</w:t>
      </w:r>
      <w:r>
        <w:rPr>
          <w:rFonts w:ascii="FangSong" w:hAnsi="FangSong" w:eastAsia="FangSong" w:cs="FangSong"/>
          <w:sz w:val="16"/>
          <w:szCs w:val="16"/>
          <w:spacing w:val="-21"/>
        </w:rPr>
        <w:t xml:space="preserve"> </w:t>
      </w:r>
      <w:r>
        <w:rPr>
          <w:rFonts w:ascii="FangSong" w:hAnsi="FangSong" w:eastAsia="FangSong" w:cs="FangSong"/>
          <w:sz w:val="16"/>
          <w:szCs w:val="16"/>
          <w:spacing w:val="-9"/>
        </w:rPr>
        <w:t>.</w:t>
      </w:r>
      <w:r>
        <w:rPr>
          <w:rFonts w:ascii="FangSong" w:hAnsi="FangSong" w:eastAsia="FangSong" w:cs="FangSong"/>
          <w:sz w:val="16"/>
          <w:szCs w:val="16"/>
          <w:spacing w:val="-9"/>
        </w:rPr>
        <w:t xml:space="preserve"> </w:t>
      </w:r>
      <w:r>
        <w:rPr>
          <w:rFonts w:ascii="FangSong" w:hAnsi="FangSong" w:eastAsia="FangSong" w:cs="FangSong"/>
          <w:sz w:val="16"/>
          <w:szCs w:val="16"/>
          <w:spacing w:val="-9"/>
        </w:rPr>
        <w:t>1</w:t>
      </w:r>
      <w:r>
        <w:rPr>
          <w:rFonts w:ascii="FangSong" w:hAnsi="FangSong" w:eastAsia="FangSong" w:cs="FangSong"/>
          <w:sz w:val="16"/>
          <w:szCs w:val="16"/>
          <w:spacing w:val="-20"/>
        </w:rPr>
        <w:t xml:space="preserve"> </w:t>
      </w:r>
      <w:r>
        <w:rPr>
          <w:rFonts w:ascii="FangSong" w:hAnsi="FangSong" w:eastAsia="FangSong" w:cs="FangSong"/>
          <w:sz w:val="16"/>
          <w:szCs w:val="16"/>
          <w:spacing w:val="-9"/>
        </w:rPr>
        <w:t>进</w:t>
      </w:r>
      <w:r>
        <w:rPr>
          <w:rFonts w:ascii="FangSong" w:hAnsi="FangSong" w:eastAsia="FangSong" w:cs="FangSong"/>
          <w:sz w:val="16"/>
          <w:szCs w:val="16"/>
          <w:spacing w:val="-19"/>
        </w:rPr>
        <w:t xml:space="preserve"> </w:t>
      </w:r>
      <w:r>
        <w:rPr>
          <w:rFonts w:ascii="FangSong" w:hAnsi="FangSong" w:eastAsia="FangSong" w:cs="FangSong"/>
          <w:sz w:val="16"/>
          <w:szCs w:val="16"/>
          <w:spacing w:val="-9"/>
        </w:rPr>
        <w:t>行</w:t>
      </w:r>
      <w:r>
        <w:rPr>
          <w:rFonts w:ascii="FangSong" w:hAnsi="FangSong" w:eastAsia="FangSong" w:cs="FangSong"/>
          <w:sz w:val="16"/>
          <w:szCs w:val="16"/>
          <w:spacing w:val="-23"/>
        </w:rPr>
        <w:t xml:space="preserve"> </w:t>
      </w:r>
      <w:r>
        <w:rPr>
          <w:rFonts w:ascii="FangSong" w:hAnsi="FangSong" w:eastAsia="FangSong" w:cs="FangSong"/>
          <w:sz w:val="16"/>
          <w:szCs w:val="16"/>
          <w:spacing w:val="-9"/>
        </w:rPr>
        <w:t>试</w:t>
      </w:r>
      <w:r>
        <w:rPr>
          <w:rFonts w:ascii="FangSong" w:hAnsi="FangSong" w:eastAsia="FangSong" w:cs="FangSong"/>
          <w:sz w:val="16"/>
          <w:szCs w:val="16"/>
          <w:spacing w:val="-21"/>
        </w:rPr>
        <w:t xml:space="preserve"> </w:t>
      </w:r>
      <w:r>
        <w:rPr>
          <w:rFonts w:ascii="FangSong" w:hAnsi="FangSong" w:eastAsia="FangSong" w:cs="FangSong"/>
          <w:sz w:val="16"/>
          <w:szCs w:val="16"/>
          <w:spacing w:val="-9"/>
        </w:rPr>
        <w:t>验</w:t>
      </w:r>
      <w:r>
        <w:rPr>
          <w:rFonts w:ascii="FangSong" w:hAnsi="FangSong" w:eastAsia="FangSong" w:cs="FangSong"/>
          <w:sz w:val="16"/>
          <w:szCs w:val="16"/>
          <w:spacing w:val="-31"/>
        </w:rPr>
        <w:t xml:space="preserve"> </w:t>
      </w:r>
      <w:r>
        <w:rPr>
          <w:rFonts w:ascii="FangSong" w:hAnsi="FangSong" w:eastAsia="FangSong" w:cs="FangSong"/>
          <w:sz w:val="16"/>
          <w:szCs w:val="16"/>
          <w:spacing w:val="-9"/>
        </w:rPr>
        <w:t>。</w:t>
      </w:r>
    </w:p>
    <w:p>
      <w:pPr>
        <w:pStyle w:val="BodyText"/>
        <w:ind w:left="9"/>
        <w:spacing w:before="157" w:line="222" w:lineRule="auto"/>
        <w:rPr>
          <w:sz w:val="16"/>
          <w:szCs w:val="16"/>
        </w:rPr>
      </w:pPr>
      <w:r>
        <w:rPr>
          <w:sz w:val="16"/>
          <w:szCs w:val="16"/>
          <w:spacing w:val="-5"/>
        </w:rPr>
        <w:t>6.21</w:t>
      </w:r>
      <w:r>
        <w:rPr>
          <w:sz w:val="16"/>
          <w:szCs w:val="16"/>
          <w:spacing w:val="-5"/>
        </w:rPr>
        <w:t xml:space="preserve">     </w:t>
      </w:r>
      <w:r>
        <w:rPr>
          <w:sz w:val="16"/>
          <w:szCs w:val="16"/>
          <w:spacing w:val="-5"/>
        </w:rPr>
        <w:t>与</w:t>
      </w:r>
      <w:r>
        <w:rPr>
          <w:sz w:val="16"/>
          <w:szCs w:val="16"/>
          <w:spacing w:val="-30"/>
        </w:rPr>
        <w:t xml:space="preserve"> </w:t>
      </w:r>
      <w:r>
        <w:rPr>
          <w:sz w:val="16"/>
          <w:szCs w:val="16"/>
          <w:spacing w:val="-5"/>
        </w:rPr>
        <w:t>后</w:t>
      </w:r>
      <w:r>
        <w:rPr>
          <w:sz w:val="16"/>
          <w:szCs w:val="16"/>
          <w:spacing w:val="-29"/>
        </w:rPr>
        <w:t xml:space="preserve"> </w:t>
      </w:r>
      <w:r>
        <w:rPr>
          <w:sz w:val="16"/>
          <w:szCs w:val="16"/>
          <w:spacing w:val="-5"/>
        </w:rPr>
        <w:t>浇</w:t>
      </w:r>
      <w:r>
        <w:rPr>
          <w:sz w:val="16"/>
          <w:szCs w:val="16"/>
          <w:spacing w:val="-30"/>
        </w:rPr>
        <w:t xml:space="preserve"> </w:t>
      </w:r>
      <w:r>
        <w:rPr>
          <w:sz w:val="16"/>
          <w:szCs w:val="16"/>
          <w:spacing w:val="-5"/>
        </w:rPr>
        <w:t>混</w:t>
      </w:r>
      <w:r>
        <w:rPr>
          <w:sz w:val="16"/>
          <w:szCs w:val="16"/>
          <w:spacing w:val="-30"/>
        </w:rPr>
        <w:t xml:space="preserve"> </w:t>
      </w:r>
      <w:r>
        <w:rPr>
          <w:sz w:val="16"/>
          <w:szCs w:val="16"/>
          <w:spacing w:val="-5"/>
        </w:rPr>
        <w:t>凝</w:t>
      </w:r>
      <w:r>
        <w:rPr>
          <w:sz w:val="16"/>
          <w:szCs w:val="16"/>
          <w:spacing w:val="-29"/>
        </w:rPr>
        <w:t xml:space="preserve"> </w:t>
      </w:r>
      <w:r>
        <w:rPr>
          <w:sz w:val="16"/>
          <w:szCs w:val="16"/>
          <w:spacing w:val="-5"/>
        </w:rPr>
        <w:t>土</w:t>
      </w:r>
      <w:r>
        <w:rPr>
          <w:sz w:val="16"/>
          <w:szCs w:val="16"/>
          <w:spacing w:val="-31"/>
        </w:rPr>
        <w:t xml:space="preserve"> </w:t>
      </w:r>
      <w:r>
        <w:rPr>
          <w:sz w:val="16"/>
          <w:szCs w:val="16"/>
          <w:spacing w:val="-5"/>
        </w:rPr>
        <w:t>粘</w:t>
      </w:r>
      <w:r>
        <w:rPr>
          <w:sz w:val="16"/>
          <w:szCs w:val="16"/>
          <w:spacing w:val="-29"/>
        </w:rPr>
        <w:t xml:space="preserve"> </w:t>
      </w:r>
      <w:r>
        <w:rPr>
          <w:sz w:val="16"/>
          <w:szCs w:val="16"/>
          <w:spacing w:val="-5"/>
        </w:rPr>
        <w:t>结</w:t>
      </w:r>
      <w:r>
        <w:rPr>
          <w:sz w:val="16"/>
          <w:szCs w:val="16"/>
          <w:spacing w:val="-30"/>
        </w:rPr>
        <w:t xml:space="preserve"> </w:t>
      </w:r>
      <w:r>
        <w:rPr>
          <w:sz w:val="16"/>
          <w:szCs w:val="16"/>
          <w:spacing w:val="-5"/>
        </w:rPr>
        <w:t>后</w:t>
      </w:r>
      <w:r>
        <w:rPr>
          <w:sz w:val="16"/>
          <w:szCs w:val="16"/>
          <w:spacing w:val="-26"/>
        </w:rPr>
        <w:t xml:space="preserve"> </w:t>
      </w:r>
      <w:r>
        <w:rPr>
          <w:sz w:val="16"/>
          <w:szCs w:val="16"/>
          <w:spacing w:val="-5"/>
        </w:rPr>
        <w:t>浸</w:t>
      </w:r>
      <w:r>
        <w:rPr>
          <w:sz w:val="16"/>
          <w:szCs w:val="16"/>
          <w:spacing w:val="-29"/>
        </w:rPr>
        <w:t xml:space="preserve"> </w:t>
      </w:r>
      <w:r>
        <w:rPr>
          <w:sz w:val="16"/>
          <w:szCs w:val="16"/>
          <w:spacing w:val="-5"/>
        </w:rPr>
        <w:t>水</w:t>
      </w:r>
      <w:r>
        <w:rPr>
          <w:sz w:val="16"/>
          <w:szCs w:val="16"/>
          <w:spacing w:val="-28"/>
        </w:rPr>
        <w:t xml:space="preserve"> </w:t>
      </w:r>
      <w:r>
        <w:rPr>
          <w:sz w:val="16"/>
          <w:szCs w:val="16"/>
          <w:spacing w:val="-5"/>
        </w:rPr>
        <w:t>剥</w:t>
      </w:r>
      <w:r>
        <w:rPr>
          <w:sz w:val="16"/>
          <w:szCs w:val="16"/>
          <w:spacing w:val="-24"/>
        </w:rPr>
        <w:t xml:space="preserve"> </w:t>
      </w:r>
      <w:r>
        <w:rPr>
          <w:sz w:val="16"/>
          <w:szCs w:val="16"/>
          <w:spacing w:val="-5"/>
        </w:rPr>
        <w:t>离</w:t>
      </w:r>
      <w:r>
        <w:rPr>
          <w:sz w:val="16"/>
          <w:szCs w:val="16"/>
          <w:spacing w:val="-24"/>
        </w:rPr>
        <w:t xml:space="preserve"> </w:t>
      </w:r>
      <w:r>
        <w:rPr>
          <w:sz w:val="16"/>
          <w:szCs w:val="16"/>
          <w:spacing w:val="-5"/>
        </w:rPr>
        <w:t>强</w:t>
      </w:r>
      <w:r>
        <w:rPr>
          <w:sz w:val="16"/>
          <w:szCs w:val="16"/>
          <w:spacing w:val="-29"/>
        </w:rPr>
        <w:t xml:space="preserve"> </w:t>
      </w:r>
      <w:r>
        <w:rPr>
          <w:sz w:val="16"/>
          <w:szCs w:val="16"/>
          <w:spacing w:val="-5"/>
        </w:rPr>
        <w:t>度</w:t>
      </w:r>
    </w:p>
    <w:p>
      <w:pPr>
        <w:ind w:left="29" w:right="79" w:firstLine="409"/>
        <w:spacing w:before="277" w:line="388" w:lineRule="auto"/>
        <w:rPr>
          <w:rFonts w:ascii="FangSong" w:hAnsi="FangSong" w:eastAsia="FangSong" w:cs="FangSong"/>
          <w:sz w:val="16"/>
          <w:szCs w:val="16"/>
        </w:rPr>
      </w:pPr>
      <w:r>
        <w:rPr>
          <w:rFonts w:ascii="FangSong" w:hAnsi="FangSong" w:eastAsia="FangSong" w:cs="FangSong"/>
          <w:sz w:val="16"/>
          <w:szCs w:val="16"/>
          <w:spacing w:val="-11"/>
        </w:rPr>
        <w:t>按</w:t>
      </w:r>
      <w:r>
        <w:rPr>
          <w:rFonts w:ascii="FangSong" w:hAnsi="FangSong" w:eastAsia="FangSong" w:cs="FangSong"/>
          <w:sz w:val="16"/>
          <w:szCs w:val="16"/>
          <w:spacing w:val="-11"/>
        </w:rPr>
        <w:t xml:space="preserve"> </w:t>
      </w:r>
      <w:r>
        <w:rPr>
          <w:rFonts w:ascii="FangSong" w:hAnsi="FangSong" w:eastAsia="FangSong" w:cs="FangSong"/>
          <w:sz w:val="16"/>
          <w:szCs w:val="16"/>
          <w:spacing w:val="-11"/>
        </w:rPr>
        <w:t>6</w:t>
      </w:r>
      <w:r>
        <w:rPr>
          <w:rFonts w:ascii="FangSong" w:hAnsi="FangSong" w:eastAsia="FangSong" w:cs="FangSong"/>
          <w:sz w:val="16"/>
          <w:szCs w:val="16"/>
          <w:spacing w:val="-24"/>
        </w:rPr>
        <w:t xml:space="preserve"> </w:t>
      </w:r>
      <w:r>
        <w:rPr>
          <w:rFonts w:ascii="FangSong" w:hAnsi="FangSong" w:eastAsia="FangSong" w:cs="FangSong"/>
          <w:sz w:val="16"/>
          <w:szCs w:val="16"/>
          <w:spacing w:val="-11"/>
        </w:rPr>
        <w:t>.</w:t>
      </w:r>
      <w:r>
        <w:rPr>
          <w:rFonts w:ascii="FangSong" w:hAnsi="FangSong" w:eastAsia="FangSong" w:cs="FangSong"/>
          <w:sz w:val="16"/>
          <w:szCs w:val="16"/>
          <w:spacing w:val="-28"/>
        </w:rPr>
        <w:t xml:space="preserve"> </w:t>
      </w:r>
      <w:r>
        <w:rPr>
          <w:rFonts w:ascii="FangSong" w:hAnsi="FangSong" w:eastAsia="FangSong" w:cs="FangSong"/>
          <w:sz w:val="16"/>
          <w:szCs w:val="16"/>
          <w:spacing w:val="-11"/>
        </w:rPr>
        <w:t>2</w:t>
      </w:r>
      <w:r>
        <w:rPr>
          <w:rFonts w:ascii="FangSong" w:hAnsi="FangSong" w:eastAsia="FangSong" w:cs="FangSong"/>
          <w:sz w:val="16"/>
          <w:szCs w:val="16"/>
          <w:spacing w:val="-28"/>
        </w:rPr>
        <w:t xml:space="preserve"> </w:t>
      </w:r>
      <w:r>
        <w:rPr>
          <w:rFonts w:ascii="FangSong" w:hAnsi="FangSong" w:eastAsia="FangSong" w:cs="FangSong"/>
          <w:sz w:val="16"/>
          <w:szCs w:val="16"/>
          <w:spacing w:val="-11"/>
        </w:rPr>
        <w:t>0</w:t>
      </w:r>
      <w:r>
        <w:rPr>
          <w:rFonts w:ascii="FangSong" w:hAnsi="FangSong" w:eastAsia="FangSong" w:cs="FangSong"/>
          <w:sz w:val="16"/>
          <w:szCs w:val="16"/>
          <w:spacing w:val="-25"/>
        </w:rPr>
        <w:t xml:space="preserve"> </w:t>
      </w:r>
      <w:r>
        <w:rPr>
          <w:rFonts w:ascii="FangSong" w:hAnsi="FangSong" w:eastAsia="FangSong" w:cs="FangSong"/>
          <w:sz w:val="16"/>
          <w:szCs w:val="16"/>
          <w:spacing w:val="-11"/>
        </w:rPr>
        <w:t>.</w:t>
      </w:r>
      <w:r>
        <w:rPr>
          <w:rFonts w:ascii="FangSong" w:hAnsi="FangSong" w:eastAsia="FangSong" w:cs="FangSong"/>
          <w:sz w:val="16"/>
          <w:szCs w:val="16"/>
          <w:spacing w:val="-11"/>
        </w:rPr>
        <w:t xml:space="preserve"> </w:t>
      </w:r>
      <w:r>
        <w:rPr>
          <w:rFonts w:ascii="FangSong" w:hAnsi="FangSong" w:eastAsia="FangSong" w:cs="FangSong"/>
          <w:sz w:val="16"/>
          <w:szCs w:val="16"/>
          <w:spacing w:val="-11"/>
        </w:rPr>
        <w:t>1</w:t>
      </w:r>
      <w:r>
        <w:rPr>
          <w:rFonts w:ascii="FangSong" w:hAnsi="FangSong" w:eastAsia="FangSong" w:cs="FangSong"/>
          <w:sz w:val="16"/>
          <w:szCs w:val="16"/>
          <w:spacing w:val="-24"/>
        </w:rPr>
        <w:t xml:space="preserve"> </w:t>
      </w:r>
      <w:r>
        <w:rPr>
          <w:rFonts w:ascii="FangSong" w:hAnsi="FangSong" w:eastAsia="FangSong" w:cs="FangSong"/>
          <w:sz w:val="16"/>
          <w:szCs w:val="16"/>
          <w:spacing w:val="-11"/>
        </w:rPr>
        <w:t>.</w:t>
      </w:r>
      <w:r>
        <w:rPr>
          <w:rFonts w:ascii="FangSong" w:hAnsi="FangSong" w:eastAsia="FangSong" w:cs="FangSong"/>
          <w:sz w:val="16"/>
          <w:szCs w:val="16"/>
          <w:spacing w:val="-28"/>
        </w:rPr>
        <w:t xml:space="preserve"> </w:t>
      </w:r>
      <w:r>
        <w:rPr>
          <w:rFonts w:ascii="FangSong" w:hAnsi="FangSong" w:eastAsia="FangSong" w:cs="FangSong"/>
          <w:sz w:val="16"/>
          <w:szCs w:val="16"/>
          <w:spacing w:val="-11"/>
        </w:rPr>
        <w:t>2</w:t>
      </w:r>
      <w:r>
        <w:rPr>
          <w:rFonts w:ascii="FangSong" w:hAnsi="FangSong" w:eastAsia="FangSong" w:cs="FangSong"/>
          <w:sz w:val="16"/>
          <w:szCs w:val="16"/>
          <w:spacing w:val="-25"/>
        </w:rPr>
        <w:t xml:space="preserve"> </w:t>
      </w:r>
      <w:r>
        <w:rPr>
          <w:rFonts w:ascii="FangSong" w:hAnsi="FangSong" w:eastAsia="FangSong" w:cs="FangSong"/>
          <w:sz w:val="16"/>
          <w:szCs w:val="16"/>
          <w:spacing w:val="-11"/>
        </w:rPr>
        <w:t>养</w:t>
      </w:r>
      <w:r>
        <w:rPr>
          <w:rFonts w:ascii="FangSong" w:hAnsi="FangSong" w:eastAsia="FangSong" w:cs="FangSong"/>
          <w:sz w:val="16"/>
          <w:szCs w:val="16"/>
          <w:spacing w:val="-25"/>
        </w:rPr>
        <w:t xml:space="preserve"> </w:t>
      </w:r>
      <w:r>
        <w:rPr>
          <w:rFonts w:ascii="FangSong" w:hAnsi="FangSong" w:eastAsia="FangSong" w:cs="FangSong"/>
          <w:sz w:val="16"/>
          <w:szCs w:val="16"/>
          <w:spacing w:val="-11"/>
        </w:rPr>
        <w:t>护</w:t>
      </w:r>
      <w:r>
        <w:rPr>
          <w:rFonts w:ascii="FangSong" w:hAnsi="FangSong" w:eastAsia="FangSong" w:cs="FangSong"/>
          <w:sz w:val="16"/>
          <w:szCs w:val="16"/>
          <w:spacing w:val="-24"/>
        </w:rPr>
        <w:t xml:space="preserve"> </w:t>
      </w:r>
      <w:r>
        <w:rPr>
          <w:rFonts w:ascii="FangSong" w:hAnsi="FangSong" w:eastAsia="FangSong" w:cs="FangSong"/>
          <w:sz w:val="16"/>
          <w:szCs w:val="16"/>
          <w:spacing w:val="-11"/>
        </w:rPr>
        <w:t>制</w:t>
      </w:r>
      <w:r>
        <w:rPr>
          <w:rFonts w:ascii="FangSong" w:hAnsi="FangSong" w:eastAsia="FangSong" w:cs="FangSong"/>
          <w:sz w:val="16"/>
          <w:szCs w:val="16"/>
          <w:spacing w:val="-23"/>
        </w:rPr>
        <w:t xml:space="preserve"> </w:t>
      </w:r>
      <w:r>
        <w:rPr>
          <w:rFonts w:ascii="FangSong" w:hAnsi="FangSong" w:eastAsia="FangSong" w:cs="FangSong"/>
          <w:sz w:val="16"/>
          <w:szCs w:val="16"/>
          <w:spacing w:val="-11"/>
        </w:rPr>
        <w:t>备</w:t>
      </w:r>
      <w:r>
        <w:rPr>
          <w:rFonts w:ascii="FangSong" w:hAnsi="FangSong" w:eastAsia="FangSong" w:cs="FangSong"/>
          <w:sz w:val="16"/>
          <w:szCs w:val="16"/>
          <w:spacing w:val="-25"/>
        </w:rPr>
        <w:t xml:space="preserve"> </w:t>
      </w:r>
      <w:r>
        <w:rPr>
          <w:rFonts w:ascii="FangSong" w:hAnsi="FangSong" w:eastAsia="FangSong" w:cs="FangSong"/>
          <w:sz w:val="16"/>
          <w:szCs w:val="16"/>
          <w:spacing w:val="-11"/>
        </w:rPr>
        <w:t>好</w:t>
      </w:r>
      <w:r>
        <w:rPr>
          <w:rFonts w:ascii="FangSong" w:hAnsi="FangSong" w:eastAsia="FangSong" w:cs="FangSong"/>
          <w:sz w:val="16"/>
          <w:szCs w:val="16"/>
          <w:spacing w:val="-11"/>
        </w:rPr>
        <w:t xml:space="preserve"> </w:t>
      </w:r>
      <w:r>
        <w:rPr>
          <w:rFonts w:ascii="FangSong" w:hAnsi="FangSong" w:eastAsia="FangSong" w:cs="FangSong"/>
          <w:sz w:val="16"/>
          <w:szCs w:val="16"/>
          <w:spacing w:val="-11"/>
        </w:rPr>
        <w:t>的</w:t>
      </w:r>
      <w:r>
        <w:rPr>
          <w:rFonts w:ascii="FangSong" w:hAnsi="FangSong" w:eastAsia="FangSong" w:cs="FangSong"/>
          <w:sz w:val="16"/>
          <w:szCs w:val="16"/>
          <w:spacing w:val="-26"/>
        </w:rPr>
        <w:t xml:space="preserve"> </w:t>
      </w:r>
      <w:r>
        <w:rPr>
          <w:rFonts w:ascii="FangSong" w:hAnsi="FangSong" w:eastAsia="FangSong" w:cs="FangSong"/>
          <w:sz w:val="16"/>
          <w:szCs w:val="16"/>
          <w:spacing w:val="-11"/>
        </w:rPr>
        <w:t>试</w:t>
      </w:r>
      <w:r>
        <w:rPr>
          <w:rFonts w:ascii="FangSong" w:hAnsi="FangSong" w:eastAsia="FangSong" w:cs="FangSong"/>
          <w:sz w:val="16"/>
          <w:szCs w:val="16"/>
          <w:spacing w:val="-25"/>
        </w:rPr>
        <w:t xml:space="preserve"> </w:t>
      </w:r>
      <w:r>
        <w:rPr>
          <w:rFonts w:ascii="FangSong" w:hAnsi="FangSong" w:eastAsia="FangSong" w:cs="FangSong"/>
          <w:sz w:val="16"/>
          <w:szCs w:val="16"/>
          <w:spacing w:val="-11"/>
        </w:rPr>
        <w:t>件</w:t>
      </w:r>
      <w:r>
        <w:rPr>
          <w:rFonts w:ascii="FangSong" w:hAnsi="FangSong" w:eastAsia="FangSong" w:cs="FangSong"/>
          <w:sz w:val="16"/>
          <w:szCs w:val="16"/>
          <w:spacing w:val="-24"/>
        </w:rPr>
        <w:t xml:space="preserve"> </w:t>
      </w:r>
      <w:r>
        <w:rPr>
          <w:rFonts w:ascii="FangSong" w:hAnsi="FangSong" w:eastAsia="FangSong" w:cs="FangSong"/>
          <w:sz w:val="16"/>
          <w:szCs w:val="16"/>
          <w:spacing w:val="-11"/>
        </w:rPr>
        <w:t>放</w:t>
      </w:r>
      <w:r>
        <w:rPr>
          <w:rFonts w:ascii="FangSong" w:hAnsi="FangSong" w:eastAsia="FangSong" w:cs="FangSong"/>
          <w:sz w:val="16"/>
          <w:szCs w:val="16"/>
          <w:spacing w:val="-24"/>
        </w:rPr>
        <w:t xml:space="preserve"> </w:t>
      </w:r>
      <w:r>
        <w:rPr>
          <w:rFonts w:ascii="FangSong" w:hAnsi="FangSong" w:eastAsia="FangSong" w:cs="FangSong"/>
          <w:sz w:val="16"/>
          <w:szCs w:val="16"/>
          <w:spacing w:val="-11"/>
        </w:rPr>
        <w:t>入</w:t>
      </w:r>
      <w:r>
        <w:rPr>
          <w:rFonts w:ascii="FangSong" w:hAnsi="FangSong" w:eastAsia="FangSong" w:cs="FangSong"/>
          <w:sz w:val="16"/>
          <w:szCs w:val="16"/>
          <w:spacing w:val="-11"/>
        </w:rPr>
        <w:t xml:space="preserve"> </w:t>
      </w:r>
      <w:r>
        <w:rPr>
          <w:rFonts w:ascii="FangSong" w:hAnsi="FangSong" w:eastAsia="FangSong" w:cs="FangSong"/>
          <w:sz w:val="16"/>
          <w:szCs w:val="16"/>
          <w:spacing w:val="-11"/>
        </w:rPr>
        <w:t>自</w:t>
      </w:r>
      <w:r>
        <w:rPr>
          <w:rFonts w:ascii="FangSong" w:hAnsi="FangSong" w:eastAsia="FangSong" w:cs="FangSong"/>
          <w:sz w:val="16"/>
          <w:szCs w:val="16"/>
          <w:spacing w:val="-24"/>
        </w:rPr>
        <w:t xml:space="preserve"> </w:t>
      </w:r>
      <w:r>
        <w:rPr>
          <w:rFonts w:ascii="FangSong" w:hAnsi="FangSong" w:eastAsia="FangSong" w:cs="FangSong"/>
          <w:sz w:val="16"/>
          <w:szCs w:val="16"/>
          <w:spacing w:val="-11"/>
        </w:rPr>
        <w:t>来</w:t>
      </w:r>
      <w:r>
        <w:rPr>
          <w:rFonts w:ascii="FangSong" w:hAnsi="FangSong" w:eastAsia="FangSong" w:cs="FangSong"/>
          <w:sz w:val="16"/>
          <w:szCs w:val="16"/>
          <w:spacing w:val="-25"/>
        </w:rPr>
        <w:t xml:space="preserve"> </w:t>
      </w:r>
      <w:r>
        <w:rPr>
          <w:rFonts w:ascii="FangSong" w:hAnsi="FangSong" w:eastAsia="FangSong" w:cs="FangSong"/>
          <w:sz w:val="16"/>
          <w:szCs w:val="16"/>
          <w:spacing w:val="-11"/>
        </w:rPr>
        <w:t>水</w:t>
      </w:r>
      <w:r>
        <w:rPr>
          <w:rFonts w:ascii="FangSong" w:hAnsi="FangSong" w:eastAsia="FangSong" w:cs="FangSong"/>
          <w:sz w:val="16"/>
          <w:szCs w:val="16"/>
          <w:spacing w:val="-11"/>
        </w:rPr>
        <w:t xml:space="preserve"> </w:t>
      </w:r>
      <w:r>
        <w:rPr>
          <w:rFonts w:ascii="FangSong" w:hAnsi="FangSong" w:eastAsia="FangSong" w:cs="FangSong"/>
          <w:sz w:val="16"/>
          <w:szCs w:val="16"/>
          <w:spacing w:val="-11"/>
        </w:rPr>
        <w:t>中</w:t>
      </w:r>
      <w:r>
        <w:rPr>
          <w:rFonts w:ascii="FangSong" w:hAnsi="FangSong" w:eastAsia="FangSong" w:cs="FangSong"/>
          <w:sz w:val="16"/>
          <w:szCs w:val="16"/>
          <w:spacing w:val="-11"/>
        </w:rPr>
        <w:t xml:space="preserve"> </w:t>
      </w:r>
      <w:r>
        <w:rPr>
          <w:rFonts w:ascii="FangSong" w:hAnsi="FangSong" w:eastAsia="FangSong" w:cs="FangSong"/>
          <w:sz w:val="16"/>
          <w:szCs w:val="16"/>
          <w:spacing w:val="-11"/>
        </w:rPr>
        <w:t>，</w:t>
      </w:r>
      <w:r>
        <w:rPr>
          <w:rFonts w:ascii="FangSong" w:hAnsi="FangSong" w:eastAsia="FangSong" w:cs="FangSong"/>
          <w:sz w:val="16"/>
          <w:szCs w:val="16"/>
          <w:spacing w:val="-27"/>
        </w:rPr>
        <w:t xml:space="preserve"> </w:t>
      </w:r>
      <w:r>
        <w:rPr>
          <w:rFonts w:ascii="FangSong" w:hAnsi="FangSong" w:eastAsia="FangSong" w:cs="FangSong"/>
          <w:sz w:val="16"/>
          <w:szCs w:val="16"/>
          <w:spacing w:val="-11"/>
        </w:rPr>
        <w:t>试</w:t>
      </w:r>
      <w:r>
        <w:rPr>
          <w:rFonts w:ascii="FangSong" w:hAnsi="FangSong" w:eastAsia="FangSong" w:cs="FangSong"/>
          <w:sz w:val="16"/>
          <w:szCs w:val="16"/>
          <w:spacing w:val="-24"/>
        </w:rPr>
        <w:t xml:space="preserve"> </w:t>
      </w:r>
      <w:r>
        <w:rPr>
          <w:rFonts w:ascii="FangSong" w:hAnsi="FangSong" w:eastAsia="FangSong" w:cs="FangSong"/>
          <w:sz w:val="16"/>
          <w:szCs w:val="16"/>
          <w:spacing w:val="-11"/>
        </w:rPr>
        <w:t>件</w:t>
      </w:r>
      <w:r>
        <w:rPr>
          <w:rFonts w:ascii="FangSong" w:hAnsi="FangSong" w:eastAsia="FangSong" w:cs="FangSong"/>
          <w:sz w:val="16"/>
          <w:szCs w:val="16"/>
          <w:spacing w:val="-25"/>
        </w:rPr>
        <w:t xml:space="preserve"> </w:t>
      </w:r>
      <w:r>
        <w:rPr>
          <w:rFonts w:ascii="FangSong" w:hAnsi="FangSong" w:eastAsia="FangSong" w:cs="FangSong"/>
          <w:sz w:val="16"/>
          <w:szCs w:val="16"/>
          <w:spacing w:val="-11"/>
        </w:rPr>
        <w:t>应</w:t>
      </w:r>
      <w:r>
        <w:rPr>
          <w:rFonts w:ascii="FangSong" w:hAnsi="FangSong" w:eastAsia="FangSong" w:cs="FangSong"/>
          <w:sz w:val="16"/>
          <w:szCs w:val="16"/>
          <w:spacing w:val="-24"/>
        </w:rPr>
        <w:t xml:space="preserve"> </w:t>
      </w:r>
      <w:r>
        <w:rPr>
          <w:rFonts w:ascii="FangSong" w:hAnsi="FangSong" w:eastAsia="FangSong" w:cs="FangSong"/>
          <w:sz w:val="16"/>
          <w:szCs w:val="16"/>
          <w:spacing w:val="-11"/>
        </w:rPr>
        <w:t>浸</w:t>
      </w:r>
      <w:r>
        <w:rPr>
          <w:rFonts w:ascii="FangSong" w:hAnsi="FangSong" w:eastAsia="FangSong" w:cs="FangSong"/>
          <w:sz w:val="16"/>
          <w:szCs w:val="16"/>
          <w:spacing w:val="-23"/>
        </w:rPr>
        <w:t xml:space="preserve"> </w:t>
      </w:r>
      <w:r>
        <w:rPr>
          <w:rFonts w:ascii="FangSong" w:hAnsi="FangSong" w:eastAsia="FangSong" w:cs="FangSong"/>
          <w:sz w:val="16"/>
          <w:szCs w:val="16"/>
          <w:spacing w:val="-11"/>
        </w:rPr>
        <w:t>没</w:t>
      </w:r>
      <w:r>
        <w:rPr>
          <w:rFonts w:ascii="FangSong" w:hAnsi="FangSong" w:eastAsia="FangSong" w:cs="FangSong"/>
          <w:sz w:val="16"/>
          <w:szCs w:val="16"/>
          <w:spacing w:val="-23"/>
        </w:rPr>
        <w:t xml:space="preserve"> </w:t>
      </w:r>
      <w:r>
        <w:rPr>
          <w:rFonts w:ascii="FangSong" w:hAnsi="FangSong" w:eastAsia="FangSong" w:cs="FangSong"/>
          <w:sz w:val="16"/>
          <w:szCs w:val="16"/>
          <w:spacing w:val="-11"/>
        </w:rPr>
        <w:t>在</w:t>
      </w:r>
      <w:r>
        <w:rPr>
          <w:rFonts w:ascii="FangSong" w:hAnsi="FangSong" w:eastAsia="FangSong" w:cs="FangSong"/>
          <w:sz w:val="16"/>
          <w:szCs w:val="16"/>
          <w:spacing w:val="-24"/>
        </w:rPr>
        <w:t xml:space="preserve"> </w:t>
      </w:r>
      <w:r>
        <w:rPr>
          <w:rFonts w:ascii="FangSong" w:hAnsi="FangSong" w:eastAsia="FangSong" w:cs="FangSong"/>
          <w:sz w:val="16"/>
          <w:szCs w:val="16"/>
          <w:spacing w:val="-11"/>
        </w:rPr>
        <w:t>液</w:t>
      </w:r>
      <w:r>
        <w:rPr>
          <w:rFonts w:ascii="FangSong" w:hAnsi="FangSong" w:eastAsia="FangSong" w:cs="FangSong"/>
          <w:sz w:val="16"/>
          <w:szCs w:val="16"/>
          <w:spacing w:val="-22"/>
        </w:rPr>
        <w:t xml:space="preserve"> </w:t>
      </w:r>
      <w:r>
        <w:rPr>
          <w:rFonts w:ascii="FangSong" w:hAnsi="FangSong" w:eastAsia="FangSong" w:cs="FangSong"/>
          <w:sz w:val="16"/>
          <w:szCs w:val="16"/>
          <w:spacing w:val="-11"/>
        </w:rPr>
        <w:t>面</w:t>
      </w:r>
      <w:r>
        <w:rPr>
          <w:rFonts w:ascii="FangSong" w:hAnsi="FangSong" w:eastAsia="FangSong" w:cs="FangSong"/>
          <w:sz w:val="16"/>
          <w:szCs w:val="16"/>
          <w:spacing w:val="-11"/>
        </w:rPr>
        <w:t xml:space="preserve"> </w:t>
      </w:r>
      <w:r>
        <w:rPr>
          <w:rFonts w:ascii="FangSong" w:hAnsi="FangSong" w:eastAsia="FangSong" w:cs="FangSong"/>
          <w:sz w:val="16"/>
          <w:szCs w:val="16"/>
          <w:spacing w:val="-11"/>
        </w:rPr>
        <w:t>以</w:t>
      </w:r>
      <w:r>
        <w:rPr>
          <w:rFonts w:ascii="FangSong" w:hAnsi="FangSong" w:eastAsia="FangSong" w:cs="FangSong"/>
          <w:sz w:val="16"/>
          <w:szCs w:val="16"/>
          <w:spacing w:val="-21"/>
        </w:rPr>
        <w:t xml:space="preserve"> </w:t>
      </w:r>
      <w:r>
        <w:rPr>
          <w:rFonts w:ascii="FangSong" w:hAnsi="FangSong" w:eastAsia="FangSong" w:cs="FangSong"/>
          <w:sz w:val="16"/>
          <w:szCs w:val="16"/>
          <w:spacing w:val="-11"/>
        </w:rPr>
        <w:t>下</w:t>
      </w:r>
      <w:r>
        <w:rPr>
          <w:rFonts w:ascii="FangSong" w:hAnsi="FangSong" w:eastAsia="FangSong" w:cs="FangSong"/>
          <w:sz w:val="16"/>
          <w:szCs w:val="16"/>
          <w:spacing w:val="-20"/>
        </w:rPr>
        <w:t xml:space="preserve"> </w:t>
      </w:r>
      <w:r>
        <w:rPr>
          <w:rFonts w:ascii="FangSong" w:hAnsi="FangSong" w:eastAsia="FangSong" w:cs="FangSong"/>
          <w:sz w:val="16"/>
          <w:szCs w:val="16"/>
          <w:spacing w:val="-11"/>
        </w:rPr>
        <w:t>至</w:t>
      </w:r>
      <w:r>
        <w:rPr>
          <w:rFonts w:ascii="FangSong" w:hAnsi="FangSong" w:eastAsia="FangSong" w:cs="FangSong"/>
          <w:sz w:val="16"/>
          <w:szCs w:val="16"/>
          <w:spacing w:val="-24"/>
        </w:rPr>
        <w:t xml:space="preserve"> </w:t>
      </w:r>
      <w:r>
        <w:rPr>
          <w:rFonts w:ascii="FangSong" w:hAnsi="FangSong" w:eastAsia="FangSong" w:cs="FangSong"/>
          <w:sz w:val="16"/>
          <w:szCs w:val="16"/>
          <w:spacing w:val="-11"/>
        </w:rPr>
        <w:t>少</w:t>
      </w:r>
      <w:r>
        <w:rPr>
          <w:rFonts w:ascii="FangSong" w:hAnsi="FangSong" w:eastAsia="FangSong" w:cs="FangSong"/>
          <w:sz w:val="16"/>
          <w:szCs w:val="16"/>
          <w:spacing w:val="-28"/>
        </w:rPr>
        <w:t xml:space="preserve"> </w:t>
      </w:r>
      <w:r>
        <w:rPr>
          <w:rFonts w:ascii="FangSong" w:hAnsi="FangSong" w:eastAsia="FangSong" w:cs="FangSong"/>
          <w:sz w:val="16"/>
          <w:szCs w:val="16"/>
          <w:spacing w:val="-11"/>
        </w:rPr>
        <w:t>2</w:t>
      </w:r>
      <w:r>
        <w:rPr>
          <w:rFonts w:ascii="FangSong" w:hAnsi="FangSong" w:eastAsia="FangSong" w:cs="FangSong"/>
          <w:sz w:val="16"/>
          <w:szCs w:val="16"/>
          <w:spacing w:val="-28"/>
        </w:rPr>
        <w:t xml:space="preserve"> </w:t>
      </w:r>
      <w:r>
        <w:rPr>
          <w:rFonts w:ascii="FangSong" w:hAnsi="FangSong" w:eastAsia="FangSong" w:cs="FangSong"/>
          <w:sz w:val="16"/>
          <w:szCs w:val="16"/>
          <w:spacing w:val="-11"/>
        </w:rPr>
        <w:t>0</w:t>
      </w:r>
      <w:r>
        <w:rPr>
          <w:rFonts w:ascii="Times New Roman" w:hAnsi="Times New Roman" w:eastAsia="Times New Roman" w:cs="Times New Roman"/>
          <w:sz w:val="16"/>
          <w:szCs w:val="16"/>
          <w:spacing w:val="-11"/>
        </w:rPr>
        <w:t>mm,</w:t>
      </w:r>
      <w:r>
        <w:rPr>
          <w:rFonts w:ascii="Times New Roman" w:hAnsi="Times New Roman" w:eastAsia="Times New Roman" w:cs="Times New Roman"/>
          <w:sz w:val="16"/>
          <w:szCs w:val="16"/>
          <w:spacing w:val="11"/>
          <w:w w:val="101"/>
        </w:rPr>
        <w:t xml:space="preserve">  </w:t>
      </w:r>
      <w:r>
        <w:rPr>
          <w:rFonts w:ascii="FangSong" w:hAnsi="FangSong" w:eastAsia="FangSong" w:cs="FangSong"/>
          <w:sz w:val="16"/>
          <w:szCs w:val="16"/>
          <w:spacing w:val="-11"/>
        </w:rPr>
        <w:t>试</w:t>
      </w:r>
      <w:r>
        <w:rPr>
          <w:rFonts w:ascii="FangSong" w:hAnsi="FangSong" w:eastAsia="FangSong" w:cs="FangSong"/>
          <w:sz w:val="16"/>
          <w:szCs w:val="16"/>
          <w:spacing w:val="-11"/>
        </w:rPr>
        <w:t xml:space="preserve"> </w:t>
      </w:r>
      <w:r>
        <w:rPr>
          <w:rFonts w:ascii="FangSong" w:hAnsi="FangSong" w:eastAsia="FangSong" w:cs="FangSong"/>
          <w:sz w:val="16"/>
          <w:szCs w:val="16"/>
          <w:spacing w:val="-11"/>
        </w:rPr>
        <w:t>件</w:t>
      </w:r>
      <w:r>
        <w:rPr>
          <w:rFonts w:ascii="FangSong" w:hAnsi="FangSong" w:eastAsia="FangSong" w:cs="FangSong"/>
          <w:sz w:val="16"/>
          <w:szCs w:val="16"/>
          <w:spacing w:val="-11"/>
        </w:rPr>
        <w:t xml:space="preserve"> </w:t>
      </w:r>
      <w:r>
        <w:rPr>
          <w:rFonts w:ascii="FangSong" w:hAnsi="FangSong" w:eastAsia="FangSong" w:cs="FangSong"/>
          <w:sz w:val="16"/>
          <w:szCs w:val="16"/>
          <w:spacing w:val="-11"/>
        </w:rPr>
        <w:t>之</w:t>
      </w:r>
      <w:r>
        <w:rPr>
          <w:rFonts w:ascii="FangSong" w:hAnsi="FangSong" w:eastAsia="FangSong" w:cs="FangSong"/>
          <w:sz w:val="16"/>
          <w:szCs w:val="16"/>
          <w:spacing w:val="-11"/>
        </w:rPr>
        <w:t xml:space="preserve"> </w:t>
      </w:r>
      <w:r>
        <w:rPr>
          <w:rFonts w:ascii="FangSong" w:hAnsi="FangSong" w:eastAsia="FangSong" w:cs="FangSong"/>
          <w:sz w:val="16"/>
          <w:szCs w:val="16"/>
          <w:spacing w:val="-11"/>
        </w:rPr>
        <w:t>间</w:t>
      </w:r>
      <w:r>
        <w:rPr>
          <w:rFonts w:ascii="FangSong" w:hAnsi="FangSong" w:eastAsia="FangSong" w:cs="FangSong"/>
          <w:sz w:val="16"/>
          <w:szCs w:val="16"/>
          <w:spacing w:val="-11"/>
        </w:rPr>
        <w:t xml:space="preserve"> </w:t>
      </w:r>
      <w:r>
        <w:rPr>
          <w:rFonts w:ascii="FangSong" w:hAnsi="FangSong" w:eastAsia="FangSong" w:cs="FangSong"/>
          <w:sz w:val="16"/>
          <w:szCs w:val="16"/>
          <w:spacing w:val="-11"/>
        </w:rPr>
        <w:t>应</w:t>
      </w:r>
      <w:r>
        <w:rPr>
          <w:rFonts w:ascii="FangSong" w:hAnsi="FangSong" w:eastAsia="FangSong" w:cs="FangSong"/>
          <w:sz w:val="16"/>
          <w:szCs w:val="16"/>
          <w:spacing w:val="-11"/>
        </w:rPr>
        <w:t xml:space="preserve"> </w:t>
      </w:r>
      <w:r>
        <w:rPr>
          <w:rFonts w:ascii="FangSong" w:hAnsi="FangSong" w:eastAsia="FangSong" w:cs="FangSong"/>
          <w:sz w:val="16"/>
          <w:szCs w:val="16"/>
          <w:spacing w:val="-11"/>
        </w:rPr>
        <w:t>隔</w:t>
      </w:r>
      <w:r>
        <w:rPr>
          <w:rFonts w:ascii="FangSong" w:hAnsi="FangSong" w:eastAsia="FangSong" w:cs="FangSong"/>
          <w:sz w:val="16"/>
          <w:szCs w:val="16"/>
          <w:spacing w:val="-11"/>
        </w:rPr>
        <w:t xml:space="preserve"> </w:t>
      </w:r>
      <w:r>
        <w:rPr>
          <w:rFonts w:ascii="FangSong" w:hAnsi="FangSong" w:eastAsia="FangSong" w:cs="FangSong"/>
          <w:sz w:val="16"/>
          <w:szCs w:val="16"/>
          <w:spacing w:val="-11"/>
        </w:rPr>
        <w:t>开</w:t>
      </w:r>
      <w:r>
        <w:rPr>
          <w:rFonts w:ascii="FangSong" w:hAnsi="FangSong" w:eastAsia="FangSong" w:cs="FangSong"/>
          <w:sz w:val="16"/>
          <w:szCs w:val="16"/>
        </w:rPr>
        <w:t xml:space="preserve"> </w:t>
      </w:r>
      <w:r>
        <w:rPr>
          <w:rFonts w:ascii="FangSong" w:hAnsi="FangSong" w:eastAsia="FangSong" w:cs="FangSong"/>
          <w:sz w:val="16"/>
          <w:szCs w:val="16"/>
          <w:spacing w:val="-10"/>
        </w:rPr>
        <w:t>放</w:t>
      </w:r>
      <w:r>
        <w:rPr>
          <w:rFonts w:ascii="FangSong" w:hAnsi="FangSong" w:eastAsia="FangSong" w:cs="FangSong"/>
          <w:sz w:val="16"/>
          <w:szCs w:val="16"/>
          <w:spacing w:val="-13"/>
        </w:rPr>
        <w:t xml:space="preserve"> </w:t>
      </w:r>
      <w:r>
        <w:rPr>
          <w:rFonts w:ascii="FangSong" w:hAnsi="FangSong" w:eastAsia="FangSong" w:cs="FangSong"/>
          <w:sz w:val="16"/>
          <w:szCs w:val="16"/>
          <w:spacing w:val="-10"/>
        </w:rPr>
        <w:t>置</w:t>
      </w:r>
      <w:r>
        <w:rPr>
          <w:rFonts w:ascii="FangSong" w:hAnsi="FangSong" w:eastAsia="FangSong" w:cs="FangSong"/>
          <w:sz w:val="16"/>
          <w:szCs w:val="16"/>
          <w:spacing w:val="-10"/>
        </w:rPr>
        <w:t xml:space="preserve"> </w:t>
      </w:r>
      <w:r>
        <w:rPr>
          <w:rFonts w:ascii="FangSong" w:hAnsi="FangSong" w:eastAsia="FangSong" w:cs="FangSong"/>
          <w:sz w:val="16"/>
          <w:szCs w:val="16"/>
          <w:spacing w:val="-10"/>
        </w:rPr>
        <w:t>，</w:t>
      </w:r>
      <w:r>
        <w:rPr>
          <w:rFonts w:ascii="FangSong" w:hAnsi="FangSong" w:eastAsia="FangSong" w:cs="FangSong"/>
          <w:sz w:val="16"/>
          <w:szCs w:val="16"/>
          <w:spacing w:val="-24"/>
        </w:rPr>
        <w:t xml:space="preserve"> </w:t>
      </w:r>
      <w:r>
        <w:rPr>
          <w:rFonts w:ascii="FangSong" w:hAnsi="FangSong" w:eastAsia="FangSong" w:cs="FangSong"/>
          <w:sz w:val="16"/>
          <w:szCs w:val="16"/>
          <w:spacing w:val="-10"/>
        </w:rPr>
        <w:t>在</w:t>
      </w:r>
      <w:r>
        <w:rPr>
          <w:rFonts w:ascii="FangSong" w:hAnsi="FangSong" w:eastAsia="FangSong" w:cs="FangSong"/>
          <w:sz w:val="16"/>
          <w:szCs w:val="16"/>
          <w:spacing w:val="-10"/>
        </w:rPr>
        <w:t xml:space="preserve"> </w:t>
      </w:r>
      <w:r>
        <w:rPr>
          <w:rFonts w:ascii="FangSong" w:hAnsi="FangSong" w:eastAsia="FangSong" w:cs="FangSong"/>
          <w:sz w:val="16"/>
          <w:szCs w:val="16"/>
          <w:spacing w:val="-10"/>
        </w:rPr>
        <w:t>(</w:t>
      </w:r>
      <w:r>
        <w:rPr>
          <w:rFonts w:ascii="FangSong" w:hAnsi="FangSong" w:eastAsia="FangSong" w:cs="FangSong"/>
          <w:sz w:val="16"/>
          <w:szCs w:val="16"/>
          <w:spacing w:val="-29"/>
        </w:rPr>
        <w:t xml:space="preserve"> </w:t>
      </w:r>
      <w:r>
        <w:rPr>
          <w:rFonts w:ascii="FangSong" w:hAnsi="FangSong" w:eastAsia="FangSong" w:cs="FangSong"/>
          <w:sz w:val="16"/>
          <w:szCs w:val="16"/>
          <w:spacing w:val="-10"/>
        </w:rPr>
        <w:t>2</w:t>
      </w:r>
      <w:r>
        <w:rPr>
          <w:rFonts w:ascii="FangSong" w:hAnsi="FangSong" w:eastAsia="FangSong" w:cs="FangSong"/>
          <w:sz w:val="16"/>
          <w:szCs w:val="16"/>
          <w:spacing w:val="-27"/>
        </w:rPr>
        <w:t xml:space="preserve"> </w:t>
      </w:r>
      <w:r>
        <w:rPr>
          <w:rFonts w:ascii="FangSong" w:hAnsi="FangSong" w:eastAsia="FangSong" w:cs="FangSong"/>
          <w:sz w:val="16"/>
          <w:szCs w:val="16"/>
          <w:spacing w:val="-10"/>
        </w:rPr>
        <w:t>3</w:t>
      </w:r>
      <w:r>
        <w:rPr>
          <w:rFonts w:ascii="FangSong" w:hAnsi="FangSong" w:eastAsia="FangSong" w:cs="FangSong"/>
          <w:sz w:val="16"/>
          <w:szCs w:val="16"/>
          <w:spacing w:val="-10"/>
        </w:rPr>
        <w:t xml:space="preserve"> </w:t>
      </w:r>
      <w:r>
        <w:rPr>
          <w:rFonts w:ascii="FangSong" w:hAnsi="FangSong" w:eastAsia="FangSong" w:cs="FangSong"/>
          <w:sz w:val="16"/>
          <w:szCs w:val="16"/>
          <w:spacing w:val="-10"/>
        </w:rPr>
        <w:t>±</w:t>
      </w:r>
      <w:r>
        <w:rPr>
          <w:rFonts w:ascii="FangSong" w:hAnsi="FangSong" w:eastAsia="FangSong" w:cs="FangSong"/>
          <w:sz w:val="16"/>
          <w:szCs w:val="16"/>
          <w:spacing w:val="-28"/>
        </w:rPr>
        <w:t xml:space="preserve"> </w:t>
      </w:r>
      <w:r>
        <w:rPr>
          <w:rFonts w:ascii="FangSong" w:hAnsi="FangSong" w:eastAsia="FangSong" w:cs="FangSong"/>
          <w:sz w:val="16"/>
          <w:szCs w:val="16"/>
          <w:spacing w:val="-10"/>
        </w:rPr>
        <w:t>2</w:t>
      </w:r>
      <w:r>
        <w:rPr>
          <w:rFonts w:ascii="FangSong" w:hAnsi="FangSong" w:eastAsia="FangSong" w:cs="FangSong"/>
          <w:sz w:val="16"/>
          <w:szCs w:val="16"/>
          <w:spacing w:val="-30"/>
        </w:rPr>
        <w:t xml:space="preserve"> </w:t>
      </w:r>
      <w:r>
        <w:rPr>
          <w:rFonts w:ascii="FangSong" w:hAnsi="FangSong" w:eastAsia="FangSong" w:cs="FangSong"/>
          <w:sz w:val="16"/>
          <w:szCs w:val="16"/>
          <w:spacing w:val="-10"/>
        </w:rPr>
        <w:t>)</w:t>
      </w:r>
      <w:r>
        <w:rPr>
          <w:rFonts w:ascii="FangSong" w:hAnsi="FangSong" w:eastAsia="FangSong" w:cs="FangSong"/>
          <w:sz w:val="16"/>
          <w:szCs w:val="16"/>
          <w:spacing w:val="-19"/>
        </w:rPr>
        <w:t xml:space="preserve"> </w:t>
      </w:r>
      <w:r>
        <w:rPr>
          <w:rFonts w:ascii="FangSong" w:hAnsi="FangSong" w:eastAsia="FangSong" w:cs="FangSong"/>
          <w:sz w:val="16"/>
          <w:szCs w:val="16"/>
          <w:spacing w:val="-10"/>
        </w:rPr>
        <w:t>℃</w:t>
      </w:r>
      <w:r>
        <w:rPr>
          <w:rFonts w:ascii="FangSong" w:hAnsi="FangSong" w:eastAsia="FangSong" w:cs="FangSong"/>
          <w:sz w:val="16"/>
          <w:szCs w:val="16"/>
          <w:spacing w:val="-23"/>
        </w:rPr>
        <w:t xml:space="preserve"> </w:t>
      </w:r>
      <w:r>
        <w:rPr>
          <w:rFonts w:ascii="FangSong" w:hAnsi="FangSong" w:eastAsia="FangSong" w:cs="FangSong"/>
          <w:sz w:val="16"/>
          <w:szCs w:val="16"/>
          <w:spacing w:val="-10"/>
        </w:rPr>
        <w:t>下</w:t>
      </w:r>
      <w:r>
        <w:rPr>
          <w:rFonts w:ascii="FangSong" w:hAnsi="FangSong" w:eastAsia="FangSong" w:cs="FangSong"/>
          <w:sz w:val="16"/>
          <w:szCs w:val="16"/>
          <w:spacing w:val="-24"/>
        </w:rPr>
        <w:t xml:space="preserve"> </w:t>
      </w:r>
      <w:r>
        <w:rPr>
          <w:rFonts w:ascii="FangSong" w:hAnsi="FangSong" w:eastAsia="FangSong" w:cs="FangSong"/>
          <w:sz w:val="16"/>
          <w:szCs w:val="16"/>
          <w:spacing w:val="-10"/>
        </w:rPr>
        <w:t>连</w:t>
      </w:r>
      <w:r>
        <w:rPr>
          <w:rFonts w:ascii="FangSong" w:hAnsi="FangSong" w:eastAsia="FangSong" w:cs="FangSong"/>
          <w:sz w:val="16"/>
          <w:szCs w:val="16"/>
          <w:spacing w:val="-26"/>
        </w:rPr>
        <w:t xml:space="preserve"> </w:t>
      </w:r>
      <w:r>
        <w:rPr>
          <w:rFonts w:ascii="FangSong" w:hAnsi="FangSong" w:eastAsia="FangSong" w:cs="FangSong"/>
          <w:sz w:val="16"/>
          <w:szCs w:val="16"/>
          <w:spacing w:val="-10"/>
        </w:rPr>
        <w:t>续</w:t>
      </w:r>
      <w:r>
        <w:rPr>
          <w:rFonts w:ascii="FangSong" w:hAnsi="FangSong" w:eastAsia="FangSong" w:cs="FangSong"/>
          <w:sz w:val="16"/>
          <w:szCs w:val="16"/>
          <w:spacing w:val="-25"/>
        </w:rPr>
        <w:t xml:space="preserve"> </w:t>
      </w:r>
      <w:r>
        <w:rPr>
          <w:rFonts w:ascii="FangSong" w:hAnsi="FangSong" w:eastAsia="FangSong" w:cs="FangSong"/>
          <w:sz w:val="16"/>
          <w:szCs w:val="16"/>
          <w:spacing w:val="-10"/>
        </w:rPr>
        <w:t>浸</w:t>
      </w:r>
      <w:r>
        <w:rPr>
          <w:rFonts w:ascii="FangSong" w:hAnsi="FangSong" w:eastAsia="FangSong" w:cs="FangSong"/>
          <w:sz w:val="16"/>
          <w:szCs w:val="16"/>
          <w:spacing w:val="-24"/>
        </w:rPr>
        <w:t xml:space="preserve"> </w:t>
      </w:r>
      <w:r>
        <w:rPr>
          <w:rFonts w:ascii="FangSong" w:hAnsi="FangSong" w:eastAsia="FangSong" w:cs="FangSong"/>
          <w:sz w:val="16"/>
          <w:szCs w:val="16"/>
          <w:spacing w:val="-10"/>
        </w:rPr>
        <w:t>泡</w:t>
      </w:r>
      <w:r>
        <w:rPr>
          <w:rFonts w:ascii="FangSong" w:hAnsi="FangSong" w:eastAsia="FangSong" w:cs="FangSong"/>
          <w:sz w:val="16"/>
          <w:szCs w:val="16"/>
          <w:spacing w:val="-10"/>
        </w:rPr>
        <w:t xml:space="preserve"> </w:t>
      </w:r>
      <w:r>
        <w:rPr>
          <w:rFonts w:ascii="FangSong" w:hAnsi="FangSong" w:eastAsia="FangSong" w:cs="FangSong"/>
          <w:sz w:val="16"/>
          <w:szCs w:val="16"/>
          <w:spacing w:val="-10"/>
        </w:rPr>
        <w:t>时</w:t>
      </w:r>
      <w:r>
        <w:rPr>
          <w:rFonts w:ascii="FangSong" w:hAnsi="FangSong" w:eastAsia="FangSong" w:cs="FangSong"/>
          <w:sz w:val="16"/>
          <w:szCs w:val="16"/>
          <w:spacing w:val="-10"/>
        </w:rPr>
        <w:t xml:space="preserve"> </w:t>
      </w:r>
      <w:r>
        <w:rPr>
          <w:rFonts w:ascii="FangSong" w:hAnsi="FangSong" w:eastAsia="FangSong" w:cs="FangSong"/>
          <w:sz w:val="16"/>
          <w:szCs w:val="16"/>
          <w:spacing w:val="-10"/>
        </w:rPr>
        <w:t>间</w:t>
      </w:r>
      <w:r>
        <w:rPr>
          <w:rFonts w:ascii="FangSong" w:hAnsi="FangSong" w:eastAsia="FangSong" w:cs="FangSong"/>
          <w:sz w:val="16"/>
          <w:szCs w:val="16"/>
          <w:spacing w:val="-29"/>
        </w:rPr>
        <w:t xml:space="preserve"> </w:t>
      </w:r>
      <w:r>
        <w:rPr>
          <w:rFonts w:ascii="FangSong" w:hAnsi="FangSong" w:eastAsia="FangSong" w:cs="FangSong"/>
          <w:sz w:val="16"/>
          <w:szCs w:val="16"/>
          <w:spacing w:val="-10"/>
        </w:rPr>
        <w:t>2</w:t>
      </w:r>
      <w:r>
        <w:rPr>
          <w:rFonts w:ascii="FangSong" w:hAnsi="FangSong" w:eastAsia="FangSong" w:cs="FangSong"/>
          <w:sz w:val="16"/>
          <w:szCs w:val="16"/>
          <w:spacing w:val="-29"/>
        </w:rPr>
        <w:t xml:space="preserve"> </w:t>
      </w:r>
      <w:r>
        <w:rPr>
          <w:rFonts w:ascii="FangSong" w:hAnsi="FangSong" w:eastAsia="FangSong" w:cs="FangSong"/>
          <w:sz w:val="16"/>
          <w:szCs w:val="16"/>
          <w:spacing w:val="-10"/>
        </w:rPr>
        <w:t>8</w:t>
      </w:r>
      <w:r>
        <w:rPr>
          <w:rFonts w:ascii="FangSong" w:hAnsi="FangSong" w:eastAsia="FangSong" w:cs="FangSong"/>
          <w:sz w:val="16"/>
          <w:szCs w:val="16"/>
          <w:spacing w:val="54"/>
        </w:rPr>
        <w:t xml:space="preserve"> </w:t>
      </w:r>
      <w:r>
        <w:rPr>
          <w:rFonts w:ascii="FangSong" w:hAnsi="FangSong" w:eastAsia="FangSong" w:cs="FangSong"/>
          <w:sz w:val="16"/>
          <w:szCs w:val="16"/>
          <w:spacing w:val="-10"/>
        </w:rPr>
        <w:t>d+2h。</w:t>
      </w:r>
      <w:r>
        <w:rPr>
          <w:rFonts w:ascii="FangSong" w:hAnsi="FangSong" w:eastAsia="FangSong" w:cs="FangSong"/>
          <w:sz w:val="16"/>
          <w:szCs w:val="16"/>
          <w:spacing w:val="-10"/>
        </w:rPr>
        <w:t xml:space="preserve">   </w:t>
      </w:r>
      <w:r>
        <w:rPr>
          <w:rFonts w:ascii="FangSong" w:hAnsi="FangSong" w:eastAsia="FangSong" w:cs="FangSong"/>
          <w:sz w:val="16"/>
          <w:szCs w:val="16"/>
          <w:spacing w:val="-10"/>
        </w:rPr>
        <w:t>再</w:t>
      </w:r>
      <w:r>
        <w:rPr>
          <w:rFonts w:ascii="FangSong" w:hAnsi="FangSong" w:eastAsia="FangSong" w:cs="FangSong"/>
          <w:sz w:val="16"/>
          <w:szCs w:val="16"/>
          <w:spacing w:val="-29"/>
        </w:rPr>
        <w:t xml:space="preserve"> </w:t>
      </w:r>
      <w:r>
        <w:rPr>
          <w:rFonts w:ascii="FangSong" w:hAnsi="FangSong" w:eastAsia="FangSong" w:cs="FangSong"/>
          <w:sz w:val="16"/>
          <w:szCs w:val="16"/>
          <w:spacing w:val="-10"/>
        </w:rPr>
        <w:t>按</w:t>
      </w:r>
      <w:r>
        <w:rPr>
          <w:rFonts w:ascii="FangSong" w:hAnsi="FangSong" w:eastAsia="FangSong" w:cs="FangSong"/>
          <w:sz w:val="16"/>
          <w:szCs w:val="16"/>
          <w:spacing w:val="-33"/>
        </w:rPr>
        <w:t xml:space="preserve"> </w:t>
      </w:r>
      <w:r>
        <w:rPr>
          <w:rFonts w:ascii="FangSong" w:hAnsi="FangSong" w:eastAsia="FangSong" w:cs="FangSong"/>
          <w:sz w:val="16"/>
          <w:szCs w:val="16"/>
          <w:spacing w:val="-10"/>
        </w:rPr>
        <w:t>6</w:t>
      </w:r>
      <w:r>
        <w:rPr>
          <w:rFonts w:ascii="FangSong" w:hAnsi="FangSong" w:eastAsia="FangSong" w:cs="FangSong"/>
          <w:sz w:val="16"/>
          <w:szCs w:val="16"/>
          <w:spacing w:val="-29"/>
        </w:rPr>
        <w:t xml:space="preserve"> </w:t>
      </w:r>
      <w:r>
        <w:rPr>
          <w:rFonts w:ascii="FangSong" w:hAnsi="FangSong" w:eastAsia="FangSong" w:cs="FangSong"/>
          <w:sz w:val="16"/>
          <w:szCs w:val="16"/>
          <w:spacing w:val="-10"/>
        </w:rPr>
        <w:t>.</w:t>
      </w:r>
      <w:r>
        <w:rPr>
          <w:rFonts w:ascii="FangSong" w:hAnsi="FangSong" w:eastAsia="FangSong" w:cs="FangSong"/>
          <w:sz w:val="16"/>
          <w:szCs w:val="16"/>
          <w:spacing w:val="-33"/>
        </w:rPr>
        <w:t xml:space="preserve"> </w:t>
      </w:r>
      <w:r>
        <w:rPr>
          <w:rFonts w:ascii="FangSong" w:hAnsi="FangSong" w:eastAsia="FangSong" w:cs="FangSong"/>
          <w:sz w:val="16"/>
          <w:szCs w:val="16"/>
          <w:spacing w:val="-10"/>
        </w:rPr>
        <w:t>2</w:t>
      </w:r>
      <w:r>
        <w:rPr>
          <w:rFonts w:ascii="FangSong" w:hAnsi="FangSong" w:eastAsia="FangSong" w:cs="FangSong"/>
          <w:sz w:val="16"/>
          <w:szCs w:val="16"/>
          <w:spacing w:val="-33"/>
        </w:rPr>
        <w:t xml:space="preserve"> </w:t>
      </w:r>
      <w:r>
        <w:rPr>
          <w:rFonts w:ascii="FangSong" w:hAnsi="FangSong" w:eastAsia="FangSong" w:cs="FangSong"/>
          <w:sz w:val="16"/>
          <w:szCs w:val="16"/>
          <w:spacing w:val="-10"/>
        </w:rPr>
        <w:t>0</w:t>
      </w:r>
      <w:r>
        <w:rPr>
          <w:rFonts w:ascii="FangSong" w:hAnsi="FangSong" w:eastAsia="FangSong" w:cs="FangSong"/>
          <w:sz w:val="16"/>
          <w:szCs w:val="16"/>
          <w:spacing w:val="-29"/>
        </w:rPr>
        <w:t xml:space="preserve"> </w:t>
      </w:r>
      <w:r>
        <w:rPr>
          <w:rFonts w:ascii="FangSong" w:hAnsi="FangSong" w:eastAsia="FangSong" w:cs="FangSong"/>
          <w:sz w:val="16"/>
          <w:szCs w:val="16"/>
          <w:spacing w:val="-10"/>
        </w:rPr>
        <w:t>.</w:t>
      </w:r>
      <w:r>
        <w:rPr>
          <w:rFonts w:ascii="FangSong" w:hAnsi="FangSong" w:eastAsia="FangSong" w:cs="FangSong"/>
          <w:sz w:val="16"/>
          <w:szCs w:val="16"/>
          <w:spacing w:val="-22"/>
        </w:rPr>
        <w:t xml:space="preserve"> </w:t>
      </w:r>
      <w:r>
        <w:rPr>
          <w:rFonts w:ascii="FangSong" w:hAnsi="FangSong" w:eastAsia="FangSong" w:cs="FangSong"/>
          <w:sz w:val="16"/>
          <w:szCs w:val="16"/>
          <w:spacing w:val="-10"/>
        </w:rPr>
        <w:t>1</w:t>
      </w:r>
      <w:r>
        <w:rPr>
          <w:rFonts w:ascii="FangSong" w:hAnsi="FangSong" w:eastAsia="FangSong" w:cs="FangSong"/>
          <w:sz w:val="16"/>
          <w:szCs w:val="16"/>
          <w:spacing w:val="-29"/>
        </w:rPr>
        <w:t xml:space="preserve"> </w:t>
      </w:r>
      <w:r>
        <w:rPr>
          <w:rFonts w:ascii="FangSong" w:hAnsi="FangSong" w:eastAsia="FangSong" w:cs="FangSong"/>
          <w:sz w:val="16"/>
          <w:szCs w:val="16"/>
          <w:spacing w:val="-10"/>
        </w:rPr>
        <w:t>.</w:t>
      </w:r>
      <w:r>
        <w:rPr>
          <w:rFonts w:ascii="FangSong" w:hAnsi="FangSong" w:eastAsia="FangSong" w:cs="FangSong"/>
          <w:sz w:val="16"/>
          <w:szCs w:val="16"/>
          <w:spacing w:val="-31"/>
        </w:rPr>
        <w:t xml:space="preserve"> </w:t>
      </w:r>
      <w:r>
        <w:rPr>
          <w:rFonts w:ascii="FangSong" w:hAnsi="FangSong" w:eastAsia="FangSong" w:cs="FangSong"/>
          <w:sz w:val="16"/>
          <w:szCs w:val="16"/>
          <w:spacing w:val="-10"/>
        </w:rPr>
        <w:t>3</w:t>
      </w:r>
      <w:r>
        <w:rPr>
          <w:rFonts w:ascii="FangSong" w:hAnsi="FangSong" w:eastAsia="FangSong" w:cs="FangSong"/>
          <w:sz w:val="16"/>
          <w:szCs w:val="16"/>
          <w:spacing w:val="-28"/>
        </w:rPr>
        <w:t xml:space="preserve"> </w:t>
      </w:r>
      <w:r>
        <w:rPr>
          <w:rFonts w:ascii="FangSong" w:hAnsi="FangSong" w:eastAsia="FangSong" w:cs="FangSong"/>
          <w:sz w:val="16"/>
          <w:szCs w:val="16"/>
          <w:spacing w:val="-10"/>
        </w:rPr>
        <w:t>进</w:t>
      </w:r>
      <w:r>
        <w:rPr>
          <w:rFonts w:ascii="FangSong" w:hAnsi="FangSong" w:eastAsia="FangSong" w:cs="FangSong"/>
          <w:sz w:val="16"/>
          <w:szCs w:val="16"/>
          <w:spacing w:val="-28"/>
        </w:rPr>
        <w:t xml:space="preserve"> </w:t>
      </w:r>
      <w:r>
        <w:rPr>
          <w:rFonts w:ascii="FangSong" w:hAnsi="FangSong" w:eastAsia="FangSong" w:cs="FangSong"/>
          <w:sz w:val="16"/>
          <w:szCs w:val="16"/>
          <w:spacing w:val="-10"/>
        </w:rPr>
        <w:t>行</w:t>
      </w:r>
      <w:r>
        <w:rPr>
          <w:rFonts w:ascii="FangSong" w:hAnsi="FangSong" w:eastAsia="FangSong" w:cs="FangSong"/>
          <w:sz w:val="16"/>
          <w:szCs w:val="16"/>
          <w:spacing w:val="-31"/>
        </w:rPr>
        <w:t xml:space="preserve"> </w:t>
      </w:r>
      <w:r>
        <w:rPr>
          <w:rFonts w:ascii="FangSong" w:hAnsi="FangSong" w:eastAsia="FangSong" w:cs="FangSong"/>
          <w:sz w:val="16"/>
          <w:szCs w:val="16"/>
          <w:spacing w:val="-10"/>
        </w:rPr>
        <w:t>试</w:t>
      </w:r>
      <w:r>
        <w:rPr>
          <w:rFonts w:ascii="FangSong" w:hAnsi="FangSong" w:eastAsia="FangSong" w:cs="FangSong"/>
          <w:sz w:val="16"/>
          <w:szCs w:val="16"/>
          <w:spacing w:val="-30"/>
        </w:rPr>
        <w:t xml:space="preserve"> </w:t>
      </w:r>
      <w:r>
        <w:rPr>
          <w:rFonts w:ascii="FangSong" w:hAnsi="FangSong" w:eastAsia="FangSong" w:cs="FangSong"/>
          <w:sz w:val="16"/>
          <w:szCs w:val="16"/>
          <w:spacing w:val="-10"/>
        </w:rPr>
        <w:t>验</w:t>
      </w:r>
      <w:r>
        <w:rPr>
          <w:rFonts w:ascii="FangSong" w:hAnsi="FangSong" w:eastAsia="FangSong" w:cs="FangSong"/>
          <w:sz w:val="16"/>
          <w:szCs w:val="16"/>
          <w:spacing w:val="-39"/>
        </w:rPr>
        <w:t xml:space="preserve"> </w:t>
      </w:r>
      <w:r>
        <w:rPr>
          <w:rFonts w:ascii="FangSong" w:hAnsi="FangSong" w:eastAsia="FangSong" w:cs="FangSong"/>
          <w:sz w:val="16"/>
          <w:szCs w:val="16"/>
          <w:spacing w:val="-10"/>
        </w:rPr>
        <w:t>。</w:t>
      </w:r>
    </w:p>
    <w:p>
      <w:pPr>
        <w:pStyle w:val="BodyText"/>
        <w:ind w:left="9"/>
        <w:spacing w:before="138" w:line="222" w:lineRule="auto"/>
        <w:rPr>
          <w:sz w:val="16"/>
          <w:szCs w:val="16"/>
        </w:rPr>
      </w:pPr>
      <w:r>
        <w:rPr>
          <w:sz w:val="16"/>
          <w:szCs w:val="16"/>
          <w:spacing w:val="-5"/>
        </w:rPr>
        <w:t>6.22</w:t>
      </w:r>
      <w:r>
        <w:rPr>
          <w:sz w:val="16"/>
          <w:szCs w:val="16"/>
          <w:spacing w:val="6"/>
        </w:rPr>
        <w:t xml:space="preserve">    </w:t>
      </w:r>
      <w:r>
        <w:rPr>
          <w:sz w:val="16"/>
          <w:szCs w:val="16"/>
          <w:spacing w:val="-5"/>
        </w:rPr>
        <w:t>接</w:t>
      </w:r>
      <w:r>
        <w:rPr>
          <w:sz w:val="16"/>
          <w:szCs w:val="16"/>
          <w:spacing w:val="-26"/>
        </w:rPr>
        <w:t xml:space="preserve"> </w:t>
      </w:r>
      <w:r>
        <w:rPr>
          <w:sz w:val="16"/>
          <w:szCs w:val="16"/>
          <w:spacing w:val="-5"/>
        </w:rPr>
        <w:t>缝</w:t>
      </w:r>
      <w:r>
        <w:rPr>
          <w:sz w:val="16"/>
          <w:szCs w:val="16"/>
          <w:spacing w:val="-28"/>
        </w:rPr>
        <w:t xml:space="preserve"> </w:t>
      </w:r>
      <w:r>
        <w:rPr>
          <w:sz w:val="16"/>
          <w:szCs w:val="16"/>
          <w:spacing w:val="-5"/>
        </w:rPr>
        <w:t>剥</w:t>
      </w:r>
      <w:r>
        <w:rPr>
          <w:sz w:val="16"/>
          <w:szCs w:val="16"/>
          <w:spacing w:val="-24"/>
        </w:rPr>
        <w:t xml:space="preserve"> </w:t>
      </w:r>
      <w:r>
        <w:rPr>
          <w:sz w:val="16"/>
          <w:szCs w:val="16"/>
          <w:spacing w:val="-5"/>
        </w:rPr>
        <w:t>离</w:t>
      </w:r>
      <w:r>
        <w:rPr>
          <w:sz w:val="16"/>
          <w:szCs w:val="16"/>
          <w:spacing w:val="-25"/>
        </w:rPr>
        <w:t xml:space="preserve"> </w:t>
      </w:r>
      <w:r>
        <w:rPr>
          <w:sz w:val="16"/>
          <w:szCs w:val="16"/>
          <w:spacing w:val="-5"/>
        </w:rPr>
        <w:t>强</w:t>
      </w:r>
      <w:r>
        <w:rPr>
          <w:sz w:val="16"/>
          <w:szCs w:val="16"/>
          <w:spacing w:val="-29"/>
        </w:rPr>
        <w:t xml:space="preserve"> </w:t>
      </w:r>
      <w:r>
        <w:rPr>
          <w:sz w:val="16"/>
          <w:szCs w:val="16"/>
          <w:spacing w:val="-5"/>
        </w:rPr>
        <w:t>度</w:t>
      </w:r>
    </w:p>
    <w:p>
      <w:pPr>
        <w:ind w:left="439"/>
        <w:spacing w:before="276" w:line="221" w:lineRule="auto"/>
        <w:rPr>
          <w:rFonts w:ascii="FangSong" w:hAnsi="FangSong" w:eastAsia="FangSong" w:cs="FangSong"/>
          <w:sz w:val="16"/>
          <w:szCs w:val="16"/>
        </w:rPr>
      </w:pPr>
      <w:r>
        <w:rPr>
          <w:rFonts w:ascii="FangSong" w:hAnsi="FangSong" w:eastAsia="FangSong" w:cs="FangSong"/>
          <w:sz w:val="16"/>
          <w:szCs w:val="16"/>
          <w:spacing w:val="-9"/>
        </w:rPr>
        <w:t>按</w:t>
      </w:r>
      <w:r>
        <w:rPr>
          <w:rFonts w:ascii="FangSong" w:hAnsi="FangSong" w:eastAsia="FangSong" w:cs="FangSong"/>
          <w:sz w:val="16"/>
          <w:szCs w:val="16"/>
          <w:spacing w:val="-9"/>
        </w:rPr>
        <w:t xml:space="preserve"> </w:t>
      </w:r>
      <w:r>
        <w:rPr>
          <w:rFonts w:ascii="FangSong" w:hAnsi="FangSong" w:eastAsia="FangSong" w:cs="FangSong"/>
          <w:sz w:val="16"/>
          <w:szCs w:val="16"/>
          <w:spacing w:val="-9"/>
        </w:rPr>
        <w:t>GB</w:t>
      </w:r>
      <w:r>
        <w:rPr>
          <w:rFonts w:ascii="FangSong" w:hAnsi="FangSong" w:eastAsia="FangSong" w:cs="FangSong"/>
          <w:sz w:val="16"/>
          <w:szCs w:val="16"/>
          <w:spacing w:val="-9"/>
        </w:rPr>
        <w:t xml:space="preserve">      </w:t>
      </w:r>
      <w:r>
        <w:rPr>
          <w:rFonts w:ascii="Times New Roman" w:hAnsi="Times New Roman" w:eastAsia="Times New Roman" w:cs="Times New Roman"/>
          <w:sz w:val="16"/>
          <w:szCs w:val="16"/>
          <w:spacing w:val="-9"/>
        </w:rPr>
        <w:t>45320—2025</w:t>
      </w:r>
      <w:r>
        <w:rPr>
          <w:rFonts w:ascii="FangSong" w:hAnsi="FangSong" w:eastAsia="FangSong" w:cs="FangSong"/>
          <w:sz w:val="16"/>
          <w:szCs w:val="16"/>
          <w:spacing w:val="-9"/>
        </w:rPr>
        <w:t>中</w:t>
      </w:r>
      <w:r>
        <w:rPr>
          <w:rFonts w:ascii="FangSong" w:hAnsi="FangSong" w:eastAsia="FangSong" w:cs="FangSong"/>
          <w:sz w:val="16"/>
          <w:szCs w:val="16"/>
          <w:spacing w:val="-9"/>
        </w:rPr>
        <w:t xml:space="preserve"> </w:t>
      </w:r>
      <w:r>
        <w:rPr>
          <w:rFonts w:ascii="FangSong" w:hAnsi="FangSong" w:eastAsia="FangSong" w:cs="FangSong"/>
          <w:sz w:val="16"/>
          <w:szCs w:val="16"/>
          <w:spacing w:val="-9"/>
        </w:rPr>
        <w:t>5</w:t>
      </w:r>
      <w:r>
        <w:rPr>
          <w:rFonts w:ascii="FangSong" w:hAnsi="FangSong" w:eastAsia="FangSong" w:cs="FangSong"/>
          <w:sz w:val="16"/>
          <w:szCs w:val="16"/>
          <w:spacing w:val="-9"/>
        </w:rPr>
        <w:t xml:space="preserve"> </w:t>
      </w:r>
      <w:r>
        <w:rPr>
          <w:rFonts w:ascii="FangSong" w:hAnsi="FangSong" w:eastAsia="FangSong" w:cs="FangSong"/>
          <w:sz w:val="16"/>
          <w:szCs w:val="16"/>
          <w:spacing w:val="-9"/>
        </w:rPr>
        <w:t>.</w:t>
      </w:r>
      <w:r>
        <w:rPr>
          <w:rFonts w:ascii="FangSong" w:hAnsi="FangSong" w:eastAsia="FangSong" w:cs="FangSong"/>
          <w:sz w:val="16"/>
          <w:szCs w:val="16"/>
          <w:spacing w:val="-9"/>
        </w:rPr>
        <w:t xml:space="preserve"> </w:t>
      </w:r>
      <w:r>
        <w:rPr>
          <w:rFonts w:ascii="FangSong" w:hAnsi="FangSong" w:eastAsia="FangSong" w:cs="FangSong"/>
          <w:sz w:val="16"/>
          <w:szCs w:val="16"/>
          <w:spacing w:val="-9"/>
        </w:rPr>
        <w:t>6</w:t>
      </w:r>
      <w:r>
        <w:rPr>
          <w:rFonts w:ascii="FangSong" w:hAnsi="FangSong" w:eastAsia="FangSong" w:cs="FangSong"/>
          <w:sz w:val="16"/>
          <w:szCs w:val="16"/>
          <w:spacing w:val="-9"/>
        </w:rPr>
        <w:t xml:space="preserve"> </w:t>
      </w:r>
      <w:r>
        <w:rPr>
          <w:rFonts w:ascii="FangSong" w:hAnsi="FangSong" w:eastAsia="FangSong" w:cs="FangSong"/>
          <w:sz w:val="16"/>
          <w:szCs w:val="16"/>
          <w:spacing w:val="-9"/>
        </w:rPr>
        <w:t>进</w:t>
      </w:r>
      <w:r>
        <w:rPr>
          <w:rFonts w:ascii="FangSong" w:hAnsi="FangSong" w:eastAsia="FangSong" w:cs="FangSong"/>
          <w:sz w:val="16"/>
          <w:szCs w:val="16"/>
          <w:spacing w:val="-9"/>
        </w:rPr>
        <w:t xml:space="preserve"> </w:t>
      </w:r>
      <w:r>
        <w:rPr>
          <w:rFonts w:ascii="FangSong" w:hAnsi="FangSong" w:eastAsia="FangSong" w:cs="FangSong"/>
          <w:sz w:val="16"/>
          <w:szCs w:val="16"/>
          <w:spacing w:val="-9"/>
        </w:rPr>
        <w:t>行</w:t>
      </w:r>
      <w:r>
        <w:rPr>
          <w:rFonts w:ascii="FangSong" w:hAnsi="FangSong" w:eastAsia="FangSong" w:cs="FangSong"/>
          <w:sz w:val="16"/>
          <w:szCs w:val="16"/>
          <w:spacing w:val="-9"/>
        </w:rPr>
        <w:t xml:space="preserve"> </w:t>
      </w:r>
      <w:r>
        <w:rPr>
          <w:rFonts w:ascii="FangSong" w:hAnsi="FangSong" w:eastAsia="FangSong" w:cs="FangSong"/>
          <w:sz w:val="16"/>
          <w:szCs w:val="16"/>
          <w:spacing w:val="-9"/>
        </w:rPr>
        <w:t>试</w:t>
      </w:r>
      <w:r>
        <w:rPr>
          <w:rFonts w:ascii="FangSong" w:hAnsi="FangSong" w:eastAsia="FangSong" w:cs="FangSong"/>
          <w:sz w:val="16"/>
          <w:szCs w:val="16"/>
          <w:spacing w:val="-9"/>
        </w:rPr>
        <w:t xml:space="preserve"> </w:t>
      </w:r>
      <w:r>
        <w:rPr>
          <w:rFonts w:ascii="FangSong" w:hAnsi="FangSong" w:eastAsia="FangSong" w:cs="FangSong"/>
          <w:sz w:val="16"/>
          <w:szCs w:val="16"/>
          <w:spacing w:val="-9"/>
        </w:rPr>
        <w:t>验</w:t>
      </w:r>
      <w:r>
        <w:rPr>
          <w:rFonts w:ascii="FangSong" w:hAnsi="FangSong" w:eastAsia="FangSong" w:cs="FangSong"/>
          <w:sz w:val="16"/>
          <w:szCs w:val="16"/>
          <w:spacing w:val="-9"/>
        </w:rPr>
        <w:t xml:space="preserve"> </w:t>
      </w:r>
      <w:r>
        <w:rPr>
          <w:rFonts w:ascii="FangSong" w:hAnsi="FangSong" w:eastAsia="FangSong" w:cs="FangSong"/>
          <w:sz w:val="16"/>
          <w:szCs w:val="16"/>
          <w:spacing w:val="-9"/>
        </w:rPr>
        <w:t>。</w:t>
      </w:r>
      <w:r>
        <w:rPr>
          <w:rFonts w:ascii="FangSong" w:hAnsi="FangSong" w:eastAsia="FangSong" w:cs="FangSong"/>
          <w:sz w:val="16"/>
          <w:szCs w:val="16"/>
          <w:spacing w:val="-9"/>
        </w:rPr>
        <w:t xml:space="preserve"> </w:t>
      </w:r>
      <w:r>
        <w:rPr>
          <w:rFonts w:ascii="FangSong" w:hAnsi="FangSong" w:eastAsia="FangSong" w:cs="FangSong"/>
          <w:sz w:val="16"/>
          <w:szCs w:val="16"/>
          <w:spacing w:val="-9"/>
        </w:rPr>
        <w:t>热</w:t>
      </w:r>
      <w:r>
        <w:rPr>
          <w:rFonts w:ascii="FangSong" w:hAnsi="FangSong" w:eastAsia="FangSong" w:cs="FangSong"/>
          <w:sz w:val="16"/>
          <w:szCs w:val="16"/>
          <w:spacing w:val="-9"/>
        </w:rPr>
        <w:t xml:space="preserve"> </w:t>
      </w:r>
      <w:r>
        <w:rPr>
          <w:rFonts w:ascii="FangSong" w:hAnsi="FangSong" w:eastAsia="FangSong" w:cs="FangSong"/>
          <w:sz w:val="16"/>
          <w:szCs w:val="16"/>
          <w:spacing w:val="-9"/>
        </w:rPr>
        <w:t>熔</w:t>
      </w:r>
      <w:r>
        <w:rPr>
          <w:rFonts w:ascii="FangSong" w:hAnsi="FangSong" w:eastAsia="FangSong" w:cs="FangSong"/>
          <w:sz w:val="16"/>
          <w:szCs w:val="16"/>
          <w:spacing w:val="-9"/>
        </w:rPr>
        <w:t xml:space="preserve"> </w:t>
      </w:r>
      <w:r>
        <w:rPr>
          <w:rFonts w:ascii="FangSong" w:hAnsi="FangSong" w:eastAsia="FangSong" w:cs="FangSong"/>
          <w:sz w:val="16"/>
          <w:szCs w:val="16"/>
          <w:spacing w:val="-9"/>
        </w:rPr>
        <w:t>搭</w:t>
      </w:r>
      <w:r>
        <w:rPr>
          <w:rFonts w:ascii="FangSong" w:hAnsi="FangSong" w:eastAsia="FangSong" w:cs="FangSong"/>
          <w:sz w:val="16"/>
          <w:szCs w:val="16"/>
          <w:spacing w:val="-9"/>
        </w:rPr>
        <w:t xml:space="preserve"> </w:t>
      </w:r>
      <w:r>
        <w:rPr>
          <w:rFonts w:ascii="FangSong" w:hAnsi="FangSong" w:eastAsia="FangSong" w:cs="FangSong"/>
          <w:sz w:val="16"/>
          <w:szCs w:val="16"/>
          <w:spacing w:val="-9"/>
        </w:rPr>
        <w:t>接</w:t>
      </w:r>
      <w:r>
        <w:rPr>
          <w:rFonts w:ascii="FangSong" w:hAnsi="FangSong" w:eastAsia="FangSong" w:cs="FangSong"/>
          <w:sz w:val="16"/>
          <w:szCs w:val="16"/>
          <w:spacing w:val="-9"/>
        </w:rPr>
        <w:t xml:space="preserve"> </w:t>
      </w:r>
      <w:r>
        <w:rPr>
          <w:rFonts w:ascii="FangSong" w:hAnsi="FangSong" w:eastAsia="FangSong" w:cs="FangSong"/>
          <w:sz w:val="16"/>
          <w:szCs w:val="16"/>
          <w:spacing w:val="-9"/>
        </w:rPr>
        <w:t>的</w:t>
      </w:r>
      <w:r>
        <w:rPr>
          <w:rFonts w:ascii="Times New Roman" w:hAnsi="Times New Roman" w:eastAsia="Times New Roman" w:cs="Times New Roman"/>
          <w:sz w:val="16"/>
          <w:szCs w:val="16"/>
          <w:spacing w:val="-9"/>
        </w:rPr>
        <w:t>PY    </w:t>
      </w:r>
      <w:r>
        <w:rPr>
          <w:rFonts w:ascii="FangSong" w:hAnsi="FangSong" w:eastAsia="FangSong" w:cs="FangSong"/>
          <w:sz w:val="16"/>
          <w:szCs w:val="16"/>
          <w:spacing w:val="-9"/>
        </w:rPr>
        <w:t>类</w:t>
      </w:r>
      <w:r>
        <w:rPr>
          <w:rFonts w:ascii="FangSong" w:hAnsi="FangSong" w:eastAsia="FangSong" w:cs="FangSong"/>
          <w:sz w:val="16"/>
          <w:szCs w:val="16"/>
          <w:spacing w:val="-9"/>
        </w:rPr>
        <w:t xml:space="preserve"> </w:t>
      </w:r>
      <w:r>
        <w:rPr>
          <w:rFonts w:ascii="FangSong" w:hAnsi="FangSong" w:eastAsia="FangSong" w:cs="FangSong"/>
          <w:sz w:val="16"/>
          <w:szCs w:val="16"/>
          <w:spacing w:val="-9"/>
        </w:rPr>
        <w:t>产</w:t>
      </w:r>
      <w:r>
        <w:rPr>
          <w:rFonts w:ascii="FangSong" w:hAnsi="FangSong" w:eastAsia="FangSong" w:cs="FangSong"/>
          <w:sz w:val="16"/>
          <w:szCs w:val="16"/>
          <w:spacing w:val="-9"/>
        </w:rPr>
        <w:t xml:space="preserve"> </w:t>
      </w:r>
      <w:r>
        <w:rPr>
          <w:rFonts w:ascii="FangSong" w:hAnsi="FangSong" w:eastAsia="FangSong" w:cs="FangSong"/>
          <w:sz w:val="16"/>
          <w:szCs w:val="16"/>
          <w:spacing w:val="-9"/>
        </w:rPr>
        <w:t>品</w:t>
      </w:r>
      <w:r>
        <w:rPr>
          <w:rFonts w:ascii="FangSong" w:hAnsi="FangSong" w:eastAsia="FangSong" w:cs="FangSong"/>
          <w:sz w:val="16"/>
          <w:szCs w:val="16"/>
          <w:spacing w:val="-9"/>
        </w:rPr>
        <w:t xml:space="preserve"> </w:t>
      </w:r>
      <w:r>
        <w:rPr>
          <w:rFonts w:ascii="FangSong" w:hAnsi="FangSong" w:eastAsia="FangSong" w:cs="FangSong"/>
          <w:sz w:val="16"/>
          <w:szCs w:val="16"/>
          <w:spacing w:val="-9"/>
        </w:rPr>
        <w:t>，</w:t>
      </w:r>
      <w:r>
        <w:rPr>
          <w:rFonts w:ascii="FangSong" w:hAnsi="FangSong" w:eastAsia="FangSong" w:cs="FangSong"/>
          <w:sz w:val="16"/>
          <w:szCs w:val="16"/>
          <w:spacing w:val="-9"/>
        </w:rPr>
        <w:t xml:space="preserve"> </w:t>
      </w:r>
      <w:r>
        <w:rPr>
          <w:rFonts w:ascii="FangSong" w:hAnsi="FangSong" w:eastAsia="FangSong" w:cs="FangSong"/>
          <w:sz w:val="16"/>
          <w:szCs w:val="16"/>
          <w:spacing w:val="-9"/>
        </w:rPr>
        <w:t>热</w:t>
      </w:r>
      <w:r>
        <w:rPr>
          <w:rFonts w:ascii="FangSong" w:hAnsi="FangSong" w:eastAsia="FangSong" w:cs="FangSong"/>
          <w:sz w:val="16"/>
          <w:szCs w:val="16"/>
          <w:spacing w:val="-9"/>
        </w:rPr>
        <w:t xml:space="preserve"> </w:t>
      </w:r>
      <w:r>
        <w:rPr>
          <w:rFonts w:ascii="FangSong" w:hAnsi="FangSong" w:eastAsia="FangSong" w:cs="FangSong"/>
          <w:sz w:val="16"/>
          <w:szCs w:val="16"/>
          <w:spacing w:val="-9"/>
        </w:rPr>
        <w:t>熔</w:t>
      </w:r>
      <w:r>
        <w:rPr>
          <w:rFonts w:ascii="FangSong" w:hAnsi="FangSong" w:eastAsia="FangSong" w:cs="FangSong"/>
          <w:sz w:val="16"/>
          <w:szCs w:val="16"/>
          <w:spacing w:val="-9"/>
        </w:rPr>
        <w:t xml:space="preserve"> </w:t>
      </w:r>
      <w:r>
        <w:rPr>
          <w:rFonts w:ascii="FangSong" w:hAnsi="FangSong" w:eastAsia="FangSong" w:cs="FangSong"/>
          <w:sz w:val="16"/>
          <w:szCs w:val="16"/>
          <w:spacing w:val="-9"/>
        </w:rPr>
        <w:t>过</w:t>
      </w:r>
      <w:r>
        <w:rPr>
          <w:rFonts w:ascii="FangSong" w:hAnsi="FangSong" w:eastAsia="FangSong" w:cs="FangSong"/>
          <w:sz w:val="16"/>
          <w:szCs w:val="16"/>
          <w:spacing w:val="-9"/>
        </w:rPr>
        <w:t xml:space="preserve"> </w:t>
      </w:r>
      <w:r>
        <w:rPr>
          <w:rFonts w:ascii="FangSong" w:hAnsi="FangSong" w:eastAsia="FangSong" w:cs="FangSong"/>
          <w:sz w:val="16"/>
          <w:szCs w:val="16"/>
          <w:spacing w:val="-9"/>
        </w:rPr>
        <w:t>程</w:t>
      </w:r>
      <w:r>
        <w:rPr>
          <w:rFonts w:ascii="FangSong" w:hAnsi="FangSong" w:eastAsia="FangSong" w:cs="FangSong"/>
          <w:sz w:val="16"/>
          <w:szCs w:val="16"/>
          <w:spacing w:val="-9"/>
        </w:rPr>
        <w:t xml:space="preserve"> </w:t>
      </w:r>
      <w:r>
        <w:rPr>
          <w:rFonts w:ascii="FangSong" w:hAnsi="FangSong" w:eastAsia="FangSong" w:cs="FangSong"/>
          <w:sz w:val="16"/>
          <w:szCs w:val="16"/>
          <w:spacing w:val="-9"/>
        </w:rPr>
        <w:t>应</w:t>
      </w:r>
      <w:r>
        <w:rPr>
          <w:rFonts w:ascii="FangSong" w:hAnsi="FangSong" w:eastAsia="FangSong" w:cs="FangSong"/>
          <w:sz w:val="16"/>
          <w:szCs w:val="16"/>
          <w:spacing w:val="-9"/>
        </w:rPr>
        <w:t xml:space="preserve"> </w:t>
      </w:r>
      <w:r>
        <w:rPr>
          <w:rFonts w:ascii="FangSong" w:hAnsi="FangSong" w:eastAsia="FangSong" w:cs="FangSong"/>
          <w:sz w:val="16"/>
          <w:szCs w:val="16"/>
          <w:spacing w:val="-9"/>
        </w:rPr>
        <w:t>完</w:t>
      </w:r>
      <w:r>
        <w:rPr>
          <w:rFonts w:ascii="FangSong" w:hAnsi="FangSong" w:eastAsia="FangSong" w:cs="FangSong"/>
          <w:sz w:val="16"/>
          <w:szCs w:val="16"/>
          <w:spacing w:val="-9"/>
        </w:rPr>
        <w:t xml:space="preserve"> </w:t>
      </w:r>
      <w:r>
        <w:rPr>
          <w:rFonts w:ascii="FangSong" w:hAnsi="FangSong" w:eastAsia="FangSong" w:cs="FangSong"/>
          <w:sz w:val="16"/>
          <w:szCs w:val="16"/>
          <w:spacing w:val="-9"/>
        </w:rPr>
        <w:t>全</w:t>
      </w:r>
      <w:r>
        <w:rPr>
          <w:rFonts w:ascii="FangSong" w:hAnsi="FangSong" w:eastAsia="FangSong" w:cs="FangSong"/>
          <w:sz w:val="16"/>
          <w:szCs w:val="16"/>
          <w:spacing w:val="-9"/>
        </w:rPr>
        <w:t xml:space="preserve"> </w:t>
      </w:r>
      <w:r>
        <w:rPr>
          <w:rFonts w:ascii="FangSong" w:hAnsi="FangSong" w:eastAsia="FangSong" w:cs="FangSong"/>
          <w:sz w:val="16"/>
          <w:szCs w:val="16"/>
          <w:spacing w:val="-9"/>
        </w:rPr>
        <w:t>熔</w:t>
      </w:r>
      <w:r>
        <w:rPr>
          <w:rFonts w:ascii="FangSong" w:hAnsi="FangSong" w:eastAsia="FangSong" w:cs="FangSong"/>
          <w:sz w:val="16"/>
          <w:szCs w:val="16"/>
          <w:spacing w:val="-9"/>
        </w:rPr>
        <w:t xml:space="preserve"> </w:t>
      </w:r>
      <w:r>
        <w:rPr>
          <w:rFonts w:ascii="FangSong" w:hAnsi="FangSong" w:eastAsia="FangSong" w:cs="FangSong"/>
          <w:sz w:val="16"/>
          <w:szCs w:val="16"/>
          <w:spacing w:val="-9"/>
        </w:rPr>
        <w:t>化</w:t>
      </w:r>
      <w:r>
        <w:rPr>
          <w:rFonts w:ascii="FangSong" w:hAnsi="FangSong" w:eastAsia="FangSong" w:cs="FangSong"/>
          <w:sz w:val="16"/>
          <w:szCs w:val="16"/>
          <w:spacing w:val="-9"/>
        </w:rPr>
        <w:t xml:space="preserve"> </w:t>
      </w:r>
      <w:r>
        <w:rPr>
          <w:rFonts w:ascii="FangSong" w:hAnsi="FangSong" w:eastAsia="FangSong" w:cs="FangSong"/>
          <w:sz w:val="16"/>
          <w:szCs w:val="16"/>
          <w:spacing w:val="-9"/>
        </w:rPr>
        <w:t>卷</w:t>
      </w:r>
      <w:r>
        <w:rPr>
          <w:rFonts w:ascii="FangSong" w:hAnsi="FangSong" w:eastAsia="FangSong" w:cs="FangSong"/>
          <w:sz w:val="16"/>
          <w:szCs w:val="16"/>
          <w:spacing w:val="-9"/>
        </w:rPr>
        <w:t xml:space="preserve"> </w:t>
      </w:r>
      <w:r>
        <w:rPr>
          <w:rFonts w:ascii="FangSong" w:hAnsi="FangSong" w:eastAsia="FangSong" w:cs="FangSong"/>
          <w:sz w:val="16"/>
          <w:szCs w:val="16"/>
          <w:spacing w:val="-9"/>
        </w:rPr>
        <w:t>材</w:t>
      </w:r>
      <w:r>
        <w:rPr>
          <w:rFonts w:ascii="FangSong" w:hAnsi="FangSong" w:eastAsia="FangSong" w:cs="FangSong"/>
          <w:sz w:val="16"/>
          <w:szCs w:val="16"/>
          <w:spacing w:val="-9"/>
        </w:rPr>
        <w:t xml:space="preserve"> </w:t>
      </w:r>
      <w:r>
        <w:rPr>
          <w:rFonts w:ascii="FangSong" w:hAnsi="FangSong" w:eastAsia="FangSong" w:cs="FangSong"/>
          <w:sz w:val="16"/>
          <w:szCs w:val="16"/>
          <w:spacing w:val="-9"/>
        </w:rPr>
        <w:t>表</w:t>
      </w:r>
      <w:r>
        <w:rPr>
          <w:rFonts w:ascii="FangSong" w:hAnsi="FangSong" w:eastAsia="FangSong" w:cs="FangSong"/>
          <w:sz w:val="16"/>
          <w:szCs w:val="16"/>
          <w:spacing w:val="-9"/>
        </w:rPr>
        <w:t xml:space="preserve"> </w:t>
      </w:r>
      <w:r>
        <w:rPr>
          <w:rFonts w:ascii="FangSong" w:hAnsi="FangSong" w:eastAsia="FangSong" w:cs="FangSong"/>
          <w:sz w:val="16"/>
          <w:szCs w:val="16"/>
          <w:spacing w:val="-9"/>
        </w:rPr>
        <w:t>面</w:t>
      </w:r>
      <w:r>
        <w:rPr>
          <w:rFonts w:ascii="FangSong" w:hAnsi="FangSong" w:eastAsia="FangSong" w:cs="FangSong"/>
          <w:sz w:val="16"/>
          <w:szCs w:val="16"/>
          <w:spacing w:val="-9"/>
        </w:rPr>
        <w:t xml:space="preserve"> </w:t>
      </w:r>
      <w:r>
        <w:rPr>
          <w:rFonts w:ascii="FangSong" w:hAnsi="FangSong" w:eastAsia="FangSong" w:cs="FangSong"/>
          <w:sz w:val="16"/>
          <w:szCs w:val="16"/>
          <w:spacing w:val="-9"/>
        </w:rPr>
        <w:t>的</w:t>
      </w:r>
      <w:r>
        <w:rPr>
          <w:rFonts w:ascii="FangSong" w:hAnsi="FangSong" w:eastAsia="FangSong" w:cs="FangSong"/>
          <w:sz w:val="16"/>
          <w:szCs w:val="16"/>
          <w:spacing w:val="-9"/>
        </w:rPr>
        <w:t xml:space="preserve"> </w:t>
      </w:r>
      <w:r>
        <w:rPr>
          <w:rFonts w:ascii="FangSong" w:hAnsi="FangSong" w:eastAsia="FangSong" w:cs="FangSong"/>
          <w:sz w:val="16"/>
          <w:szCs w:val="16"/>
          <w:spacing w:val="-9"/>
        </w:rPr>
        <w:t>聚</w:t>
      </w:r>
    </w:p>
    <w:p>
      <w:pPr>
        <w:ind w:left="39"/>
        <w:spacing w:before="128" w:line="220" w:lineRule="auto"/>
        <w:rPr>
          <w:rFonts w:ascii="FangSong" w:hAnsi="FangSong" w:eastAsia="FangSong" w:cs="FangSong"/>
          <w:sz w:val="16"/>
          <w:szCs w:val="16"/>
        </w:rPr>
      </w:pPr>
      <w:r>
        <w:rPr>
          <w:rFonts w:ascii="FangSong" w:hAnsi="FangSong" w:eastAsia="FangSong" w:cs="FangSong"/>
          <w:sz w:val="16"/>
          <w:szCs w:val="16"/>
          <w:spacing w:val="-13"/>
        </w:rPr>
        <w:t>乙</w:t>
      </w:r>
      <w:r>
        <w:rPr>
          <w:rFonts w:ascii="FangSong" w:hAnsi="FangSong" w:eastAsia="FangSong" w:cs="FangSong"/>
          <w:sz w:val="16"/>
          <w:szCs w:val="16"/>
          <w:spacing w:val="-22"/>
        </w:rPr>
        <w:t xml:space="preserve"> </w:t>
      </w:r>
      <w:r>
        <w:rPr>
          <w:rFonts w:ascii="FangSong" w:hAnsi="FangSong" w:eastAsia="FangSong" w:cs="FangSong"/>
          <w:sz w:val="16"/>
          <w:szCs w:val="16"/>
          <w:spacing w:val="-13"/>
        </w:rPr>
        <w:t>烯</w:t>
      </w:r>
      <w:r>
        <w:rPr>
          <w:rFonts w:ascii="FangSong" w:hAnsi="FangSong" w:eastAsia="FangSong" w:cs="FangSong"/>
          <w:sz w:val="16"/>
          <w:szCs w:val="16"/>
          <w:spacing w:val="-21"/>
        </w:rPr>
        <w:t xml:space="preserve"> </w:t>
      </w:r>
      <w:r>
        <w:rPr>
          <w:rFonts w:ascii="FangSong" w:hAnsi="FangSong" w:eastAsia="FangSong" w:cs="FangSong"/>
          <w:sz w:val="16"/>
          <w:szCs w:val="16"/>
          <w:spacing w:val="-13"/>
        </w:rPr>
        <w:t>膜</w:t>
      </w:r>
      <w:r>
        <w:rPr>
          <w:rFonts w:ascii="FangSong" w:hAnsi="FangSong" w:eastAsia="FangSong" w:cs="FangSong"/>
          <w:sz w:val="16"/>
          <w:szCs w:val="16"/>
          <w:spacing w:val="-20"/>
        </w:rPr>
        <w:t xml:space="preserve"> </w:t>
      </w:r>
      <w:r>
        <w:rPr>
          <w:rFonts w:ascii="FangSong" w:hAnsi="FangSong" w:eastAsia="FangSong" w:cs="FangSong"/>
          <w:sz w:val="16"/>
          <w:szCs w:val="16"/>
          <w:spacing w:val="-13"/>
        </w:rPr>
        <w:t>并</w:t>
      </w:r>
      <w:r>
        <w:rPr>
          <w:rFonts w:ascii="FangSong" w:hAnsi="FangSong" w:eastAsia="FangSong" w:cs="FangSong"/>
          <w:sz w:val="16"/>
          <w:szCs w:val="16"/>
          <w:spacing w:val="-21"/>
        </w:rPr>
        <w:t xml:space="preserve"> </w:t>
      </w:r>
      <w:r>
        <w:rPr>
          <w:rFonts w:ascii="FangSong" w:hAnsi="FangSong" w:eastAsia="FangSong" w:cs="FangSong"/>
          <w:sz w:val="16"/>
          <w:szCs w:val="16"/>
          <w:spacing w:val="-13"/>
        </w:rPr>
        <w:t>保</w:t>
      </w:r>
      <w:r>
        <w:rPr>
          <w:rFonts w:ascii="FangSong" w:hAnsi="FangSong" w:eastAsia="FangSong" w:cs="FangSong"/>
          <w:sz w:val="16"/>
          <w:szCs w:val="16"/>
          <w:spacing w:val="-22"/>
        </w:rPr>
        <w:t xml:space="preserve"> </w:t>
      </w:r>
      <w:r>
        <w:rPr>
          <w:rFonts w:ascii="FangSong" w:hAnsi="FangSong" w:eastAsia="FangSong" w:cs="FangSong"/>
          <w:sz w:val="16"/>
          <w:szCs w:val="16"/>
          <w:spacing w:val="-13"/>
        </w:rPr>
        <w:t>证</w:t>
      </w:r>
      <w:r>
        <w:rPr>
          <w:rFonts w:ascii="FangSong" w:hAnsi="FangSong" w:eastAsia="FangSong" w:cs="FangSong"/>
          <w:sz w:val="16"/>
          <w:szCs w:val="16"/>
          <w:spacing w:val="-19"/>
        </w:rPr>
        <w:t xml:space="preserve"> </w:t>
      </w:r>
      <w:r>
        <w:rPr>
          <w:rFonts w:ascii="FangSong" w:hAnsi="FangSong" w:eastAsia="FangSong" w:cs="FangSong"/>
          <w:sz w:val="16"/>
          <w:szCs w:val="16"/>
          <w:spacing w:val="-13"/>
        </w:rPr>
        <w:t>沥</w:t>
      </w:r>
      <w:r>
        <w:rPr>
          <w:rFonts w:ascii="FangSong" w:hAnsi="FangSong" w:eastAsia="FangSong" w:cs="FangSong"/>
          <w:sz w:val="16"/>
          <w:szCs w:val="16"/>
          <w:spacing w:val="-13"/>
        </w:rPr>
        <w:t xml:space="preserve"> </w:t>
      </w:r>
      <w:r>
        <w:rPr>
          <w:rFonts w:ascii="FangSong" w:hAnsi="FangSong" w:eastAsia="FangSong" w:cs="FangSong"/>
          <w:sz w:val="16"/>
          <w:szCs w:val="16"/>
          <w:spacing w:val="-13"/>
        </w:rPr>
        <w:t>青</w:t>
      </w:r>
      <w:r>
        <w:rPr>
          <w:rFonts w:ascii="FangSong" w:hAnsi="FangSong" w:eastAsia="FangSong" w:cs="FangSong"/>
          <w:sz w:val="16"/>
          <w:szCs w:val="16"/>
          <w:spacing w:val="-20"/>
        </w:rPr>
        <w:t xml:space="preserve"> </w:t>
      </w:r>
      <w:r>
        <w:rPr>
          <w:rFonts w:ascii="FangSong" w:hAnsi="FangSong" w:eastAsia="FangSong" w:cs="FangSong"/>
          <w:sz w:val="16"/>
          <w:szCs w:val="16"/>
          <w:spacing w:val="-13"/>
        </w:rPr>
        <w:t>涂</w:t>
      </w:r>
      <w:r>
        <w:rPr>
          <w:rFonts w:ascii="FangSong" w:hAnsi="FangSong" w:eastAsia="FangSong" w:cs="FangSong"/>
          <w:sz w:val="16"/>
          <w:szCs w:val="16"/>
          <w:spacing w:val="-13"/>
        </w:rPr>
        <w:t xml:space="preserve"> </w:t>
      </w:r>
      <w:r>
        <w:rPr>
          <w:rFonts w:ascii="FangSong" w:hAnsi="FangSong" w:eastAsia="FangSong" w:cs="FangSong"/>
          <w:sz w:val="16"/>
          <w:szCs w:val="16"/>
          <w:spacing w:val="-13"/>
        </w:rPr>
        <w:t>盖</w:t>
      </w:r>
      <w:r>
        <w:rPr>
          <w:rFonts w:ascii="FangSong" w:hAnsi="FangSong" w:eastAsia="FangSong" w:cs="FangSong"/>
          <w:sz w:val="16"/>
          <w:szCs w:val="16"/>
          <w:spacing w:val="-21"/>
        </w:rPr>
        <w:t xml:space="preserve"> </w:t>
      </w:r>
      <w:r>
        <w:rPr>
          <w:rFonts w:ascii="FangSong" w:hAnsi="FangSong" w:eastAsia="FangSong" w:cs="FangSong"/>
          <w:sz w:val="16"/>
          <w:szCs w:val="16"/>
          <w:spacing w:val="-13"/>
        </w:rPr>
        <w:t>层</w:t>
      </w:r>
      <w:r>
        <w:rPr>
          <w:rFonts w:ascii="FangSong" w:hAnsi="FangSong" w:eastAsia="FangSong" w:cs="FangSong"/>
          <w:sz w:val="16"/>
          <w:szCs w:val="16"/>
          <w:spacing w:val="-13"/>
        </w:rPr>
        <w:t xml:space="preserve"> </w:t>
      </w:r>
      <w:r>
        <w:rPr>
          <w:rFonts w:ascii="FangSong" w:hAnsi="FangSong" w:eastAsia="FangSong" w:cs="FangSong"/>
          <w:sz w:val="16"/>
          <w:szCs w:val="16"/>
          <w:spacing w:val="-13"/>
        </w:rPr>
        <w:t>出</w:t>
      </w:r>
      <w:r>
        <w:rPr>
          <w:rFonts w:ascii="FangSong" w:hAnsi="FangSong" w:eastAsia="FangSong" w:cs="FangSong"/>
          <w:sz w:val="16"/>
          <w:szCs w:val="16"/>
          <w:spacing w:val="-17"/>
        </w:rPr>
        <w:t xml:space="preserve"> </w:t>
      </w:r>
      <w:r>
        <w:rPr>
          <w:rFonts w:ascii="FangSong" w:hAnsi="FangSong" w:eastAsia="FangSong" w:cs="FangSong"/>
          <w:sz w:val="16"/>
          <w:szCs w:val="16"/>
          <w:spacing w:val="-13"/>
        </w:rPr>
        <w:t>油</w:t>
      </w:r>
      <w:r>
        <w:rPr>
          <w:rFonts w:ascii="FangSong" w:hAnsi="FangSong" w:eastAsia="FangSong" w:cs="FangSong"/>
          <w:sz w:val="16"/>
          <w:szCs w:val="16"/>
          <w:spacing w:val="-22"/>
        </w:rPr>
        <w:t xml:space="preserve"> </w:t>
      </w:r>
      <w:r>
        <w:rPr>
          <w:rFonts w:ascii="FangSong" w:hAnsi="FangSong" w:eastAsia="FangSong" w:cs="FangSong"/>
          <w:sz w:val="16"/>
          <w:szCs w:val="16"/>
          <w:spacing w:val="-13"/>
        </w:rPr>
        <w:t>均</w:t>
      </w:r>
      <w:r>
        <w:rPr>
          <w:rFonts w:ascii="FangSong" w:hAnsi="FangSong" w:eastAsia="FangSong" w:cs="FangSong"/>
          <w:sz w:val="16"/>
          <w:szCs w:val="16"/>
          <w:spacing w:val="-19"/>
        </w:rPr>
        <w:t xml:space="preserve"> </w:t>
      </w:r>
      <w:r>
        <w:rPr>
          <w:rFonts w:ascii="FangSong" w:hAnsi="FangSong" w:eastAsia="FangSong" w:cs="FangSong"/>
          <w:sz w:val="16"/>
          <w:szCs w:val="16"/>
          <w:spacing w:val="-13"/>
        </w:rPr>
        <w:t>匀</w:t>
      </w:r>
      <w:r>
        <w:rPr>
          <w:rFonts w:ascii="FangSong" w:hAnsi="FangSong" w:eastAsia="FangSong" w:cs="FangSong"/>
          <w:sz w:val="16"/>
          <w:szCs w:val="16"/>
          <w:spacing w:val="-19"/>
        </w:rPr>
        <w:t xml:space="preserve"> </w:t>
      </w:r>
      <w:r>
        <w:rPr>
          <w:rFonts w:ascii="FangSong" w:hAnsi="FangSong" w:eastAsia="FangSong" w:cs="FangSong"/>
          <w:sz w:val="16"/>
          <w:szCs w:val="16"/>
          <w:spacing w:val="-13"/>
        </w:rPr>
        <w:t>性</w:t>
      </w:r>
      <w:r>
        <w:rPr>
          <w:rFonts w:ascii="FangSong" w:hAnsi="FangSong" w:eastAsia="FangSong" w:cs="FangSong"/>
          <w:sz w:val="16"/>
          <w:szCs w:val="16"/>
          <w:spacing w:val="-10"/>
        </w:rPr>
        <w:t xml:space="preserve"> </w:t>
      </w:r>
      <w:r>
        <w:rPr>
          <w:rFonts w:ascii="FangSong" w:hAnsi="FangSong" w:eastAsia="FangSong" w:cs="FangSong"/>
          <w:sz w:val="16"/>
          <w:szCs w:val="16"/>
          <w:spacing w:val="-13"/>
        </w:rPr>
        <w:t>，</w:t>
      </w:r>
      <w:r>
        <w:rPr>
          <w:rFonts w:ascii="FangSong" w:hAnsi="FangSong" w:eastAsia="FangSong" w:cs="FangSong"/>
          <w:sz w:val="16"/>
          <w:szCs w:val="16"/>
          <w:spacing w:val="-19"/>
        </w:rPr>
        <w:t xml:space="preserve"> </w:t>
      </w:r>
      <w:r>
        <w:rPr>
          <w:rFonts w:ascii="FangSong" w:hAnsi="FangSong" w:eastAsia="FangSong" w:cs="FangSong"/>
          <w:sz w:val="16"/>
          <w:szCs w:val="16"/>
          <w:spacing w:val="-13"/>
        </w:rPr>
        <w:t>宜</w:t>
      </w:r>
      <w:r>
        <w:rPr>
          <w:rFonts w:ascii="FangSong" w:hAnsi="FangSong" w:eastAsia="FangSong" w:cs="FangSong"/>
          <w:sz w:val="16"/>
          <w:szCs w:val="16"/>
          <w:spacing w:val="-21"/>
        </w:rPr>
        <w:t xml:space="preserve"> </w:t>
      </w:r>
      <w:r>
        <w:rPr>
          <w:rFonts w:ascii="FangSong" w:hAnsi="FangSong" w:eastAsia="FangSong" w:cs="FangSong"/>
          <w:sz w:val="16"/>
          <w:szCs w:val="16"/>
          <w:spacing w:val="-13"/>
        </w:rPr>
        <w:t>使</w:t>
      </w:r>
      <w:r>
        <w:rPr>
          <w:rFonts w:ascii="FangSong" w:hAnsi="FangSong" w:eastAsia="FangSong" w:cs="FangSong"/>
          <w:sz w:val="16"/>
          <w:szCs w:val="16"/>
          <w:spacing w:val="-22"/>
        </w:rPr>
        <w:t xml:space="preserve"> </w:t>
      </w:r>
      <w:r>
        <w:rPr>
          <w:rFonts w:ascii="FangSong" w:hAnsi="FangSong" w:eastAsia="FangSong" w:cs="FangSong"/>
          <w:sz w:val="16"/>
          <w:szCs w:val="16"/>
          <w:spacing w:val="-13"/>
        </w:rPr>
        <w:t>用</w:t>
      </w:r>
      <w:r>
        <w:rPr>
          <w:rFonts w:ascii="FangSong" w:hAnsi="FangSong" w:eastAsia="FangSong" w:cs="FangSong"/>
          <w:sz w:val="16"/>
          <w:szCs w:val="16"/>
          <w:spacing w:val="-18"/>
        </w:rPr>
        <w:t xml:space="preserve"> </w:t>
      </w:r>
      <w:r>
        <w:rPr>
          <w:rFonts w:ascii="FangSong" w:hAnsi="FangSong" w:eastAsia="FangSong" w:cs="FangSong"/>
          <w:sz w:val="16"/>
          <w:szCs w:val="16"/>
          <w:spacing w:val="-13"/>
        </w:rPr>
        <w:t>符</w:t>
      </w:r>
      <w:r>
        <w:rPr>
          <w:rFonts w:ascii="FangSong" w:hAnsi="FangSong" w:eastAsia="FangSong" w:cs="FangSong"/>
          <w:sz w:val="16"/>
          <w:szCs w:val="16"/>
          <w:spacing w:val="-17"/>
        </w:rPr>
        <w:t xml:space="preserve"> </w:t>
      </w:r>
      <w:r>
        <w:rPr>
          <w:rFonts w:ascii="FangSong" w:hAnsi="FangSong" w:eastAsia="FangSong" w:cs="FangSong"/>
          <w:sz w:val="16"/>
          <w:szCs w:val="16"/>
          <w:spacing w:val="-13"/>
        </w:rPr>
        <w:t>合</w:t>
      </w:r>
      <w:r>
        <w:rPr>
          <w:rFonts w:ascii="FangSong" w:hAnsi="FangSong" w:eastAsia="FangSong" w:cs="FangSong"/>
          <w:sz w:val="16"/>
          <w:szCs w:val="16"/>
          <w:spacing w:val="-18"/>
        </w:rPr>
        <w:t xml:space="preserve"> </w:t>
      </w:r>
      <w:r>
        <w:rPr>
          <w:rFonts w:ascii="FangSong" w:hAnsi="FangSong" w:eastAsia="FangSong" w:cs="FangSong"/>
          <w:sz w:val="16"/>
          <w:szCs w:val="16"/>
          <w:spacing w:val="-13"/>
        </w:rPr>
        <w:t>要</w:t>
      </w:r>
      <w:r>
        <w:rPr>
          <w:rFonts w:ascii="FangSong" w:hAnsi="FangSong" w:eastAsia="FangSong" w:cs="FangSong"/>
          <w:sz w:val="16"/>
          <w:szCs w:val="16"/>
          <w:spacing w:val="-17"/>
        </w:rPr>
        <w:t xml:space="preserve"> </w:t>
      </w:r>
      <w:r>
        <w:rPr>
          <w:rFonts w:ascii="FangSong" w:hAnsi="FangSong" w:eastAsia="FangSong" w:cs="FangSong"/>
          <w:sz w:val="16"/>
          <w:szCs w:val="16"/>
          <w:spacing w:val="-13"/>
        </w:rPr>
        <w:t>求</w:t>
      </w:r>
      <w:r>
        <w:rPr>
          <w:rFonts w:ascii="FangSong" w:hAnsi="FangSong" w:eastAsia="FangSong" w:cs="FangSong"/>
          <w:sz w:val="16"/>
          <w:szCs w:val="16"/>
          <w:spacing w:val="-13"/>
        </w:rPr>
        <w:t xml:space="preserve"> </w:t>
      </w:r>
      <w:r>
        <w:rPr>
          <w:rFonts w:ascii="FangSong" w:hAnsi="FangSong" w:eastAsia="FangSong" w:cs="FangSong"/>
          <w:sz w:val="16"/>
          <w:szCs w:val="16"/>
          <w:spacing w:val="-13"/>
        </w:rPr>
        <w:t>的</w:t>
      </w:r>
      <w:r>
        <w:rPr>
          <w:rFonts w:ascii="FangSong" w:hAnsi="FangSong" w:eastAsia="FangSong" w:cs="FangSong"/>
          <w:sz w:val="16"/>
          <w:szCs w:val="16"/>
          <w:spacing w:val="-22"/>
        </w:rPr>
        <w:t xml:space="preserve"> </w:t>
      </w:r>
      <w:r>
        <w:rPr>
          <w:rFonts w:ascii="FangSong" w:hAnsi="FangSong" w:eastAsia="FangSong" w:cs="FangSong"/>
          <w:sz w:val="16"/>
          <w:szCs w:val="16"/>
          <w:spacing w:val="-14"/>
        </w:rPr>
        <w:t>设</w:t>
      </w:r>
      <w:r>
        <w:rPr>
          <w:rFonts w:ascii="FangSong" w:hAnsi="FangSong" w:eastAsia="FangSong" w:cs="FangSong"/>
          <w:sz w:val="16"/>
          <w:szCs w:val="16"/>
          <w:spacing w:val="-20"/>
        </w:rPr>
        <w:t xml:space="preserve"> </w:t>
      </w:r>
      <w:r>
        <w:rPr>
          <w:rFonts w:ascii="FangSong" w:hAnsi="FangSong" w:eastAsia="FangSong" w:cs="FangSong"/>
          <w:sz w:val="16"/>
          <w:szCs w:val="16"/>
          <w:spacing w:val="-14"/>
        </w:rPr>
        <w:t>备</w:t>
      </w:r>
      <w:r>
        <w:rPr>
          <w:rFonts w:ascii="FangSong" w:hAnsi="FangSong" w:eastAsia="FangSong" w:cs="FangSong"/>
          <w:sz w:val="16"/>
          <w:szCs w:val="16"/>
          <w:spacing w:val="-21"/>
        </w:rPr>
        <w:t xml:space="preserve"> </w:t>
      </w:r>
      <w:r>
        <w:rPr>
          <w:rFonts w:ascii="FangSong" w:hAnsi="FangSong" w:eastAsia="FangSong" w:cs="FangSong"/>
          <w:sz w:val="16"/>
          <w:szCs w:val="16"/>
          <w:spacing w:val="-14"/>
        </w:rPr>
        <w:t>制</w:t>
      </w:r>
      <w:r>
        <w:rPr>
          <w:rFonts w:ascii="FangSong" w:hAnsi="FangSong" w:eastAsia="FangSong" w:cs="FangSong"/>
          <w:sz w:val="16"/>
          <w:szCs w:val="16"/>
          <w:spacing w:val="-20"/>
        </w:rPr>
        <w:t xml:space="preserve"> </w:t>
      </w:r>
      <w:r>
        <w:rPr>
          <w:rFonts w:ascii="FangSong" w:hAnsi="FangSong" w:eastAsia="FangSong" w:cs="FangSong"/>
          <w:sz w:val="16"/>
          <w:szCs w:val="16"/>
          <w:spacing w:val="-14"/>
        </w:rPr>
        <w:t>备</w:t>
      </w:r>
      <w:r>
        <w:rPr>
          <w:rFonts w:ascii="FangSong" w:hAnsi="FangSong" w:eastAsia="FangSong" w:cs="FangSong"/>
          <w:sz w:val="16"/>
          <w:szCs w:val="16"/>
          <w:spacing w:val="-24"/>
        </w:rPr>
        <w:t xml:space="preserve"> </w:t>
      </w:r>
      <w:r>
        <w:rPr>
          <w:rFonts w:ascii="FangSong" w:hAnsi="FangSong" w:eastAsia="FangSong" w:cs="FangSong"/>
          <w:sz w:val="16"/>
          <w:szCs w:val="16"/>
          <w:spacing w:val="-14"/>
        </w:rPr>
        <w:t>试</w:t>
      </w:r>
      <w:r>
        <w:rPr>
          <w:rFonts w:ascii="FangSong" w:hAnsi="FangSong" w:eastAsia="FangSong" w:cs="FangSong"/>
          <w:sz w:val="16"/>
          <w:szCs w:val="16"/>
          <w:spacing w:val="-21"/>
        </w:rPr>
        <w:t xml:space="preserve"> </w:t>
      </w:r>
      <w:r>
        <w:rPr>
          <w:rFonts w:ascii="FangSong" w:hAnsi="FangSong" w:eastAsia="FangSong" w:cs="FangSong"/>
          <w:sz w:val="16"/>
          <w:szCs w:val="16"/>
          <w:spacing w:val="-14"/>
        </w:rPr>
        <w:t>件</w:t>
      </w:r>
      <w:r>
        <w:rPr>
          <w:rFonts w:ascii="FangSong" w:hAnsi="FangSong" w:eastAsia="FangSong" w:cs="FangSong"/>
          <w:sz w:val="16"/>
          <w:szCs w:val="16"/>
          <w:spacing w:val="-32"/>
        </w:rPr>
        <w:t xml:space="preserve"> </w:t>
      </w:r>
      <w:r>
        <w:rPr>
          <w:rFonts w:ascii="FangSong" w:hAnsi="FangSong" w:eastAsia="FangSong" w:cs="FangSong"/>
          <w:sz w:val="16"/>
          <w:szCs w:val="16"/>
          <w:spacing w:val="-14"/>
        </w:rPr>
        <w:t>。</w:t>
      </w:r>
    </w:p>
    <w:p>
      <w:pPr>
        <w:pStyle w:val="BodyText"/>
        <w:ind w:left="9"/>
        <w:spacing w:before="291" w:line="221" w:lineRule="auto"/>
        <w:rPr>
          <w:sz w:val="16"/>
          <w:szCs w:val="16"/>
        </w:rPr>
      </w:pPr>
      <w:r>
        <w:rPr>
          <w:sz w:val="16"/>
          <w:szCs w:val="16"/>
          <w:spacing w:val="-6"/>
        </w:rPr>
        <w:t>6.23</w:t>
      </w:r>
      <w:r>
        <w:rPr>
          <w:sz w:val="16"/>
          <w:szCs w:val="16"/>
          <w:spacing w:val="14"/>
        </w:rPr>
        <w:t xml:space="preserve">    </w:t>
      </w:r>
      <w:r>
        <w:rPr>
          <w:sz w:val="16"/>
          <w:szCs w:val="16"/>
          <w:spacing w:val="-6"/>
        </w:rPr>
        <w:t>卷</w:t>
      </w:r>
      <w:r>
        <w:rPr>
          <w:sz w:val="16"/>
          <w:szCs w:val="16"/>
          <w:spacing w:val="-29"/>
        </w:rPr>
        <w:t xml:space="preserve"> </w:t>
      </w:r>
      <w:r>
        <w:rPr>
          <w:sz w:val="16"/>
          <w:szCs w:val="16"/>
          <w:spacing w:val="-6"/>
        </w:rPr>
        <w:t>材</w:t>
      </w:r>
      <w:r>
        <w:rPr>
          <w:sz w:val="16"/>
          <w:szCs w:val="16"/>
          <w:spacing w:val="-21"/>
        </w:rPr>
        <w:t xml:space="preserve"> </w:t>
      </w:r>
      <w:r>
        <w:rPr>
          <w:sz w:val="16"/>
          <w:szCs w:val="16"/>
          <w:spacing w:val="-6"/>
        </w:rPr>
        <w:t>防</w:t>
      </w:r>
      <w:r>
        <w:rPr>
          <w:sz w:val="16"/>
          <w:szCs w:val="16"/>
          <w:spacing w:val="-30"/>
        </w:rPr>
        <w:t xml:space="preserve"> </w:t>
      </w:r>
      <w:r>
        <w:rPr>
          <w:sz w:val="16"/>
          <w:szCs w:val="16"/>
          <w:spacing w:val="-6"/>
        </w:rPr>
        <w:t>粘</w:t>
      </w:r>
      <w:r>
        <w:rPr>
          <w:sz w:val="16"/>
          <w:szCs w:val="16"/>
          <w:spacing w:val="-30"/>
        </w:rPr>
        <w:t xml:space="preserve"> </w:t>
      </w:r>
      <w:r>
        <w:rPr>
          <w:sz w:val="16"/>
          <w:szCs w:val="16"/>
          <w:spacing w:val="-6"/>
        </w:rPr>
        <w:t>处</w:t>
      </w:r>
      <w:r>
        <w:rPr>
          <w:sz w:val="16"/>
          <w:szCs w:val="16"/>
          <w:spacing w:val="-29"/>
        </w:rPr>
        <w:t xml:space="preserve"> </w:t>
      </w:r>
      <w:r>
        <w:rPr>
          <w:sz w:val="16"/>
          <w:szCs w:val="16"/>
          <w:spacing w:val="-6"/>
        </w:rPr>
        <w:t>理</w:t>
      </w:r>
      <w:r>
        <w:rPr>
          <w:sz w:val="16"/>
          <w:szCs w:val="16"/>
          <w:spacing w:val="-25"/>
        </w:rPr>
        <w:t xml:space="preserve"> </w:t>
      </w:r>
      <w:r>
        <w:rPr>
          <w:sz w:val="16"/>
          <w:szCs w:val="16"/>
          <w:spacing w:val="-6"/>
        </w:rPr>
        <w:t>部</w:t>
      </w:r>
      <w:r>
        <w:rPr>
          <w:sz w:val="16"/>
          <w:szCs w:val="16"/>
          <w:spacing w:val="-30"/>
        </w:rPr>
        <w:t xml:space="preserve"> </w:t>
      </w:r>
      <w:r>
        <w:rPr>
          <w:sz w:val="16"/>
          <w:szCs w:val="16"/>
          <w:spacing w:val="-6"/>
        </w:rPr>
        <w:t>位</w:t>
      </w:r>
      <w:r>
        <w:rPr>
          <w:sz w:val="16"/>
          <w:szCs w:val="16"/>
          <w:spacing w:val="-28"/>
        </w:rPr>
        <w:t xml:space="preserve"> </w:t>
      </w:r>
      <w:r>
        <w:rPr>
          <w:sz w:val="16"/>
          <w:szCs w:val="16"/>
          <w:spacing w:val="-6"/>
        </w:rPr>
        <w:t>剥</w:t>
      </w:r>
      <w:r>
        <w:rPr>
          <w:sz w:val="16"/>
          <w:szCs w:val="16"/>
          <w:spacing w:val="-23"/>
        </w:rPr>
        <w:t xml:space="preserve"> </w:t>
      </w:r>
      <w:r>
        <w:rPr>
          <w:sz w:val="16"/>
          <w:szCs w:val="16"/>
          <w:spacing w:val="-6"/>
        </w:rPr>
        <w:t>离</w:t>
      </w:r>
      <w:r>
        <w:rPr>
          <w:sz w:val="16"/>
          <w:szCs w:val="16"/>
          <w:spacing w:val="-24"/>
        </w:rPr>
        <w:t xml:space="preserve"> </w:t>
      </w:r>
      <w:r>
        <w:rPr>
          <w:sz w:val="16"/>
          <w:szCs w:val="16"/>
          <w:spacing w:val="-6"/>
        </w:rPr>
        <w:t>强</w:t>
      </w:r>
      <w:r>
        <w:rPr>
          <w:sz w:val="16"/>
          <w:szCs w:val="16"/>
          <w:spacing w:val="-29"/>
        </w:rPr>
        <w:t xml:space="preserve"> </w:t>
      </w:r>
      <w:r>
        <w:rPr>
          <w:sz w:val="16"/>
          <w:szCs w:val="16"/>
          <w:spacing w:val="-6"/>
        </w:rPr>
        <w:t>度</w:t>
      </w:r>
    </w:p>
    <w:p>
      <w:pPr>
        <w:spacing w:line="251" w:lineRule="auto"/>
        <w:rPr>
          <w:rFonts w:ascii="Arial"/>
          <w:sz w:val="21"/>
        </w:rPr>
      </w:pPr>
      <w:r/>
    </w:p>
    <w:p>
      <w:pPr>
        <w:ind w:left="19" w:right="47" w:firstLine="440"/>
        <w:spacing w:before="53" w:line="381" w:lineRule="auto"/>
        <w:jc w:val="both"/>
        <w:rPr>
          <w:rFonts w:ascii="KaiTi" w:hAnsi="KaiTi" w:eastAsia="KaiTi" w:cs="KaiTi"/>
          <w:sz w:val="16"/>
          <w:szCs w:val="16"/>
        </w:rPr>
      </w:pPr>
      <w:r>
        <w:rPr>
          <w:rFonts w:ascii="FangSong" w:hAnsi="FangSong" w:eastAsia="FangSong" w:cs="FangSong"/>
          <w:sz w:val="16"/>
          <w:szCs w:val="16"/>
          <w:spacing w:val="-13"/>
        </w:rPr>
        <w:t>在</w:t>
      </w:r>
      <w:r>
        <w:rPr>
          <w:rFonts w:ascii="FangSong" w:hAnsi="FangSong" w:eastAsia="FangSong" w:cs="FangSong"/>
          <w:sz w:val="16"/>
          <w:szCs w:val="16"/>
          <w:spacing w:val="-8"/>
        </w:rPr>
        <w:t xml:space="preserve"> </w:t>
      </w:r>
      <w:r>
        <w:rPr>
          <w:rFonts w:ascii="FangSong" w:hAnsi="FangSong" w:eastAsia="FangSong" w:cs="FangSong"/>
          <w:sz w:val="16"/>
          <w:szCs w:val="16"/>
          <w:spacing w:val="-13"/>
        </w:rPr>
        <w:t>有</w:t>
      </w:r>
      <w:r>
        <w:rPr>
          <w:rFonts w:ascii="FangSong" w:hAnsi="FangSong" w:eastAsia="FangSong" w:cs="FangSong"/>
          <w:sz w:val="16"/>
          <w:szCs w:val="16"/>
          <w:spacing w:val="-13"/>
        </w:rPr>
        <w:t xml:space="preserve"> </w:t>
      </w:r>
      <w:r>
        <w:rPr>
          <w:rFonts w:ascii="FangSong" w:hAnsi="FangSong" w:eastAsia="FangSong" w:cs="FangSong"/>
          <w:sz w:val="16"/>
          <w:szCs w:val="16"/>
          <w:spacing w:val="-13"/>
        </w:rPr>
        <w:t>防</w:t>
      </w:r>
      <w:r>
        <w:rPr>
          <w:rFonts w:ascii="FangSong" w:hAnsi="FangSong" w:eastAsia="FangSong" w:cs="FangSong"/>
          <w:sz w:val="16"/>
          <w:szCs w:val="16"/>
          <w:spacing w:val="-13"/>
        </w:rPr>
        <w:t xml:space="preserve"> </w:t>
      </w:r>
      <w:r>
        <w:rPr>
          <w:rFonts w:ascii="FangSong" w:hAnsi="FangSong" w:eastAsia="FangSong" w:cs="FangSong"/>
          <w:sz w:val="16"/>
          <w:szCs w:val="16"/>
          <w:spacing w:val="-13"/>
        </w:rPr>
        <w:t>粘</w:t>
      </w:r>
      <w:r>
        <w:rPr>
          <w:rFonts w:ascii="FangSong" w:hAnsi="FangSong" w:eastAsia="FangSong" w:cs="FangSong"/>
          <w:sz w:val="16"/>
          <w:szCs w:val="16"/>
          <w:spacing w:val="-13"/>
        </w:rPr>
        <w:t xml:space="preserve"> </w:t>
      </w:r>
      <w:r>
        <w:rPr>
          <w:rFonts w:ascii="FangSong" w:hAnsi="FangSong" w:eastAsia="FangSong" w:cs="FangSong"/>
          <w:sz w:val="16"/>
          <w:szCs w:val="16"/>
          <w:spacing w:val="-13"/>
        </w:rPr>
        <w:t>处</w:t>
      </w:r>
      <w:r>
        <w:rPr>
          <w:rFonts w:ascii="FangSong" w:hAnsi="FangSong" w:eastAsia="FangSong" w:cs="FangSong"/>
          <w:sz w:val="16"/>
          <w:szCs w:val="16"/>
          <w:spacing w:val="-18"/>
        </w:rPr>
        <w:t xml:space="preserve"> </w:t>
      </w:r>
      <w:r>
        <w:rPr>
          <w:rFonts w:ascii="FangSong" w:hAnsi="FangSong" w:eastAsia="FangSong" w:cs="FangSong"/>
          <w:sz w:val="16"/>
          <w:szCs w:val="16"/>
          <w:spacing w:val="-13"/>
        </w:rPr>
        <w:t>理</w:t>
      </w:r>
      <w:r>
        <w:rPr>
          <w:rFonts w:ascii="FangSong" w:hAnsi="FangSong" w:eastAsia="FangSong" w:cs="FangSong"/>
          <w:sz w:val="16"/>
          <w:szCs w:val="16"/>
          <w:spacing w:val="-18"/>
        </w:rPr>
        <w:t xml:space="preserve"> </w:t>
      </w:r>
      <w:r>
        <w:rPr>
          <w:rFonts w:ascii="FangSong" w:hAnsi="FangSong" w:eastAsia="FangSong" w:cs="FangSong"/>
          <w:sz w:val="16"/>
          <w:szCs w:val="16"/>
          <w:spacing w:val="-13"/>
        </w:rPr>
        <w:t>保</w:t>
      </w:r>
      <w:r>
        <w:rPr>
          <w:rFonts w:ascii="FangSong" w:hAnsi="FangSong" w:eastAsia="FangSong" w:cs="FangSong"/>
          <w:sz w:val="16"/>
          <w:szCs w:val="16"/>
          <w:spacing w:val="-19"/>
        </w:rPr>
        <w:t xml:space="preserve"> </w:t>
      </w:r>
      <w:r>
        <w:rPr>
          <w:rFonts w:ascii="FangSong" w:hAnsi="FangSong" w:eastAsia="FangSong" w:cs="FangSong"/>
          <w:sz w:val="16"/>
          <w:szCs w:val="16"/>
          <w:spacing w:val="-13"/>
        </w:rPr>
        <w:t>护</w:t>
      </w:r>
      <w:r>
        <w:rPr>
          <w:rFonts w:ascii="FangSong" w:hAnsi="FangSong" w:eastAsia="FangSong" w:cs="FangSong"/>
          <w:sz w:val="16"/>
          <w:szCs w:val="16"/>
          <w:spacing w:val="-18"/>
        </w:rPr>
        <w:t xml:space="preserve"> </w:t>
      </w:r>
      <w:r>
        <w:rPr>
          <w:rFonts w:ascii="FangSong" w:hAnsi="FangSong" w:eastAsia="FangSong" w:cs="FangSong"/>
          <w:sz w:val="16"/>
          <w:szCs w:val="16"/>
          <w:spacing w:val="-13"/>
        </w:rPr>
        <w:t>层</w:t>
      </w:r>
      <w:r>
        <w:rPr>
          <w:rFonts w:ascii="FangSong" w:hAnsi="FangSong" w:eastAsia="FangSong" w:cs="FangSong"/>
          <w:sz w:val="16"/>
          <w:szCs w:val="16"/>
          <w:spacing w:val="-10"/>
        </w:rPr>
        <w:t xml:space="preserve"> </w:t>
      </w:r>
      <w:r>
        <w:rPr>
          <w:rFonts w:ascii="FangSong" w:hAnsi="FangSong" w:eastAsia="FangSong" w:cs="FangSong"/>
          <w:sz w:val="16"/>
          <w:szCs w:val="16"/>
          <w:spacing w:val="-13"/>
        </w:rPr>
        <w:t>的</w:t>
      </w:r>
      <w:r>
        <w:rPr>
          <w:rFonts w:ascii="FangSong" w:hAnsi="FangSong" w:eastAsia="FangSong" w:cs="FangSong"/>
          <w:sz w:val="16"/>
          <w:szCs w:val="16"/>
          <w:spacing w:val="-18"/>
        </w:rPr>
        <w:t xml:space="preserve"> </w:t>
      </w:r>
      <w:r>
        <w:rPr>
          <w:rFonts w:ascii="FangSong" w:hAnsi="FangSong" w:eastAsia="FangSong" w:cs="FangSong"/>
          <w:sz w:val="16"/>
          <w:szCs w:val="16"/>
          <w:spacing w:val="-13"/>
        </w:rPr>
        <w:t>部</w:t>
      </w:r>
      <w:r>
        <w:rPr>
          <w:rFonts w:ascii="FangSong" w:hAnsi="FangSong" w:eastAsia="FangSong" w:cs="FangSong"/>
          <w:sz w:val="16"/>
          <w:szCs w:val="16"/>
          <w:spacing w:val="-18"/>
        </w:rPr>
        <w:t xml:space="preserve"> </w:t>
      </w:r>
      <w:r>
        <w:rPr>
          <w:rFonts w:ascii="FangSong" w:hAnsi="FangSong" w:eastAsia="FangSong" w:cs="FangSong"/>
          <w:sz w:val="16"/>
          <w:szCs w:val="16"/>
          <w:spacing w:val="-13"/>
        </w:rPr>
        <w:t>位</w:t>
      </w:r>
      <w:r>
        <w:rPr>
          <w:rFonts w:ascii="FangSong" w:hAnsi="FangSong" w:eastAsia="FangSong" w:cs="FangSong"/>
          <w:sz w:val="16"/>
          <w:szCs w:val="16"/>
          <w:spacing w:val="-17"/>
        </w:rPr>
        <w:t xml:space="preserve"> </w:t>
      </w:r>
      <w:r>
        <w:rPr>
          <w:rFonts w:ascii="FangSong" w:hAnsi="FangSong" w:eastAsia="FangSong" w:cs="FangSong"/>
          <w:sz w:val="16"/>
          <w:szCs w:val="16"/>
          <w:spacing w:val="-13"/>
        </w:rPr>
        <w:t>裁</w:t>
      </w:r>
      <w:r>
        <w:rPr>
          <w:rFonts w:ascii="FangSong" w:hAnsi="FangSong" w:eastAsia="FangSong" w:cs="FangSong"/>
          <w:sz w:val="16"/>
          <w:szCs w:val="16"/>
          <w:spacing w:val="-18"/>
        </w:rPr>
        <w:t xml:space="preserve"> </w:t>
      </w:r>
      <w:r>
        <w:rPr>
          <w:rFonts w:ascii="FangSong" w:hAnsi="FangSong" w:eastAsia="FangSong" w:cs="FangSong"/>
          <w:sz w:val="16"/>
          <w:szCs w:val="16"/>
          <w:spacing w:val="-13"/>
        </w:rPr>
        <w:t>取</w:t>
      </w:r>
      <w:r>
        <w:rPr>
          <w:rFonts w:ascii="FangSong" w:hAnsi="FangSong" w:eastAsia="FangSong" w:cs="FangSong"/>
          <w:sz w:val="16"/>
          <w:szCs w:val="16"/>
          <w:spacing w:val="-21"/>
        </w:rPr>
        <w:t xml:space="preserve"> </w:t>
      </w:r>
      <w:r>
        <w:rPr>
          <w:rFonts w:ascii="FangSong" w:hAnsi="FangSong" w:eastAsia="FangSong" w:cs="FangSong"/>
          <w:sz w:val="16"/>
          <w:szCs w:val="16"/>
          <w:spacing w:val="-13"/>
        </w:rPr>
        <w:t>试</w:t>
      </w:r>
      <w:r>
        <w:rPr>
          <w:rFonts w:ascii="FangSong" w:hAnsi="FangSong" w:eastAsia="FangSong" w:cs="FangSong"/>
          <w:sz w:val="16"/>
          <w:szCs w:val="16"/>
          <w:spacing w:val="-19"/>
        </w:rPr>
        <w:t xml:space="preserve"> </w:t>
      </w:r>
      <w:r>
        <w:rPr>
          <w:rFonts w:ascii="FangSong" w:hAnsi="FangSong" w:eastAsia="FangSong" w:cs="FangSong"/>
          <w:sz w:val="16"/>
          <w:szCs w:val="16"/>
          <w:spacing w:val="-13"/>
        </w:rPr>
        <w:t>件</w:t>
      </w:r>
      <w:r>
        <w:rPr>
          <w:rFonts w:ascii="FangSong" w:hAnsi="FangSong" w:eastAsia="FangSong" w:cs="FangSong"/>
          <w:sz w:val="16"/>
          <w:szCs w:val="16"/>
          <w:spacing w:val="-13"/>
        </w:rPr>
        <w:t xml:space="preserve"> </w:t>
      </w:r>
      <w:r>
        <w:rPr>
          <w:rFonts w:ascii="FangSong" w:hAnsi="FangSong" w:eastAsia="FangSong" w:cs="FangSong"/>
          <w:sz w:val="16"/>
          <w:szCs w:val="16"/>
          <w:spacing w:val="-13"/>
        </w:rPr>
        <w:t>，</w:t>
      </w:r>
      <w:r>
        <w:rPr>
          <w:rFonts w:ascii="FangSong" w:hAnsi="FangSong" w:eastAsia="FangSong" w:cs="FangSong"/>
          <w:sz w:val="16"/>
          <w:szCs w:val="16"/>
          <w:spacing w:val="-14"/>
        </w:rPr>
        <w:t xml:space="preserve"> </w:t>
      </w:r>
      <w:r>
        <w:rPr>
          <w:rFonts w:ascii="FangSong" w:hAnsi="FangSong" w:eastAsia="FangSong" w:cs="FangSong"/>
          <w:sz w:val="16"/>
          <w:szCs w:val="16"/>
          <w:spacing w:val="-13"/>
        </w:rPr>
        <w:t>去</w:t>
      </w:r>
      <w:r>
        <w:rPr>
          <w:rFonts w:ascii="FangSong" w:hAnsi="FangSong" w:eastAsia="FangSong" w:cs="FangSong"/>
          <w:sz w:val="16"/>
          <w:szCs w:val="16"/>
          <w:spacing w:val="-11"/>
        </w:rPr>
        <w:t xml:space="preserve"> </w:t>
      </w:r>
      <w:r>
        <w:rPr>
          <w:rFonts w:ascii="FangSong" w:hAnsi="FangSong" w:eastAsia="FangSong" w:cs="FangSong"/>
          <w:sz w:val="16"/>
          <w:szCs w:val="16"/>
          <w:spacing w:val="-13"/>
        </w:rPr>
        <w:t>除</w:t>
      </w:r>
      <w:r>
        <w:rPr>
          <w:rFonts w:ascii="FangSong" w:hAnsi="FangSong" w:eastAsia="FangSong" w:cs="FangSong"/>
          <w:sz w:val="16"/>
          <w:szCs w:val="16"/>
          <w:spacing w:val="-18"/>
        </w:rPr>
        <w:t xml:space="preserve"> </w:t>
      </w:r>
      <w:r>
        <w:rPr>
          <w:rFonts w:ascii="FangSong" w:hAnsi="FangSong" w:eastAsia="FangSong" w:cs="FangSong"/>
          <w:sz w:val="16"/>
          <w:szCs w:val="16"/>
          <w:spacing w:val="-13"/>
        </w:rPr>
        <w:t>预</w:t>
      </w:r>
      <w:r>
        <w:rPr>
          <w:rFonts w:ascii="FangSong" w:hAnsi="FangSong" w:eastAsia="FangSong" w:cs="FangSong"/>
          <w:sz w:val="16"/>
          <w:szCs w:val="16"/>
          <w:spacing w:val="-19"/>
        </w:rPr>
        <w:t xml:space="preserve"> </w:t>
      </w:r>
      <w:r>
        <w:rPr>
          <w:rFonts w:ascii="FangSong" w:hAnsi="FangSong" w:eastAsia="FangSong" w:cs="FangSong"/>
          <w:sz w:val="16"/>
          <w:szCs w:val="16"/>
          <w:spacing w:val="-13"/>
        </w:rPr>
        <w:t>铺</w:t>
      </w:r>
      <w:r>
        <w:rPr>
          <w:rFonts w:ascii="FangSong" w:hAnsi="FangSong" w:eastAsia="FangSong" w:cs="FangSong"/>
          <w:sz w:val="16"/>
          <w:szCs w:val="16"/>
          <w:spacing w:val="-19"/>
        </w:rPr>
        <w:t xml:space="preserve"> </w:t>
      </w:r>
      <w:r>
        <w:rPr>
          <w:rFonts w:ascii="FangSong" w:hAnsi="FangSong" w:eastAsia="FangSong" w:cs="FangSong"/>
          <w:sz w:val="16"/>
          <w:szCs w:val="16"/>
          <w:spacing w:val="-13"/>
        </w:rPr>
        <w:t>反</w:t>
      </w:r>
      <w:r>
        <w:rPr>
          <w:rFonts w:ascii="FangSong" w:hAnsi="FangSong" w:eastAsia="FangSong" w:cs="FangSong"/>
          <w:sz w:val="16"/>
          <w:szCs w:val="16"/>
          <w:spacing w:val="-18"/>
        </w:rPr>
        <w:t xml:space="preserve"> </w:t>
      </w:r>
      <w:r>
        <w:rPr>
          <w:rFonts w:ascii="FangSong" w:hAnsi="FangSong" w:eastAsia="FangSong" w:cs="FangSong"/>
          <w:sz w:val="16"/>
          <w:szCs w:val="16"/>
          <w:spacing w:val="-13"/>
        </w:rPr>
        <w:t>粘</w:t>
      </w:r>
      <w:r>
        <w:rPr>
          <w:rFonts w:ascii="FangSong" w:hAnsi="FangSong" w:eastAsia="FangSong" w:cs="FangSong"/>
          <w:sz w:val="16"/>
          <w:szCs w:val="16"/>
          <w:spacing w:val="-16"/>
        </w:rPr>
        <w:t xml:space="preserve"> </w:t>
      </w:r>
      <w:r>
        <w:rPr>
          <w:rFonts w:ascii="FangSong" w:hAnsi="FangSong" w:eastAsia="FangSong" w:cs="FangSong"/>
          <w:sz w:val="16"/>
          <w:szCs w:val="16"/>
          <w:spacing w:val="-13"/>
        </w:rPr>
        <w:t>面</w:t>
      </w:r>
      <w:r>
        <w:rPr>
          <w:rFonts w:ascii="FangSong" w:hAnsi="FangSong" w:eastAsia="FangSong" w:cs="FangSong"/>
          <w:sz w:val="16"/>
          <w:szCs w:val="16"/>
          <w:spacing w:val="-20"/>
        </w:rPr>
        <w:t xml:space="preserve"> </w:t>
      </w:r>
      <w:r>
        <w:rPr>
          <w:rFonts w:ascii="FangSong" w:hAnsi="FangSong" w:eastAsia="FangSong" w:cs="FangSong"/>
          <w:sz w:val="16"/>
          <w:szCs w:val="16"/>
          <w:spacing w:val="-13"/>
        </w:rPr>
        <w:t>试</w:t>
      </w:r>
      <w:r>
        <w:rPr>
          <w:rFonts w:ascii="FangSong" w:hAnsi="FangSong" w:eastAsia="FangSong" w:cs="FangSong"/>
          <w:sz w:val="16"/>
          <w:szCs w:val="16"/>
          <w:spacing w:val="-20"/>
        </w:rPr>
        <w:t xml:space="preserve"> </w:t>
      </w:r>
      <w:r>
        <w:rPr>
          <w:rFonts w:ascii="FangSong" w:hAnsi="FangSong" w:eastAsia="FangSong" w:cs="FangSong"/>
          <w:sz w:val="16"/>
          <w:szCs w:val="16"/>
          <w:spacing w:val="-13"/>
        </w:rPr>
        <w:t>验</w:t>
      </w:r>
      <w:r>
        <w:rPr>
          <w:rFonts w:ascii="FangSong" w:hAnsi="FangSong" w:eastAsia="FangSong" w:cs="FangSong"/>
          <w:sz w:val="16"/>
          <w:szCs w:val="16"/>
          <w:spacing w:val="-13"/>
        </w:rPr>
        <w:t xml:space="preserve"> </w:t>
      </w:r>
      <w:r>
        <w:rPr>
          <w:rFonts w:ascii="FangSong" w:hAnsi="FangSong" w:eastAsia="FangSong" w:cs="FangSong"/>
          <w:sz w:val="16"/>
          <w:szCs w:val="16"/>
          <w:spacing w:val="-13"/>
        </w:rPr>
        <w:t>区</w:t>
      </w:r>
      <w:r>
        <w:rPr>
          <w:rFonts w:ascii="FangSong" w:hAnsi="FangSong" w:eastAsia="FangSong" w:cs="FangSong"/>
          <w:sz w:val="16"/>
          <w:szCs w:val="16"/>
          <w:spacing w:val="-19"/>
        </w:rPr>
        <w:t xml:space="preserve"> </w:t>
      </w:r>
      <w:r>
        <w:rPr>
          <w:rFonts w:ascii="FangSong" w:hAnsi="FangSong" w:eastAsia="FangSong" w:cs="FangSong"/>
          <w:sz w:val="16"/>
          <w:szCs w:val="16"/>
          <w:spacing w:val="-13"/>
        </w:rPr>
        <w:t>域</w:t>
      </w:r>
      <w:r>
        <w:rPr>
          <w:rFonts w:ascii="FangSong" w:hAnsi="FangSong" w:eastAsia="FangSong" w:cs="FangSong"/>
          <w:sz w:val="16"/>
          <w:szCs w:val="16"/>
          <w:spacing w:val="-13"/>
        </w:rPr>
        <w:t xml:space="preserve"> </w:t>
      </w:r>
      <w:r>
        <w:rPr>
          <w:rFonts w:ascii="FangSong" w:hAnsi="FangSong" w:eastAsia="FangSong" w:cs="FangSong"/>
          <w:sz w:val="16"/>
          <w:szCs w:val="16"/>
          <w:spacing w:val="-13"/>
        </w:rPr>
        <w:t>的</w:t>
      </w:r>
      <w:r>
        <w:rPr>
          <w:rFonts w:ascii="FangSong" w:hAnsi="FangSong" w:eastAsia="FangSong" w:cs="FangSong"/>
          <w:sz w:val="16"/>
          <w:szCs w:val="16"/>
          <w:spacing w:val="-13"/>
        </w:rPr>
        <w:t xml:space="preserve"> </w:t>
      </w:r>
      <w:r>
        <w:rPr>
          <w:rFonts w:ascii="FangSong" w:hAnsi="FangSong" w:eastAsia="FangSong" w:cs="FangSong"/>
          <w:sz w:val="16"/>
          <w:szCs w:val="16"/>
          <w:spacing w:val="-13"/>
        </w:rPr>
        <w:t>隔</w:t>
      </w:r>
      <w:r>
        <w:rPr>
          <w:rFonts w:ascii="FangSong" w:hAnsi="FangSong" w:eastAsia="FangSong" w:cs="FangSong"/>
          <w:sz w:val="16"/>
          <w:szCs w:val="16"/>
          <w:spacing w:val="-15"/>
        </w:rPr>
        <w:t xml:space="preserve"> </w:t>
      </w:r>
      <w:r>
        <w:rPr>
          <w:rFonts w:ascii="FangSong" w:hAnsi="FangSong" w:eastAsia="FangSong" w:cs="FangSong"/>
          <w:sz w:val="16"/>
          <w:szCs w:val="16"/>
          <w:spacing w:val="-13"/>
        </w:rPr>
        <w:t>离</w:t>
      </w:r>
      <w:r>
        <w:rPr>
          <w:rFonts w:ascii="FangSong" w:hAnsi="FangSong" w:eastAsia="FangSong" w:cs="FangSong"/>
          <w:sz w:val="16"/>
          <w:szCs w:val="16"/>
          <w:spacing w:val="-20"/>
        </w:rPr>
        <w:t xml:space="preserve"> </w:t>
      </w:r>
      <w:r>
        <w:rPr>
          <w:rFonts w:ascii="FangSong" w:hAnsi="FangSong" w:eastAsia="FangSong" w:cs="FangSong"/>
          <w:sz w:val="16"/>
          <w:szCs w:val="16"/>
          <w:spacing w:val="-13"/>
        </w:rPr>
        <w:t>材</w:t>
      </w:r>
      <w:r>
        <w:rPr>
          <w:rFonts w:ascii="FangSong" w:hAnsi="FangSong" w:eastAsia="FangSong" w:cs="FangSong"/>
          <w:sz w:val="16"/>
          <w:szCs w:val="16"/>
          <w:spacing w:val="-19"/>
        </w:rPr>
        <w:t xml:space="preserve"> </w:t>
      </w:r>
      <w:r>
        <w:rPr>
          <w:rFonts w:ascii="FangSong" w:hAnsi="FangSong" w:eastAsia="FangSong" w:cs="FangSong"/>
          <w:sz w:val="16"/>
          <w:szCs w:val="16"/>
          <w:spacing w:val="-13"/>
        </w:rPr>
        <w:t>料</w:t>
      </w:r>
      <w:r>
        <w:rPr>
          <w:rFonts w:ascii="FangSong" w:hAnsi="FangSong" w:eastAsia="FangSong" w:cs="FangSong"/>
          <w:sz w:val="16"/>
          <w:szCs w:val="16"/>
          <w:spacing w:val="-30"/>
        </w:rPr>
        <w:t xml:space="preserve"> </w:t>
      </w:r>
      <w:r>
        <w:rPr>
          <w:rFonts w:ascii="FangSong" w:hAnsi="FangSong" w:eastAsia="FangSong" w:cs="FangSong"/>
          <w:sz w:val="16"/>
          <w:szCs w:val="16"/>
          <w:spacing w:val="-13"/>
        </w:rPr>
        <w:t>，</w:t>
      </w:r>
      <w:r>
        <w:rPr>
          <w:rFonts w:ascii="Times New Roman" w:hAnsi="Times New Roman" w:eastAsia="Times New Roman" w:cs="Times New Roman"/>
          <w:sz w:val="16"/>
          <w:szCs w:val="16"/>
          <w:spacing w:val="-13"/>
        </w:rPr>
        <w:t>G    </w:t>
      </w:r>
      <w:r>
        <w:rPr>
          <w:rFonts w:ascii="FangSong" w:hAnsi="FangSong" w:eastAsia="FangSong" w:cs="FangSong"/>
          <w:sz w:val="16"/>
          <w:szCs w:val="16"/>
          <w:spacing w:val="-13"/>
        </w:rPr>
        <w:t>型</w:t>
      </w:r>
      <w:r>
        <w:rPr>
          <w:rFonts w:ascii="FangSong" w:hAnsi="FangSong" w:eastAsia="FangSong" w:cs="FangSong"/>
          <w:sz w:val="16"/>
          <w:szCs w:val="16"/>
          <w:spacing w:val="-13"/>
        </w:rPr>
        <w:t xml:space="preserve">  </w:t>
      </w:r>
      <w:r>
        <w:rPr>
          <w:rFonts w:ascii="FangSong" w:hAnsi="FangSong" w:eastAsia="FangSong" w:cs="FangSong"/>
          <w:sz w:val="16"/>
          <w:szCs w:val="16"/>
          <w:spacing w:val="-13"/>
        </w:rPr>
        <w:t>和</w:t>
      </w:r>
      <w:r>
        <w:rPr>
          <w:rFonts w:ascii="Times New Roman" w:hAnsi="Times New Roman" w:eastAsia="Times New Roman" w:cs="Times New Roman"/>
          <w:sz w:val="16"/>
          <w:szCs w:val="16"/>
          <w:spacing w:val="-13"/>
        </w:rPr>
        <w:t>B</w:t>
      </w:r>
      <w:r>
        <w:rPr>
          <w:rFonts w:ascii="Times New Roman" w:hAnsi="Times New Roman" w:eastAsia="Times New Roman" w:cs="Times New Roman"/>
          <w:sz w:val="16"/>
          <w:szCs w:val="16"/>
          <w:spacing w:val="8"/>
        </w:rPr>
        <w:t xml:space="preserve">  </w:t>
      </w:r>
      <w:r>
        <w:rPr>
          <w:rFonts w:ascii="FangSong" w:hAnsi="FangSong" w:eastAsia="FangSong" w:cs="FangSong"/>
          <w:sz w:val="16"/>
          <w:szCs w:val="16"/>
          <w:spacing w:val="-13"/>
        </w:rPr>
        <w:t>型</w:t>
      </w:r>
      <w:r>
        <w:rPr>
          <w:rFonts w:ascii="FangSong" w:hAnsi="FangSong" w:eastAsia="FangSong" w:cs="FangSong"/>
          <w:sz w:val="16"/>
          <w:szCs w:val="16"/>
          <w:spacing w:val="18"/>
        </w:rPr>
        <w:t xml:space="preserve"> </w:t>
      </w:r>
      <w:r>
        <w:rPr>
          <w:rFonts w:ascii="FangSong" w:hAnsi="FangSong" w:eastAsia="FangSong" w:cs="FangSong"/>
          <w:sz w:val="16"/>
          <w:szCs w:val="16"/>
          <w:spacing w:val="-13"/>
        </w:rPr>
        <w:t>产</w:t>
      </w:r>
      <w:r>
        <w:rPr>
          <w:rFonts w:ascii="FangSong" w:hAnsi="FangSong" w:eastAsia="FangSong" w:cs="FangSong"/>
          <w:sz w:val="16"/>
          <w:szCs w:val="16"/>
          <w:spacing w:val="33"/>
          <w:w w:val="101"/>
        </w:rPr>
        <w:t xml:space="preserve"> </w:t>
      </w:r>
      <w:r>
        <w:rPr>
          <w:rFonts w:ascii="FangSong" w:hAnsi="FangSong" w:eastAsia="FangSong" w:cs="FangSong"/>
          <w:sz w:val="16"/>
          <w:szCs w:val="16"/>
          <w:spacing w:val="-13"/>
        </w:rPr>
        <w:t>品</w:t>
      </w:r>
      <w:r>
        <w:rPr>
          <w:rFonts w:ascii="FangSong" w:hAnsi="FangSong" w:eastAsia="FangSong" w:cs="FangSong"/>
          <w:sz w:val="16"/>
          <w:szCs w:val="16"/>
          <w:spacing w:val="32"/>
        </w:rPr>
        <w:t xml:space="preserve"> </w:t>
      </w:r>
      <w:r>
        <w:rPr>
          <w:rFonts w:ascii="FangSong" w:hAnsi="FangSong" w:eastAsia="FangSong" w:cs="FangSong"/>
          <w:sz w:val="16"/>
          <w:szCs w:val="16"/>
          <w:spacing w:val="-13"/>
        </w:rPr>
        <w:t>以</w:t>
      </w:r>
      <w:r>
        <w:rPr>
          <w:rFonts w:ascii="FangSong" w:hAnsi="FangSong" w:eastAsia="FangSong" w:cs="FangSong"/>
          <w:sz w:val="16"/>
          <w:szCs w:val="16"/>
        </w:rPr>
        <w:t xml:space="preserve"> </w:t>
      </w:r>
      <w:r>
        <w:rPr>
          <w:rFonts w:ascii="FangSong" w:hAnsi="FangSong" w:eastAsia="FangSong" w:cs="FangSong"/>
          <w:sz w:val="16"/>
          <w:szCs w:val="16"/>
          <w:spacing w:val="-12"/>
        </w:rPr>
        <w:t>一</w:t>
      </w:r>
      <w:r>
        <w:rPr>
          <w:rFonts w:ascii="FangSong" w:hAnsi="FangSong" w:eastAsia="FangSong" w:cs="FangSong"/>
          <w:sz w:val="16"/>
          <w:szCs w:val="16"/>
          <w:spacing w:val="-12"/>
        </w:rPr>
        <w:t xml:space="preserve"> </w:t>
      </w:r>
      <w:r>
        <w:rPr>
          <w:rFonts w:ascii="FangSong" w:hAnsi="FangSong" w:eastAsia="FangSong" w:cs="FangSong"/>
          <w:sz w:val="16"/>
          <w:szCs w:val="16"/>
          <w:spacing w:val="-12"/>
        </w:rPr>
        <w:t>块</w:t>
      </w:r>
      <w:r>
        <w:rPr>
          <w:rFonts w:ascii="FangSong" w:hAnsi="FangSong" w:eastAsia="FangSong" w:cs="FangSong"/>
          <w:sz w:val="16"/>
          <w:szCs w:val="16"/>
          <w:spacing w:val="-12"/>
        </w:rPr>
        <w:t xml:space="preserve"> </w:t>
      </w:r>
      <w:r>
        <w:rPr>
          <w:rFonts w:ascii="FangSong" w:hAnsi="FangSong" w:eastAsia="FangSong" w:cs="FangSong"/>
          <w:sz w:val="16"/>
          <w:szCs w:val="16"/>
          <w:spacing w:val="-12"/>
        </w:rPr>
        <w:t>卷</w:t>
      </w:r>
      <w:r>
        <w:rPr>
          <w:rFonts w:ascii="FangSong" w:hAnsi="FangSong" w:eastAsia="FangSong" w:cs="FangSong"/>
          <w:sz w:val="16"/>
          <w:szCs w:val="16"/>
          <w:spacing w:val="-12"/>
        </w:rPr>
        <w:t xml:space="preserve"> </w:t>
      </w:r>
      <w:r>
        <w:rPr>
          <w:rFonts w:ascii="FangSong" w:hAnsi="FangSong" w:eastAsia="FangSong" w:cs="FangSong"/>
          <w:sz w:val="16"/>
          <w:szCs w:val="16"/>
          <w:spacing w:val="-12"/>
        </w:rPr>
        <w:t>材</w:t>
      </w:r>
      <w:r>
        <w:rPr>
          <w:rFonts w:ascii="FangSong" w:hAnsi="FangSong" w:eastAsia="FangSong" w:cs="FangSong"/>
          <w:sz w:val="16"/>
          <w:szCs w:val="16"/>
          <w:spacing w:val="-12"/>
        </w:rPr>
        <w:t xml:space="preserve"> </w:t>
      </w:r>
      <w:r>
        <w:rPr>
          <w:rFonts w:ascii="FangSong" w:hAnsi="FangSong" w:eastAsia="FangSong" w:cs="FangSong"/>
          <w:sz w:val="16"/>
          <w:szCs w:val="16"/>
          <w:spacing w:val="-12"/>
        </w:rPr>
        <w:t>的</w:t>
      </w:r>
      <w:r>
        <w:rPr>
          <w:rFonts w:ascii="FangSong" w:hAnsi="FangSong" w:eastAsia="FangSong" w:cs="FangSong"/>
          <w:sz w:val="16"/>
          <w:szCs w:val="16"/>
          <w:spacing w:val="-11"/>
        </w:rPr>
        <w:t xml:space="preserve"> </w:t>
      </w:r>
      <w:r>
        <w:rPr>
          <w:rFonts w:ascii="FangSong" w:hAnsi="FangSong" w:eastAsia="FangSong" w:cs="FangSong"/>
          <w:sz w:val="16"/>
          <w:szCs w:val="16"/>
          <w:spacing w:val="-12"/>
        </w:rPr>
        <w:t>主</w:t>
      </w:r>
      <w:r>
        <w:rPr>
          <w:rFonts w:ascii="FangSong" w:hAnsi="FangSong" w:eastAsia="FangSong" w:cs="FangSong"/>
          <w:sz w:val="16"/>
          <w:szCs w:val="16"/>
          <w:spacing w:val="-15"/>
        </w:rPr>
        <w:t xml:space="preserve"> </w:t>
      </w:r>
      <w:r>
        <w:rPr>
          <w:rFonts w:ascii="FangSong" w:hAnsi="FangSong" w:eastAsia="FangSong" w:cs="FangSong"/>
          <w:sz w:val="16"/>
          <w:szCs w:val="16"/>
          <w:spacing w:val="-12"/>
        </w:rPr>
        <w:t>体</w:t>
      </w:r>
      <w:r>
        <w:rPr>
          <w:rFonts w:ascii="FangSong" w:hAnsi="FangSong" w:eastAsia="FangSong" w:cs="FangSong"/>
          <w:sz w:val="16"/>
          <w:szCs w:val="16"/>
          <w:spacing w:val="-16"/>
        </w:rPr>
        <w:t xml:space="preserve"> </w:t>
      </w:r>
      <w:r>
        <w:rPr>
          <w:rFonts w:ascii="FangSong" w:hAnsi="FangSong" w:eastAsia="FangSong" w:cs="FangSong"/>
          <w:sz w:val="16"/>
          <w:szCs w:val="16"/>
          <w:spacing w:val="-12"/>
        </w:rPr>
        <w:t>材</w:t>
      </w:r>
      <w:r>
        <w:rPr>
          <w:rFonts w:ascii="FangSong" w:hAnsi="FangSong" w:eastAsia="FangSong" w:cs="FangSong"/>
          <w:sz w:val="16"/>
          <w:szCs w:val="16"/>
          <w:spacing w:val="-15"/>
        </w:rPr>
        <w:t xml:space="preserve"> </w:t>
      </w:r>
      <w:r>
        <w:rPr>
          <w:rFonts w:ascii="FangSong" w:hAnsi="FangSong" w:eastAsia="FangSong" w:cs="FangSong"/>
          <w:sz w:val="16"/>
          <w:szCs w:val="16"/>
          <w:spacing w:val="-12"/>
        </w:rPr>
        <w:t>料</w:t>
      </w:r>
      <w:r>
        <w:rPr>
          <w:rFonts w:ascii="FangSong" w:hAnsi="FangSong" w:eastAsia="FangSong" w:cs="FangSong"/>
          <w:sz w:val="16"/>
          <w:szCs w:val="16"/>
          <w:spacing w:val="-12"/>
        </w:rPr>
        <w:t xml:space="preserve"> </w:t>
      </w:r>
      <w:r>
        <w:rPr>
          <w:rFonts w:ascii="FangSong" w:hAnsi="FangSong" w:eastAsia="FangSong" w:cs="FangSong"/>
          <w:sz w:val="16"/>
          <w:szCs w:val="16"/>
          <w:spacing w:val="-12"/>
        </w:rPr>
        <w:t>光</w:t>
      </w:r>
      <w:r>
        <w:rPr>
          <w:rFonts w:ascii="FangSong" w:hAnsi="FangSong" w:eastAsia="FangSong" w:cs="FangSong"/>
          <w:sz w:val="16"/>
          <w:szCs w:val="16"/>
          <w:spacing w:val="-12"/>
        </w:rPr>
        <w:t xml:space="preserve"> </w:t>
      </w:r>
      <w:r>
        <w:rPr>
          <w:rFonts w:ascii="FangSong" w:hAnsi="FangSong" w:eastAsia="FangSong" w:cs="FangSong"/>
          <w:sz w:val="16"/>
          <w:szCs w:val="16"/>
          <w:spacing w:val="-12"/>
        </w:rPr>
        <w:t>面</w:t>
      </w:r>
      <w:r>
        <w:rPr>
          <w:rFonts w:ascii="FangSong" w:hAnsi="FangSong" w:eastAsia="FangSong" w:cs="FangSong"/>
          <w:sz w:val="16"/>
          <w:szCs w:val="16"/>
          <w:spacing w:val="-12"/>
        </w:rPr>
        <w:t xml:space="preserve"> </w:t>
      </w:r>
      <w:r>
        <w:rPr>
          <w:rFonts w:ascii="FangSong" w:hAnsi="FangSong" w:eastAsia="FangSong" w:cs="FangSong"/>
          <w:sz w:val="16"/>
          <w:szCs w:val="16"/>
          <w:spacing w:val="-12"/>
        </w:rPr>
        <w:t>与</w:t>
      </w:r>
      <w:r>
        <w:rPr>
          <w:rFonts w:ascii="FangSong" w:hAnsi="FangSong" w:eastAsia="FangSong" w:cs="FangSong"/>
          <w:sz w:val="16"/>
          <w:szCs w:val="16"/>
          <w:spacing w:val="-11"/>
        </w:rPr>
        <w:t xml:space="preserve"> </w:t>
      </w:r>
      <w:r>
        <w:rPr>
          <w:rFonts w:ascii="FangSong" w:hAnsi="FangSong" w:eastAsia="FangSong" w:cs="FangSong"/>
          <w:sz w:val="16"/>
          <w:szCs w:val="16"/>
          <w:spacing w:val="-12"/>
        </w:rPr>
        <w:t>另</w:t>
      </w:r>
      <w:r>
        <w:rPr>
          <w:rFonts w:ascii="FangSong" w:hAnsi="FangSong" w:eastAsia="FangSong" w:cs="FangSong"/>
          <w:sz w:val="16"/>
          <w:szCs w:val="16"/>
          <w:spacing w:val="-13"/>
        </w:rPr>
        <w:t xml:space="preserve"> </w:t>
      </w:r>
      <w:r>
        <w:rPr>
          <w:rFonts w:ascii="FangSong" w:hAnsi="FangSong" w:eastAsia="FangSong" w:cs="FangSong"/>
          <w:sz w:val="16"/>
          <w:szCs w:val="16"/>
          <w:spacing w:val="-12"/>
        </w:rPr>
        <w:t>一</w:t>
      </w:r>
      <w:r>
        <w:rPr>
          <w:rFonts w:ascii="FangSong" w:hAnsi="FangSong" w:eastAsia="FangSong" w:cs="FangSong"/>
          <w:sz w:val="16"/>
          <w:szCs w:val="16"/>
          <w:spacing w:val="-16"/>
        </w:rPr>
        <w:t xml:space="preserve"> </w:t>
      </w:r>
      <w:r>
        <w:rPr>
          <w:rFonts w:ascii="FangSong" w:hAnsi="FangSong" w:eastAsia="FangSong" w:cs="FangSong"/>
          <w:sz w:val="16"/>
          <w:szCs w:val="16"/>
          <w:spacing w:val="-12"/>
        </w:rPr>
        <w:t>块</w:t>
      </w:r>
      <w:r>
        <w:rPr>
          <w:rFonts w:ascii="FangSong" w:hAnsi="FangSong" w:eastAsia="FangSong" w:cs="FangSong"/>
          <w:sz w:val="16"/>
          <w:szCs w:val="16"/>
          <w:spacing w:val="-16"/>
        </w:rPr>
        <w:t xml:space="preserve"> </w:t>
      </w:r>
      <w:r>
        <w:rPr>
          <w:rFonts w:ascii="FangSong" w:hAnsi="FangSong" w:eastAsia="FangSong" w:cs="FangSong"/>
          <w:sz w:val="16"/>
          <w:szCs w:val="16"/>
          <w:spacing w:val="-12"/>
        </w:rPr>
        <w:t>卷</w:t>
      </w:r>
      <w:r>
        <w:rPr>
          <w:rFonts w:ascii="FangSong" w:hAnsi="FangSong" w:eastAsia="FangSong" w:cs="FangSong"/>
          <w:sz w:val="16"/>
          <w:szCs w:val="16"/>
          <w:spacing w:val="-15"/>
        </w:rPr>
        <w:t xml:space="preserve"> </w:t>
      </w:r>
      <w:r>
        <w:rPr>
          <w:rFonts w:ascii="FangSong" w:hAnsi="FangSong" w:eastAsia="FangSong" w:cs="FangSong"/>
          <w:sz w:val="16"/>
          <w:szCs w:val="16"/>
          <w:spacing w:val="-12"/>
        </w:rPr>
        <w:t>材</w:t>
      </w:r>
      <w:r>
        <w:rPr>
          <w:rFonts w:ascii="FangSong" w:hAnsi="FangSong" w:eastAsia="FangSong" w:cs="FangSong"/>
          <w:sz w:val="16"/>
          <w:szCs w:val="16"/>
          <w:spacing w:val="-12"/>
        </w:rPr>
        <w:t xml:space="preserve"> </w:t>
      </w:r>
      <w:r>
        <w:rPr>
          <w:rFonts w:ascii="FangSong" w:hAnsi="FangSong" w:eastAsia="FangSong" w:cs="FangSong"/>
          <w:sz w:val="16"/>
          <w:szCs w:val="16"/>
          <w:spacing w:val="-12"/>
        </w:rPr>
        <w:t>的</w:t>
      </w:r>
      <w:r>
        <w:rPr>
          <w:rFonts w:ascii="FangSong" w:hAnsi="FangSong" w:eastAsia="FangSong" w:cs="FangSong"/>
          <w:sz w:val="16"/>
          <w:szCs w:val="16"/>
          <w:spacing w:val="-15"/>
        </w:rPr>
        <w:t xml:space="preserve"> </w:t>
      </w:r>
      <w:r>
        <w:rPr>
          <w:rFonts w:ascii="FangSong" w:hAnsi="FangSong" w:eastAsia="FangSong" w:cs="FangSong"/>
          <w:sz w:val="16"/>
          <w:szCs w:val="16"/>
          <w:spacing w:val="-12"/>
        </w:rPr>
        <w:t>预</w:t>
      </w:r>
      <w:r>
        <w:rPr>
          <w:rFonts w:ascii="FangSong" w:hAnsi="FangSong" w:eastAsia="FangSong" w:cs="FangSong"/>
          <w:sz w:val="16"/>
          <w:szCs w:val="16"/>
          <w:spacing w:val="-16"/>
        </w:rPr>
        <w:t xml:space="preserve"> </w:t>
      </w:r>
      <w:r>
        <w:rPr>
          <w:rFonts w:ascii="FangSong" w:hAnsi="FangSong" w:eastAsia="FangSong" w:cs="FangSong"/>
          <w:sz w:val="16"/>
          <w:szCs w:val="16"/>
          <w:spacing w:val="-12"/>
        </w:rPr>
        <w:t>铺</w:t>
      </w:r>
      <w:r>
        <w:rPr>
          <w:rFonts w:ascii="FangSong" w:hAnsi="FangSong" w:eastAsia="FangSong" w:cs="FangSong"/>
          <w:sz w:val="16"/>
          <w:szCs w:val="16"/>
          <w:spacing w:val="-14"/>
        </w:rPr>
        <w:t xml:space="preserve"> </w:t>
      </w:r>
      <w:r>
        <w:rPr>
          <w:rFonts w:ascii="FangSong" w:hAnsi="FangSong" w:eastAsia="FangSong" w:cs="FangSong"/>
          <w:sz w:val="16"/>
          <w:szCs w:val="16"/>
          <w:spacing w:val="-12"/>
        </w:rPr>
        <w:t>反</w:t>
      </w:r>
      <w:r>
        <w:rPr>
          <w:rFonts w:ascii="FangSong" w:hAnsi="FangSong" w:eastAsia="FangSong" w:cs="FangSong"/>
          <w:sz w:val="16"/>
          <w:szCs w:val="16"/>
          <w:spacing w:val="-15"/>
        </w:rPr>
        <w:t xml:space="preserve"> </w:t>
      </w:r>
      <w:r>
        <w:rPr>
          <w:rFonts w:ascii="FangSong" w:hAnsi="FangSong" w:eastAsia="FangSong" w:cs="FangSong"/>
          <w:sz w:val="16"/>
          <w:szCs w:val="16"/>
          <w:spacing w:val="-12"/>
        </w:rPr>
        <w:t>粘</w:t>
      </w:r>
      <w:r>
        <w:rPr>
          <w:rFonts w:ascii="FangSong" w:hAnsi="FangSong" w:eastAsia="FangSong" w:cs="FangSong"/>
          <w:sz w:val="16"/>
          <w:szCs w:val="16"/>
          <w:spacing w:val="-12"/>
        </w:rPr>
        <w:t xml:space="preserve"> </w:t>
      </w:r>
      <w:r>
        <w:rPr>
          <w:rFonts w:ascii="FangSong" w:hAnsi="FangSong" w:eastAsia="FangSong" w:cs="FangSong"/>
          <w:sz w:val="16"/>
          <w:szCs w:val="16"/>
          <w:spacing w:val="-12"/>
        </w:rPr>
        <w:t>面</w:t>
      </w:r>
      <w:r>
        <w:rPr>
          <w:rFonts w:ascii="FangSong" w:hAnsi="FangSong" w:eastAsia="FangSong" w:cs="FangSong"/>
          <w:sz w:val="16"/>
          <w:szCs w:val="16"/>
          <w:spacing w:val="-15"/>
        </w:rPr>
        <w:t xml:space="preserve"> </w:t>
      </w:r>
      <w:r>
        <w:rPr>
          <w:rFonts w:ascii="FangSong" w:hAnsi="FangSong" w:eastAsia="FangSong" w:cs="FangSong"/>
          <w:sz w:val="16"/>
          <w:szCs w:val="16"/>
          <w:spacing w:val="-12"/>
        </w:rPr>
        <w:t>进</w:t>
      </w:r>
      <w:r>
        <w:rPr>
          <w:rFonts w:ascii="FangSong" w:hAnsi="FangSong" w:eastAsia="FangSong" w:cs="FangSong"/>
          <w:sz w:val="16"/>
          <w:szCs w:val="16"/>
          <w:spacing w:val="-14"/>
        </w:rPr>
        <w:t xml:space="preserve"> </w:t>
      </w:r>
      <w:r>
        <w:rPr>
          <w:rFonts w:ascii="FangSong" w:hAnsi="FangSong" w:eastAsia="FangSong" w:cs="FangSong"/>
          <w:sz w:val="16"/>
          <w:szCs w:val="16"/>
          <w:spacing w:val="-12"/>
        </w:rPr>
        <w:t>行</w:t>
      </w:r>
      <w:r>
        <w:rPr>
          <w:rFonts w:ascii="FangSong" w:hAnsi="FangSong" w:eastAsia="FangSong" w:cs="FangSong"/>
          <w:sz w:val="16"/>
          <w:szCs w:val="16"/>
          <w:spacing w:val="-14"/>
        </w:rPr>
        <w:t xml:space="preserve"> </w:t>
      </w:r>
      <w:r>
        <w:rPr>
          <w:rFonts w:ascii="FangSong" w:hAnsi="FangSong" w:eastAsia="FangSong" w:cs="FangSong"/>
          <w:sz w:val="16"/>
          <w:szCs w:val="16"/>
          <w:spacing w:val="-12"/>
        </w:rPr>
        <w:t>粘</w:t>
      </w:r>
      <w:r>
        <w:rPr>
          <w:rFonts w:ascii="FangSong" w:hAnsi="FangSong" w:eastAsia="FangSong" w:cs="FangSong"/>
          <w:sz w:val="16"/>
          <w:szCs w:val="16"/>
          <w:spacing w:val="-11"/>
        </w:rPr>
        <w:t xml:space="preserve"> </w:t>
      </w:r>
      <w:r>
        <w:rPr>
          <w:rFonts w:ascii="FangSong" w:hAnsi="FangSong" w:eastAsia="FangSong" w:cs="FangSong"/>
          <w:sz w:val="16"/>
          <w:szCs w:val="16"/>
          <w:spacing w:val="-12"/>
        </w:rPr>
        <w:t>合</w:t>
      </w:r>
      <w:r>
        <w:rPr>
          <w:rFonts w:ascii="FangSong" w:hAnsi="FangSong" w:eastAsia="FangSong" w:cs="FangSong"/>
          <w:sz w:val="16"/>
          <w:szCs w:val="16"/>
          <w:spacing w:val="-26"/>
        </w:rPr>
        <w:t xml:space="preserve"> </w:t>
      </w:r>
      <w:r>
        <w:rPr>
          <w:rFonts w:ascii="FangSong" w:hAnsi="FangSong" w:eastAsia="FangSong" w:cs="FangSong"/>
          <w:sz w:val="16"/>
          <w:szCs w:val="16"/>
          <w:spacing w:val="-12"/>
        </w:rPr>
        <w:t>；</w:t>
      </w:r>
      <w:r>
        <w:rPr>
          <w:rFonts w:ascii="Times New Roman" w:hAnsi="Times New Roman" w:eastAsia="Times New Roman" w:cs="Times New Roman"/>
          <w:sz w:val="16"/>
          <w:szCs w:val="16"/>
          <w:spacing w:val="-12"/>
        </w:rPr>
        <w:t>Q   </w:t>
      </w:r>
      <w:r>
        <w:rPr>
          <w:rFonts w:ascii="FangSong" w:hAnsi="FangSong" w:eastAsia="FangSong" w:cs="FangSong"/>
          <w:sz w:val="16"/>
          <w:szCs w:val="16"/>
          <w:spacing w:val="-12"/>
        </w:rPr>
        <w:t>类</w:t>
      </w:r>
      <w:r>
        <w:rPr>
          <w:rFonts w:ascii="FangSong" w:hAnsi="FangSong" w:eastAsia="FangSong" w:cs="FangSong"/>
          <w:sz w:val="16"/>
          <w:szCs w:val="16"/>
          <w:spacing w:val="-12"/>
        </w:rPr>
        <w:t xml:space="preserve"> </w:t>
      </w:r>
      <w:r>
        <w:rPr>
          <w:rFonts w:ascii="FangSong" w:hAnsi="FangSong" w:eastAsia="FangSong" w:cs="FangSong"/>
          <w:sz w:val="16"/>
          <w:szCs w:val="16"/>
          <w:spacing w:val="-13"/>
        </w:rPr>
        <w:t>产</w:t>
      </w:r>
      <w:r>
        <w:rPr>
          <w:rFonts w:ascii="FangSong" w:hAnsi="FangSong" w:eastAsia="FangSong" w:cs="FangSong"/>
          <w:sz w:val="16"/>
          <w:szCs w:val="16"/>
          <w:spacing w:val="-13"/>
        </w:rPr>
        <w:t xml:space="preserve"> </w:t>
      </w:r>
      <w:r>
        <w:rPr>
          <w:rFonts w:ascii="FangSong" w:hAnsi="FangSong" w:eastAsia="FangSong" w:cs="FangSong"/>
          <w:sz w:val="16"/>
          <w:szCs w:val="16"/>
          <w:spacing w:val="-13"/>
        </w:rPr>
        <w:t>品</w:t>
      </w:r>
      <w:r>
        <w:rPr>
          <w:rFonts w:ascii="FangSong" w:hAnsi="FangSong" w:eastAsia="FangSong" w:cs="FangSong"/>
          <w:sz w:val="16"/>
          <w:szCs w:val="16"/>
          <w:spacing w:val="-13"/>
        </w:rPr>
        <w:t xml:space="preserve"> </w:t>
      </w:r>
      <w:r>
        <w:rPr>
          <w:rFonts w:ascii="FangSong" w:hAnsi="FangSong" w:eastAsia="FangSong" w:cs="FangSong"/>
          <w:sz w:val="16"/>
          <w:szCs w:val="16"/>
          <w:spacing w:val="-13"/>
        </w:rPr>
        <w:t>以</w:t>
      </w:r>
      <w:r>
        <w:rPr>
          <w:rFonts w:ascii="FangSong" w:hAnsi="FangSong" w:eastAsia="FangSong" w:cs="FangSong"/>
          <w:sz w:val="16"/>
          <w:szCs w:val="16"/>
          <w:spacing w:val="-13"/>
        </w:rPr>
        <w:t xml:space="preserve"> </w:t>
      </w:r>
      <w:r>
        <w:rPr>
          <w:rFonts w:ascii="FangSong" w:hAnsi="FangSong" w:eastAsia="FangSong" w:cs="FangSong"/>
          <w:sz w:val="16"/>
          <w:szCs w:val="16"/>
          <w:spacing w:val="-13"/>
        </w:rPr>
        <w:t>两</w:t>
      </w:r>
      <w:r>
        <w:rPr>
          <w:rFonts w:ascii="FangSong" w:hAnsi="FangSong" w:eastAsia="FangSong" w:cs="FangSong"/>
          <w:sz w:val="16"/>
          <w:szCs w:val="16"/>
          <w:spacing w:val="-13"/>
        </w:rPr>
        <w:t xml:space="preserve"> </w:t>
      </w:r>
      <w:r>
        <w:rPr>
          <w:rFonts w:ascii="FangSong" w:hAnsi="FangSong" w:eastAsia="FangSong" w:cs="FangSong"/>
          <w:sz w:val="16"/>
          <w:szCs w:val="16"/>
          <w:spacing w:val="-13"/>
        </w:rPr>
        <w:t>块</w:t>
      </w:r>
      <w:r>
        <w:rPr>
          <w:rFonts w:ascii="FangSong" w:hAnsi="FangSong" w:eastAsia="FangSong" w:cs="FangSong"/>
          <w:sz w:val="16"/>
          <w:szCs w:val="16"/>
          <w:spacing w:val="-13"/>
        </w:rPr>
        <w:t xml:space="preserve"> </w:t>
      </w:r>
      <w:r>
        <w:rPr>
          <w:rFonts w:ascii="FangSong" w:hAnsi="FangSong" w:eastAsia="FangSong" w:cs="FangSong"/>
          <w:sz w:val="16"/>
          <w:szCs w:val="16"/>
          <w:spacing w:val="-13"/>
        </w:rPr>
        <w:t>卷</w:t>
      </w:r>
      <w:r>
        <w:rPr>
          <w:rFonts w:ascii="FangSong" w:hAnsi="FangSong" w:eastAsia="FangSong" w:cs="FangSong"/>
          <w:sz w:val="16"/>
          <w:szCs w:val="16"/>
          <w:spacing w:val="-13"/>
        </w:rPr>
        <w:t xml:space="preserve"> </w:t>
      </w:r>
      <w:r>
        <w:rPr>
          <w:rFonts w:ascii="FangSong" w:hAnsi="FangSong" w:eastAsia="FangSong" w:cs="FangSong"/>
          <w:sz w:val="16"/>
          <w:szCs w:val="16"/>
          <w:spacing w:val="-13"/>
        </w:rPr>
        <w:t>材</w:t>
      </w:r>
      <w:r>
        <w:rPr>
          <w:rFonts w:ascii="FangSong" w:hAnsi="FangSong" w:eastAsia="FangSong" w:cs="FangSong"/>
          <w:sz w:val="16"/>
          <w:szCs w:val="16"/>
          <w:spacing w:val="-13"/>
        </w:rPr>
        <w:t xml:space="preserve"> </w:t>
      </w:r>
      <w:r>
        <w:rPr>
          <w:rFonts w:ascii="FangSong" w:hAnsi="FangSong" w:eastAsia="FangSong" w:cs="FangSong"/>
          <w:sz w:val="16"/>
          <w:szCs w:val="16"/>
          <w:spacing w:val="-13"/>
        </w:rPr>
        <w:t>的</w:t>
      </w:r>
      <w:r>
        <w:rPr>
          <w:rFonts w:ascii="FangSong" w:hAnsi="FangSong" w:eastAsia="FangSong" w:cs="FangSong"/>
          <w:sz w:val="16"/>
          <w:szCs w:val="16"/>
          <w:spacing w:val="-13"/>
        </w:rPr>
        <w:t xml:space="preserve"> </w:t>
      </w:r>
      <w:r>
        <w:rPr>
          <w:rFonts w:ascii="FangSong" w:hAnsi="FangSong" w:eastAsia="FangSong" w:cs="FangSong"/>
          <w:sz w:val="16"/>
          <w:szCs w:val="16"/>
          <w:spacing w:val="-13"/>
        </w:rPr>
        <w:t>预</w:t>
      </w:r>
      <w:r>
        <w:rPr>
          <w:rFonts w:ascii="FangSong" w:hAnsi="FangSong" w:eastAsia="FangSong" w:cs="FangSong"/>
          <w:sz w:val="16"/>
          <w:szCs w:val="16"/>
          <w:spacing w:val="-13"/>
        </w:rPr>
        <w:t xml:space="preserve"> </w:t>
      </w:r>
      <w:r>
        <w:rPr>
          <w:rFonts w:ascii="FangSong" w:hAnsi="FangSong" w:eastAsia="FangSong" w:cs="FangSong"/>
          <w:sz w:val="16"/>
          <w:szCs w:val="16"/>
          <w:spacing w:val="-13"/>
        </w:rPr>
        <w:t>铺</w:t>
      </w:r>
      <w:r>
        <w:rPr>
          <w:rFonts w:ascii="FangSong" w:hAnsi="FangSong" w:eastAsia="FangSong" w:cs="FangSong"/>
          <w:sz w:val="16"/>
          <w:szCs w:val="16"/>
          <w:spacing w:val="-13"/>
        </w:rPr>
        <w:t xml:space="preserve"> </w:t>
      </w:r>
      <w:r>
        <w:rPr>
          <w:rFonts w:ascii="FangSong" w:hAnsi="FangSong" w:eastAsia="FangSong" w:cs="FangSong"/>
          <w:sz w:val="16"/>
          <w:szCs w:val="16"/>
          <w:spacing w:val="-13"/>
        </w:rPr>
        <w:t>反</w:t>
      </w:r>
      <w:r>
        <w:rPr>
          <w:rFonts w:ascii="FangSong" w:hAnsi="FangSong" w:eastAsia="FangSong" w:cs="FangSong"/>
          <w:sz w:val="16"/>
          <w:szCs w:val="16"/>
          <w:spacing w:val="-13"/>
        </w:rPr>
        <w:t xml:space="preserve"> </w:t>
      </w:r>
      <w:r>
        <w:rPr>
          <w:rFonts w:ascii="FangSong" w:hAnsi="FangSong" w:eastAsia="FangSong" w:cs="FangSong"/>
          <w:sz w:val="16"/>
          <w:szCs w:val="16"/>
          <w:spacing w:val="-13"/>
        </w:rPr>
        <w:t>粘</w:t>
      </w:r>
      <w:r>
        <w:rPr>
          <w:rFonts w:ascii="FangSong" w:hAnsi="FangSong" w:eastAsia="FangSong" w:cs="FangSong"/>
          <w:sz w:val="16"/>
          <w:szCs w:val="16"/>
          <w:spacing w:val="-9"/>
        </w:rPr>
        <w:t xml:space="preserve"> </w:t>
      </w:r>
      <w:r>
        <w:rPr>
          <w:rFonts w:ascii="FangSong" w:hAnsi="FangSong" w:eastAsia="FangSong" w:cs="FangSong"/>
          <w:sz w:val="16"/>
          <w:szCs w:val="16"/>
          <w:spacing w:val="-13"/>
        </w:rPr>
        <w:t>面</w:t>
      </w:r>
      <w:r>
        <w:rPr>
          <w:rFonts w:ascii="FangSong" w:hAnsi="FangSong" w:eastAsia="FangSong" w:cs="FangSong"/>
          <w:sz w:val="16"/>
          <w:szCs w:val="16"/>
          <w:spacing w:val="-11"/>
        </w:rPr>
        <w:t xml:space="preserve"> </w:t>
      </w:r>
      <w:r>
        <w:rPr>
          <w:rFonts w:ascii="FangSong" w:hAnsi="FangSong" w:eastAsia="FangSong" w:cs="FangSong"/>
          <w:sz w:val="16"/>
          <w:szCs w:val="16"/>
          <w:spacing w:val="-13"/>
        </w:rPr>
        <w:t>相</w:t>
      </w:r>
      <w:r>
        <w:rPr>
          <w:rFonts w:ascii="FangSong" w:hAnsi="FangSong" w:eastAsia="FangSong" w:cs="FangSong"/>
          <w:sz w:val="16"/>
          <w:szCs w:val="16"/>
        </w:rPr>
        <w:t xml:space="preserve"> </w:t>
      </w:r>
      <w:r>
        <w:rPr>
          <w:rFonts w:ascii="FangSong" w:hAnsi="FangSong" w:eastAsia="FangSong" w:cs="FangSong"/>
          <w:sz w:val="16"/>
          <w:szCs w:val="16"/>
          <w:spacing w:val="-10"/>
        </w:rPr>
        <w:t>对</w:t>
      </w:r>
      <w:r>
        <w:rPr>
          <w:rFonts w:ascii="FangSong" w:hAnsi="FangSong" w:eastAsia="FangSong" w:cs="FangSong"/>
          <w:sz w:val="16"/>
          <w:szCs w:val="16"/>
          <w:spacing w:val="-22"/>
        </w:rPr>
        <w:t xml:space="preserve"> </w:t>
      </w:r>
      <w:r>
        <w:rPr>
          <w:rFonts w:ascii="FangSong" w:hAnsi="FangSong" w:eastAsia="FangSong" w:cs="FangSong"/>
          <w:sz w:val="16"/>
          <w:szCs w:val="16"/>
          <w:spacing w:val="-10"/>
        </w:rPr>
        <w:t>粘</w:t>
      </w:r>
      <w:r>
        <w:rPr>
          <w:rFonts w:ascii="FangSong" w:hAnsi="FangSong" w:eastAsia="FangSong" w:cs="FangSong"/>
          <w:sz w:val="16"/>
          <w:szCs w:val="16"/>
          <w:spacing w:val="-10"/>
        </w:rPr>
        <w:t xml:space="preserve"> </w:t>
      </w:r>
      <w:r>
        <w:rPr>
          <w:rFonts w:ascii="FangSong" w:hAnsi="FangSong" w:eastAsia="FangSong" w:cs="FangSong"/>
          <w:sz w:val="16"/>
          <w:szCs w:val="16"/>
          <w:spacing w:val="-10"/>
        </w:rPr>
        <w:t>合</w:t>
      </w:r>
      <w:r>
        <w:rPr>
          <w:rFonts w:ascii="FangSong" w:hAnsi="FangSong" w:eastAsia="FangSong" w:cs="FangSong"/>
          <w:sz w:val="16"/>
          <w:szCs w:val="16"/>
          <w:spacing w:val="-10"/>
        </w:rPr>
        <w:t xml:space="preserve"> </w:t>
      </w:r>
      <w:r>
        <w:rPr>
          <w:rFonts w:ascii="FangSong" w:hAnsi="FangSong" w:eastAsia="FangSong" w:cs="FangSong"/>
          <w:sz w:val="16"/>
          <w:szCs w:val="16"/>
          <w:spacing w:val="-10"/>
        </w:rPr>
        <w:t>，</w:t>
      </w:r>
      <w:r>
        <w:rPr>
          <w:rFonts w:ascii="FangSong" w:hAnsi="FangSong" w:eastAsia="FangSong" w:cs="FangSong"/>
          <w:sz w:val="16"/>
          <w:szCs w:val="16"/>
          <w:spacing w:val="-23"/>
        </w:rPr>
        <w:t xml:space="preserve"> </w:t>
      </w:r>
      <w:r>
        <w:rPr>
          <w:rFonts w:ascii="FangSong" w:hAnsi="FangSong" w:eastAsia="FangSong" w:cs="FangSong"/>
          <w:sz w:val="16"/>
          <w:szCs w:val="16"/>
          <w:spacing w:val="-10"/>
        </w:rPr>
        <w:t>按</w:t>
      </w:r>
      <w:r>
        <w:rPr>
          <w:rFonts w:ascii="FangSong" w:hAnsi="FangSong" w:eastAsia="FangSong" w:cs="FangSong"/>
          <w:sz w:val="16"/>
          <w:szCs w:val="16"/>
          <w:spacing w:val="-27"/>
        </w:rPr>
        <w:t xml:space="preserve"> </w:t>
      </w:r>
      <w:r>
        <w:rPr>
          <w:rFonts w:ascii="FangSong" w:hAnsi="FangSong" w:eastAsia="FangSong" w:cs="FangSong"/>
          <w:sz w:val="16"/>
          <w:szCs w:val="16"/>
          <w:spacing w:val="-10"/>
        </w:rPr>
        <w:t>6</w:t>
      </w:r>
      <w:r>
        <w:rPr>
          <w:rFonts w:ascii="FangSong" w:hAnsi="FangSong" w:eastAsia="FangSong" w:cs="FangSong"/>
          <w:sz w:val="16"/>
          <w:szCs w:val="16"/>
          <w:spacing w:val="-23"/>
        </w:rPr>
        <w:t xml:space="preserve"> </w:t>
      </w:r>
      <w:r>
        <w:rPr>
          <w:rFonts w:ascii="FangSong" w:hAnsi="FangSong" w:eastAsia="FangSong" w:cs="FangSong"/>
          <w:sz w:val="16"/>
          <w:szCs w:val="16"/>
          <w:spacing w:val="-10"/>
        </w:rPr>
        <w:t>.</w:t>
      </w:r>
      <w:r>
        <w:rPr>
          <w:rFonts w:ascii="FangSong" w:hAnsi="FangSong" w:eastAsia="FangSong" w:cs="FangSong"/>
          <w:sz w:val="16"/>
          <w:szCs w:val="16"/>
          <w:spacing w:val="-25"/>
        </w:rPr>
        <w:t xml:space="preserve"> </w:t>
      </w:r>
      <w:r>
        <w:rPr>
          <w:rFonts w:ascii="FangSong" w:hAnsi="FangSong" w:eastAsia="FangSong" w:cs="FangSong"/>
          <w:sz w:val="16"/>
          <w:szCs w:val="16"/>
          <w:spacing w:val="-10"/>
        </w:rPr>
        <w:t>2</w:t>
      </w:r>
      <w:r>
        <w:rPr>
          <w:rFonts w:ascii="FangSong" w:hAnsi="FangSong" w:eastAsia="FangSong" w:cs="FangSong"/>
          <w:sz w:val="16"/>
          <w:szCs w:val="16"/>
          <w:spacing w:val="-26"/>
        </w:rPr>
        <w:t xml:space="preserve"> </w:t>
      </w:r>
      <w:r>
        <w:rPr>
          <w:rFonts w:ascii="FangSong" w:hAnsi="FangSong" w:eastAsia="FangSong" w:cs="FangSong"/>
          <w:sz w:val="16"/>
          <w:szCs w:val="16"/>
          <w:spacing w:val="-10"/>
        </w:rPr>
        <w:t>2</w:t>
      </w:r>
      <w:r>
        <w:rPr>
          <w:rFonts w:ascii="FangSong" w:hAnsi="FangSong" w:eastAsia="FangSong" w:cs="FangSong"/>
          <w:sz w:val="16"/>
          <w:szCs w:val="16"/>
          <w:spacing w:val="-22"/>
        </w:rPr>
        <w:t xml:space="preserve"> </w:t>
      </w:r>
      <w:r>
        <w:rPr>
          <w:rFonts w:ascii="FangSong" w:hAnsi="FangSong" w:eastAsia="FangSong" w:cs="FangSong"/>
          <w:sz w:val="16"/>
          <w:szCs w:val="16"/>
          <w:spacing w:val="-10"/>
        </w:rPr>
        <w:t>进</w:t>
      </w:r>
      <w:r>
        <w:rPr>
          <w:rFonts w:ascii="FangSong" w:hAnsi="FangSong" w:eastAsia="FangSong" w:cs="FangSong"/>
          <w:sz w:val="16"/>
          <w:szCs w:val="16"/>
          <w:spacing w:val="-21"/>
        </w:rPr>
        <w:t xml:space="preserve"> </w:t>
      </w:r>
      <w:r>
        <w:rPr>
          <w:rFonts w:ascii="FangSong" w:hAnsi="FangSong" w:eastAsia="FangSong" w:cs="FangSong"/>
          <w:sz w:val="16"/>
          <w:szCs w:val="16"/>
          <w:spacing w:val="-10"/>
        </w:rPr>
        <w:t>行</w:t>
      </w:r>
      <w:r>
        <w:rPr>
          <w:rFonts w:ascii="FangSong" w:hAnsi="FangSong" w:eastAsia="FangSong" w:cs="FangSong"/>
          <w:sz w:val="16"/>
          <w:szCs w:val="16"/>
          <w:spacing w:val="-25"/>
        </w:rPr>
        <w:t xml:space="preserve"> </w:t>
      </w:r>
      <w:r>
        <w:rPr>
          <w:rFonts w:ascii="FangSong" w:hAnsi="FangSong" w:eastAsia="FangSong" w:cs="FangSong"/>
          <w:sz w:val="16"/>
          <w:szCs w:val="16"/>
          <w:spacing w:val="-10"/>
        </w:rPr>
        <w:t>试</w:t>
      </w:r>
      <w:r>
        <w:rPr>
          <w:rFonts w:ascii="FangSong" w:hAnsi="FangSong" w:eastAsia="FangSong" w:cs="FangSong"/>
          <w:sz w:val="16"/>
          <w:szCs w:val="16"/>
          <w:spacing w:val="-23"/>
        </w:rPr>
        <w:t xml:space="preserve"> </w:t>
      </w:r>
      <w:r>
        <w:rPr>
          <w:rFonts w:ascii="FangSong" w:hAnsi="FangSong" w:eastAsia="FangSong" w:cs="FangSong"/>
          <w:sz w:val="16"/>
          <w:szCs w:val="16"/>
          <w:spacing w:val="-10"/>
        </w:rPr>
        <w:t>验</w:t>
      </w:r>
      <w:r>
        <w:rPr>
          <w:rFonts w:ascii="FangSong" w:hAnsi="FangSong" w:eastAsia="FangSong" w:cs="FangSong"/>
          <w:sz w:val="16"/>
          <w:szCs w:val="16"/>
          <w:spacing w:val="-10"/>
        </w:rPr>
        <w:t xml:space="preserve"> </w:t>
      </w:r>
      <w:r>
        <w:rPr>
          <w:rFonts w:ascii="FangSong" w:hAnsi="FangSong" w:eastAsia="FangSong" w:cs="FangSong"/>
          <w:sz w:val="16"/>
          <w:szCs w:val="16"/>
          <w:spacing w:val="-10"/>
        </w:rPr>
        <w:t>，</w:t>
      </w:r>
      <w:r>
        <w:rPr>
          <w:rFonts w:ascii="FangSong" w:hAnsi="FangSong" w:eastAsia="FangSong" w:cs="FangSong"/>
          <w:sz w:val="16"/>
          <w:szCs w:val="16"/>
          <w:spacing w:val="-19"/>
        </w:rPr>
        <w:t xml:space="preserve"> </w:t>
      </w:r>
      <w:r>
        <w:rPr>
          <w:rFonts w:ascii="FangSong" w:hAnsi="FangSong" w:eastAsia="FangSong" w:cs="FangSong"/>
          <w:sz w:val="16"/>
          <w:szCs w:val="16"/>
          <w:spacing w:val="-10"/>
        </w:rPr>
        <w:t>最</w:t>
      </w:r>
      <w:r>
        <w:rPr>
          <w:rFonts w:ascii="FangSong" w:hAnsi="FangSong" w:eastAsia="FangSong" w:cs="FangSong"/>
          <w:sz w:val="16"/>
          <w:szCs w:val="16"/>
          <w:spacing w:val="-23"/>
        </w:rPr>
        <w:t xml:space="preserve"> </w:t>
      </w:r>
      <w:r>
        <w:rPr>
          <w:rFonts w:ascii="FangSong" w:hAnsi="FangSong" w:eastAsia="FangSong" w:cs="FangSong"/>
          <w:sz w:val="16"/>
          <w:szCs w:val="16"/>
          <w:spacing w:val="-10"/>
        </w:rPr>
        <w:t>小</w:t>
      </w:r>
      <w:r>
        <w:rPr>
          <w:rFonts w:ascii="FangSong" w:hAnsi="FangSong" w:eastAsia="FangSong" w:cs="FangSong"/>
          <w:sz w:val="16"/>
          <w:szCs w:val="16"/>
          <w:spacing w:val="-20"/>
        </w:rPr>
        <w:t xml:space="preserve"> </w:t>
      </w:r>
      <w:r>
        <w:rPr>
          <w:rFonts w:ascii="FangSong" w:hAnsi="FangSong" w:eastAsia="FangSong" w:cs="FangSong"/>
          <w:sz w:val="16"/>
          <w:szCs w:val="16"/>
          <w:spacing w:val="-10"/>
        </w:rPr>
        <w:t>力</w:t>
      </w:r>
      <w:r>
        <w:rPr>
          <w:rFonts w:ascii="FangSong" w:hAnsi="FangSong" w:eastAsia="FangSong" w:cs="FangSong"/>
          <w:sz w:val="16"/>
          <w:szCs w:val="16"/>
          <w:spacing w:val="-23"/>
        </w:rPr>
        <w:t xml:space="preserve"> </w:t>
      </w:r>
      <w:r>
        <w:rPr>
          <w:rFonts w:ascii="FangSong" w:hAnsi="FangSong" w:eastAsia="FangSong" w:cs="FangSong"/>
          <w:sz w:val="16"/>
          <w:szCs w:val="16"/>
          <w:spacing w:val="-10"/>
        </w:rPr>
        <w:t>值</w:t>
      </w:r>
      <w:r>
        <w:rPr>
          <w:rFonts w:ascii="FangSong" w:hAnsi="FangSong" w:eastAsia="FangSong" w:cs="FangSong"/>
          <w:sz w:val="16"/>
          <w:szCs w:val="16"/>
          <w:spacing w:val="-22"/>
        </w:rPr>
        <w:t xml:space="preserve"> </w:t>
      </w:r>
      <w:r>
        <w:rPr>
          <w:rFonts w:ascii="FangSong" w:hAnsi="FangSong" w:eastAsia="FangSong" w:cs="FangSong"/>
          <w:sz w:val="16"/>
          <w:szCs w:val="16"/>
          <w:spacing w:val="-10"/>
        </w:rPr>
        <w:t>保</w:t>
      </w:r>
      <w:r>
        <w:rPr>
          <w:rFonts w:ascii="FangSong" w:hAnsi="FangSong" w:eastAsia="FangSong" w:cs="FangSong"/>
          <w:sz w:val="16"/>
          <w:szCs w:val="16"/>
          <w:spacing w:val="-10"/>
        </w:rPr>
        <w:t xml:space="preserve"> </w:t>
      </w:r>
      <w:r>
        <w:rPr>
          <w:rFonts w:ascii="FangSong" w:hAnsi="FangSong" w:eastAsia="FangSong" w:cs="FangSong"/>
          <w:sz w:val="16"/>
          <w:szCs w:val="16"/>
          <w:spacing w:val="-10"/>
        </w:rPr>
        <w:t>留</w:t>
      </w:r>
      <w:r>
        <w:rPr>
          <w:rFonts w:ascii="FangSong" w:hAnsi="FangSong" w:eastAsia="FangSong" w:cs="FangSong"/>
          <w:sz w:val="16"/>
          <w:szCs w:val="16"/>
          <w:spacing w:val="-18"/>
        </w:rPr>
        <w:t xml:space="preserve"> </w:t>
      </w:r>
      <w:r>
        <w:rPr>
          <w:rFonts w:ascii="FangSong" w:hAnsi="FangSong" w:eastAsia="FangSong" w:cs="FangSong"/>
          <w:sz w:val="16"/>
          <w:szCs w:val="16"/>
          <w:spacing w:val="-10"/>
        </w:rPr>
        <w:t>到</w:t>
      </w:r>
      <w:r>
        <w:rPr>
          <w:rFonts w:ascii="FangSong" w:hAnsi="FangSong" w:eastAsia="FangSong" w:cs="FangSong"/>
          <w:sz w:val="16"/>
          <w:szCs w:val="16"/>
          <w:spacing w:val="-10"/>
        </w:rPr>
        <w:t xml:space="preserve"> </w:t>
      </w:r>
      <w:r>
        <w:rPr>
          <w:rFonts w:ascii="FangSong" w:hAnsi="FangSong" w:eastAsia="FangSong" w:cs="FangSong"/>
          <w:sz w:val="16"/>
          <w:szCs w:val="16"/>
          <w:spacing w:val="-10"/>
        </w:rPr>
        <w:t>1</w:t>
      </w:r>
      <w:r>
        <w:rPr>
          <w:rFonts w:ascii="Times New Roman" w:hAnsi="Times New Roman" w:eastAsia="Times New Roman" w:cs="Times New Roman"/>
          <w:sz w:val="16"/>
          <w:szCs w:val="16"/>
          <w:spacing w:val="-10"/>
        </w:rPr>
        <w:t>N,</w:t>
      </w:r>
      <w:r>
        <w:rPr>
          <w:rFonts w:ascii="Times New Roman" w:hAnsi="Times New Roman" w:eastAsia="Times New Roman" w:cs="Times New Roman"/>
          <w:sz w:val="16"/>
          <w:szCs w:val="16"/>
          <w:spacing w:val="11"/>
          <w:w w:val="101"/>
        </w:rPr>
        <w:t xml:space="preserve">  </w:t>
      </w:r>
      <w:r>
        <w:rPr>
          <w:rFonts w:ascii="FangSong" w:hAnsi="FangSong" w:eastAsia="FangSong" w:cs="FangSong"/>
          <w:sz w:val="16"/>
          <w:szCs w:val="16"/>
          <w:spacing w:val="-10"/>
        </w:rPr>
        <w:t>低</w:t>
      </w:r>
      <w:r>
        <w:rPr>
          <w:rFonts w:ascii="FangSong" w:hAnsi="FangSong" w:eastAsia="FangSong" w:cs="FangSong"/>
          <w:sz w:val="16"/>
          <w:szCs w:val="16"/>
          <w:spacing w:val="62"/>
        </w:rPr>
        <w:t xml:space="preserve"> </w:t>
      </w:r>
      <w:r>
        <w:rPr>
          <w:rFonts w:ascii="FangSong" w:hAnsi="FangSong" w:eastAsia="FangSong" w:cs="FangSong"/>
          <w:sz w:val="16"/>
          <w:szCs w:val="16"/>
          <w:spacing w:val="-10"/>
        </w:rPr>
        <w:t>于</w:t>
      </w:r>
      <w:r>
        <w:rPr>
          <w:rFonts w:ascii="FangSong" w:hAnsi="FangSong" w:eastAsia="FangSong" w:cs="FangSong"/>
          <w:sz w:val="16"/>
          <w:szCs w:val="16"/>
          <w:spacing w:val="66"/>
        </w:rPr>
        <w:t xml:space="preserve"> </w:t>
      </w:r>
      <w:r>
        <w:rPr>
          <w:rFonts w:ascii="FangSong" w:hAnsi="FangSong" w:eastAsia="FangSong" w:cs="FangSong"/>
          <w:sz w:val="16"/>
          <w:szCs w:val="16"/>
          <w:spacing w:val="-10"/>
        </w:rPr>
        <w:t>1</w:t>
      </w:r>
      <w:r>
        <w:rPr>
          <w:rFonts w:ascii="Times New Roman" w:hAnsi="Times New Roman" w:eastAsia="Times New Roman" w:cs="Times New Roman"/>
          <w:sz w:val="16"/>
          <w:szCs w:val="16"/>
          <w:spacing w:val="-10"/>
        </w:rPr>
        <w:t>N   </w:t>
      </w:r>
      <w:r>
        <w:rPr>
          <w:rFonts w:ascii="FangSong" w:hAnsi="FangSong" w:eastAsia="FangSong" w:cs="FangSong"/>
          <w:sz w:val="16"/>
          <w:szCs w:val="16"/>
          <w:spacing w:val="-10"/>
        </w:rPr>
        <w:t>表</w:t>
      </w:r>
      <w:r>
        <w:rPr>
          <w:rFonts w:ascii="FangSong" w:hAnsi="FangSong" w:eastAsia="FangSong" w:cs="FangSong"/>
          <w:sz w:val="16"/>
          <w:szCs w:val="16"/>
          <w:spacing w:val="-10"/>
        </w:rPr>
        <w:t xml:space="preserve"> </w:t>
      </w:r>
      <w:r>
        <w:rPr>
          <w:rFonts w:ascii="FangSong" w:hAnsi="FangSong" w:eastAsia="FangSong" w:cs="FangSong"/>
          <w:sz w:val="16"/>
          <w:szCs w:val="16"/>
          <w:spacing w:val="-10"/>
        </w:rPr>
        <w:t>示</w:t>
      </w:r>
      <w:r>
        <w:rPr>
          <w:rFonts w:ascii="FangSong" w:hAnsi="FangSong" w:eastAsia="FangSong" w:cs="FangSong"/>
          <w:sz w:val="16"/>
          <w:szCs w:val="16"/>
          <w:spacing w:val="-10"/>
        </w:rPr>
        <w:t xml:space="preserve"> </w:t>
      </w:r>
      <w:r>
        <w:rPr>
          <w:rFonts w:ascii="FangSong" w:hAnsi="FangSong" w:eastAsia="FangSong" w:cs="FangSong"/>
          <w:sz w:val="16"/>
          <w:szCs w:val="16"/>
          <w:spacing w:val="-10"/>
        </w:rPr>
        <w:t>为</w:t>
      </w:r>
      <w:r>
        <w:rPr>
          <w:rFonts w:ascii="FangSong" w:hAnsi="FangSong" w:eastAsia="FangSong" w:cs="FangSong"/>
          <w:sz w:val="16"/>
          <w:szCs w:val="16"/>
          <w:spacing w:val="-10"/>
        </w:rPr>
        <w:t xml:space="preserve"> </w:t>
      </w:r>
      <w:r>
        <w:rPr>
          <w:rFonts w:ascii="FangSong" w:hAnsi="FangSong" w:eastAsia="FangSong" w:cs="FangSong"/>
          <w:sz w:val="16"/>
          <w:szCs w:val="16"/>
          <w:spacing w:val="-10"/>
        </w:rPr>
        <w:t>不</w:t>
      </w:r>
      <w:r>
        <w:rPr>
          <w:rFonts w:ascii="FangSong" w:hAnsi="FangSong" w:eastAsia="FangSong" w:cs="FangSong"/>
          <w:sz w:val="16"/>
          <w:szCs w:val="16"/>
          <w:spacing w:val="-10"/>
        </w:rPr>
        <w:t xml:space="preserve"> </w:t>
      </w:r>
      <w:r>
        <w:rPr>
          <w:rFonts w:ascii="FangSong" w:hAnsi="FangSong" w:eastAsia="FangSong" w:cs="FangSong"/>
          <w:sz w:val="16"/>
          <w:szCs w:val="16"/>
          <w:spacing w:val="-10"/>
        </w:rPr>
        <w:t>粘</w:t>
      </w:r>
      <w:r>
        <w:rPr>
          <w:rFonts w:ascii="FangSong" w:hAnsi="FangSong" w:eastAsia="FangSong" w:cs="FangSong"/>
          <w:sz w:val="16"/>
          <w:szCs w:val="16"/>
          <w:spacing w:val="-10"/>
        </w:rPr>
        <w:t xml:space="preserve"> </w:t>
      </w:r>
      <w:r>
        <w:rPr>
          <w:rFonts w:ascii="FangSong" w:hAnsi="FangSong" w:eastAsia="FangSong" w:cs="FangSong"/>
          <w:sz w:val="16"/>
          <w:szCs w:val="16"/>
          <w:spacing w:val="-10"/>
        </w:rPr>
        <w:t>合</w:t>
      </w:r>
      <w:r>
        <w:rPr>
          <w:rFonts w:ascii="FangSong" w:hAnsi="FangSong" w:eastAsia="FangSong" w:cs="FangSong"/>
          <w:sz w:val="16"/>
          <w:szCs w:val="16"/>
          <w:spacing w:val="-10"/>
        </w:rPr>
        <w:t xml:space="preserve"> </w:t>
      </w:r>
      <w:r>
        <w:rPr>
          <w:rFonts w:ascii="FangSong" w:hAnsi="FangSong" w:eastAsia="FangSong" w:cs="FangSong"/>
          <w:sz w:val="16"/>
          <w:szCs w:val="16"/>
          <w:spacing w:val="-10"/>
        </w:rPr>
        <w:t>。</w:t>
      </w:r>
      <w:r>
        <w:rPr>
          <w:rFonts w:ascii="FangSong" w:hAnsi="FangSong" w:eastAsia="FangSong" w:cs="FangSong"/>
          <w:sz w:val="16"/>
          <w:szCs w:val="16"/>
          <w:spacing w:val="-10"/>
        </w:rPr>
        <w:t xml:space="preserve"> </w:t>
      </w:r>
      <w:r>
        <w:rPr>
          <w:rFonts w:ascii="FangSong" w:hAnsi="FangSong" w:eastAsia="FangSong" w:cs="FangSong"/>
          <w:sz w:val="16"/>
          <w:szCs w:val="16"/>
          <w:spacing w:val="-10"/>
        </w:rPr>
        <w:t>全</w:t>
      </w:r>
      <w:r>
        <w:rPr>
          <w:rFonts w:ascii="FangSong" w:hAnsi="FangSong" w:eastAsia="FangSong" w:cs="FangSong"/>
          <w:sz w:val="16"/>
          <w:szCs w:val="16"/>
          <w:spacing w:val="-10"/>
        </w:rPr>
        <w:t xml:space="preserve"> </w:t>
      </w:r>
      <w:r>
        <w:rPr>
          <w:rFonts w:ascii="FangSong" w:hAnsi="FangSong" w:eastAsia="FangSong" w:cs="FangSong"/>
          <w:sz w:val="16"/>
          <w:szCs w:val="16"/>
          <w:spacing w:val="-10"/>
        </w:rPr>
        <w:t>部</w:t>
      </w:r>
      <w:r>
        <w:rPr>
          <w:rFonts w:ascii="FangSong" w:hAnsi="FangSong" w:eastAsia="FangSong" w:cs="FangSong"/>
          <w:sz w:val="16"/>
          <w:szCs w:val="16"/>
          <w:spacing w:val="-10"/>
        </w:rPr>
        <w:t xml:space="preserve"> </w:t>
      </w:r>
      <w:r>
        <w:rPr>
          <w:rFonts w:ascii="FangSong" w:hAnsi="FangSong" w:eastAsia="FangSong" w:cs="FangSong"/>
          <w:sz w:val="16"/>
          <w:szCs w:val="16"/>
          <w:spacing w:val="-10"/>
        </w:rPr>
        <w:t>5</w:t>
      </w:r>
      <w:r>
        <w:rPr>
          <w:rFonts w:ascii="FangSong" w:hAnsi="FangSong" w:eastAsia="FangSong" w:cs="FangSong"/>
          <w:sz w:val="16"/>
          <w:szCs w:val="16"/>
          <w:spacing w:val="-11"/>
        </w:rPr>
        <w:t xml:space="preserve"> </w:t>
      </w:r>
      <w:r>
        <w:rPr>
          <w:rFonts w:ascii="FangSong" w:hAnsi="FangSong" w:eastAsia="FangSong" w:cs="FangSong"/>
          <w:sz w:val="16"/>
          <w:szCs w:val="16"/>
          <w:spacing w:val="-11"/>
        </w:rPr>
        <w:t>个</w:t>
      </w:r>
      <w:r>
        <w:rPr>
          <w:rFonts w:ascii="FangSong" w:hAnsi="FangSong" w:eastAsia="FangSong" w:cs="FangSong"/>
          <w:sz w:val="16"/>
          <w:szCs w:val="16"/>
          <w:spacing w:val="-11"/>
        </w:rPr>
        <w:t xml:space="preserve"> </w:t>
      </w:r>
      <w:r>
        <w:rPr>
          <w:rFonts w:ascii="FangSong" w:hAnsi="FangSong" w:eastAsia="FangSong" w:cs="FangSong"/>
          <w:sz w:val="16"/>
          <w:szCs w:val="16"/>
          <w:spacing w:val="-11"/>
        </w:rPr>
        <w:t>试</w:t>
      </w:r>
      <w:r>
        <w:rPr>
          <w:rFonts w:ascii="FangSong" w:hAnsi="FangSong" w:eastAsia="FangSong" w:cs="FangSong"/>
          <w:sz w:val="16"/>
          <w:szCs w:val="16"/>
          <w:spacing w:val="-11"/>
        </w:rPr>
        <w:t xml:space="preserve"> </w:t>
      </w:r>
      <w:r>
        <w:rPr>
          <w:rFonts w:ascii="FangSong" w:hAnsi="FangSong" w:eastAsia="FangSong" w:cs="FangSong"/>
          <w:sz w:val="16"/>
          <w:szCs w:val="16"/>
          <w:spacing w:val="-11"/>
        </w:rPr>
        <w:t>件</w:t>
      </w:r>
      <w:r>
        <w:rPr>
          <w:rFonts w:ascii="FangSong" w:hAnsi="FangSong" w:eastAsia="FangSong" w:cs="FangSong"/>
          <w:sz w:val="16"/>
          <w:szCs w:val="16"/>
          <w:spacing w:val="-11"/>
        </w:rPr>
        <w:t xml:space="preserve"> </w:t>
      </w:r>
      <w:r>
        <w:rPr>
          <w:rFonts w:ascii="FangSong" w:hAnsi="FangSong" w:eastAsia="FangSong" w:cs="FangSong"/>
          <w:sz w:val="16"/>
          <w:szCs w:val="16"/>
          <w:spacing w:val="-11"/>
        </w:rPr>
        <w:t>均</w:t>
      </w:r>
      <w:r>
        <w:rPr>
          <w:rFonts w:ascii="FangSong" w:hAnsi="FangSong" w:eastAsia="FangSong" w:cs="FangSong"/>
          <w:sz w:val="16"/>
          <w:szCs w:val="16"/>
          <w:spacing w:val="-11"/>
        </w:rPr>
        <w:t xml:space="preserve"> </w:t>
      </w:r>
      <w:r>
        <w:rPr>
          <w:rFonts w:ascii="FangSong" w:hAnsi="FangSong" w:eastAsia="FangSong" w:cs="FangSong"/>
          <w:sz w:val="16"/>
          <w:szCs w:val="16"/>
          <w:spacing w:val="-11"/>
        </w:rPr>
        <w:t>满</w:t>
      </w:r>
      <w:r>
        <w:rPr>
          <w:rFonts w:ascii="FangSong" w:hAnsi="FangSong" w:eastAsia="FangSong" w:cs="FangSong"/>
          <w:sz w:val="16"/>
          <w:szCs w:val="16"/>
          <w:spacing w:val="-11"/>
        </w:rPr>
        <w:t xml:space="preserve"> </w:t>
      </w:r>
      <w:r>
        <w:rPr>
          <w:rFonts w:ascii="FangSong" w:hAnsi="FangSong" w:eastAsia="FangSong" w:cs="FangSong"/>
          <w:sz w:val="16"/>
          <w:szCs w:val="16"/>
          <w:spacing w:val="-11"/>
        </w:rPr>
        <w:t>足</w:t>
      </w:r>
      <w:r>
        <w:rPr>
          <w:rFonts w:ascii="FangSong" w:hAnsi="FangSong" w:eastAsia="FangSong" w:cs="FangSong"/>
          <w:sz w:val="16"/>
          <w:szCs w:val="16"/>
          <w:spacing w:val="-11"/>
        </w:rPr>
        <w:t xml:space="preserve"> </w:t>
      </w:r>
      <w:r>
        <w:rPr>
          <w:rFonts w:ascii="FangSong" w:hAnsi="FangSong" w:eastAsia="FangSong" w:cs="FangSong"/>
          <w:sz w:val="16"/>
          <w:szCs w:val="16"/>
          <w:spacing w:val="-11"/>
        </w:rPr>
        <w:t>要</w:t>
      </w:r>
      <w:r>
        <w:rPr>
          <w:rFonts w:ascii="FangSong" w:hAnsi="FangSong" w:eastAsia="FangSong" w:cs="FangSong"/>
          <w:sz w:val="16"/>
          <w:szCs w:val="16"/>
          <w:spacing w:val="-11"/>
        </w:rPr>
        <w:t xml:space="preserve"> </w:t>
      </w:r>
      <w:r>
        <w:rPr>
          <w:rFonts w:ascii="FangSong" w:hAnsi="FangSong" w:eastAsia="FangSong" w:cs="FangSong"/>
          <w:sz w:val="16"/>
          <w:szCs w:val="16"/>
          <w:spacing w:val="-11"/>
        </w:rPr>
        <w:t>求</w:t>
      </w:r>
      <w:r>
        <w:rPr>
          <w:rFonts w:ascii="FangSong" w:hAnsi="FangSong" w:eastAsia="FangSong" w:cs="FangSong"/>
          <w:sz w:val="16"/>
          <w:szCs w:val="16"/>
          <w:spacing w:val="-11"/>
        </w:rPr>
        <w:t xml:space="preserve"> </w:t>
      </w:r>
      <w:r>
        <w:rPr>
          <w:rFonts w:ascii="FangSong" w:hAnsi="FangSong" w:eastAsia="FangSong" w:cs="FangSong"/>
          <w:sz w:val="16"/>
          <w:szCs w:val="16"/>
          <w:spacing w:val="-11"/>
        </w:rPr>
        <w:t>为</w:t>
      </w:r>
      <w:r>
        <w:rPr>
          <w:rFonts w:ascii="FangSong" w:hAnsi="FangSong" w:eastAsia="FangSong" w:cs="FangSong"/>
          <w:sz w:val="16"/>
          <w:szCs w:val="16"/>
        </w:rPr>
        <w:t xml:space="preserve"> </w:t>
      </w:r>
      <w:r>
        <w:rPr>
          <w:rFonts w:ascii="KaiTi" w:hAnsi="KaiTi" w:eastAsia="KaiTi" w:cs="KaiTi"/>
          <w:sz w:val="16"/>
          <w:szCs w:val="16"/>
          <w:spacing w:val="-5"/>
        </w:rPr>
        <w:t>通</w:t>
      </w:r>
      <w:r>
        <w:rPr>
          <w:rFonts w:ascii="KaiTi" w:hAnsi="KaiTi" w:eastAsia="KaiTi" w:cs="KaiTi"/>
          <w:sz w:val="16"/>
          <w:szCs w:val="16"/>
          <w:spacing w:val="9"/>
        </w:rPr>
        <w:t xml:space="preserve"> </w:t>
      </w:r>
      <w:r>
        <w:rPr>
          <w:rFonts w:ascii="KaiTi" w:hAnsi="KaiTi" w:eastAsia="KaiTi" w:cs="KaiTi"/>
          <w:sz w:val="16"/>
          <w:szCs w:val="16"/>
          <w:spacing w:val="-5"/>
        </w:rPr>
        <w:t>过</w:t>
      </w:r>
      <w:r>
        <w:rPr>
          <w:rFonts w:ascii="KaiTi" w:hAnsi="KaiTi" w:eastAsia="KaiTi" w:cs="KaiTi"/>
          <w:sz w:val="16"/>
          <w:szCs w:val="16"/>
          <w:spacing w:val="-5"/>
        </w:rPr>
        <w:t xml:space="preserve"> </w:t>
      </w:r>
      <w:r>
        <w:rPr>
          <w:rFonts w:ascii="KaiTi" w:hAnsi="KaiTi" w:eastAsia="KaiTi" w:cs="KaiTi"/>
          <w:sz w:val="16"/>
          <w:szCs w:val="16"/>
          <w:spacing w:val="-5"/>
        </w:rPr>
        <w:t>。</w:t>
      </w:r>
    </w:p>
    <w:p>
      <w:pPr>
        <w:pStyle w:val="BodyText"/>
        <w:ind w:left="19"/>
        <w:spacing w:before="93" w:line="222" w:lineRule="auto"/>
        <w:rPr>
          <w:sz w:val="16"/>
          <w:szCs w:val="16"/>
        </w:rPr>
      </w:pPr>
      <w:r>
        <w:rPr>
          <w:sz w:val="16"/>
          <w:szCs w:val="16"/>
          <w:spacing w:val="-4"/>
        </w:rPr>
        <w:t>6.24</w:t>
      </w:r>
      <w:r>
        <w:rPr>
          <w:sz w:val="16"/>
          <w:szCs w:val="16"/>
          <w:spacing w:val="-4"/>
        </w:rPr>
        <w:t xml:space="preserve">    </w:t>
      </w:r>
      <w:r>
        <w:rPr>
          <w:sz w:val="16"/>
          <w:szCs w:val="16"/>
          <w:spacing w:val="-4"/>
        </w:rPr>
        <w:t>热</w:t>
      </w:r>
      <w:r>
        <w:rPr>
          <w:sz w:val="16"/>
          <w:szCs w:val="16"/>
          <w:spacing w:val="-17"/>
        </w:rPr>
        <w:t xml:space="preserve"> </w:t>
      </w:r>
      <w:r>
        <w:rPr>
          <w:sz w:val="16"/>
          <w:szCs w:val="16"/>
          <w:spacing w:val="-4"/>
        </w:rPr>
        <w:t>空</w:t>
      </w:r>
      <w:r>
        <w:rPr>
          <w:sz w:val="16"/>
          <w:szCs w:val="16"/>
          <w:spacing w:val="-24"/>
        </w:rPr>
        <w:t xml:space="preserve"> </w:t>
      </w:r>
      <w:r>
        <w:rPr>
          <w:sz w:val="16"/>
          <w:szCs w:val="16"/>
          <w:spacing w:val="-4"/>
        </w:rPr>
        <w:t>气</w:t>
      </w:r>
      <w:r>
        <w:rPr>
          <w:sz w:val="16"/>
          <w:szCs w:val="16"/>
          <w:spacing w:val="-28"/>
        </w:rPr>
        <w:t xml:space="preserve"> </w:t>
      </w:r>
      <w:r>
        <w:rPr>
          <w:sz w:val="16"/>
          <w:szCs w:val="16"/>
          <w:spacing w:val="-4"/>
        </w:rPr>
        <w:t>老</w:t>
      </w:r>
      <w:r>
        <w:rPr>
          <w:sz w:val="16"/>
          <w:szCs w:val="16"/>
          <w:spacing w:val="-27"/>
        </w:rPr>
        <w:t xml:space="preserve"> </w:t>
      </w:r>
      <w:r>
        <w:rPr>
          <w:sz w:val="16"/>
          <w:szCs w:val="16"/>
          <w:spacing w:val="-4"/>
        </w:rPr>
        <w:t>化</w:t>
      </w:r>
    </w:p>
    <w:p>
      <w:pPr>
        <w:pStyle w:val="BodyText"/>
        <w:ind w:left="9"/>
        <w:spacing w:before="277" w:line="221" w:lineRule="auto"/>
        <w:rPr>
          <w:sz w:val="16"/>
          <w:szCs w:val="16"/>
        </w:rPr>
      </w:pPr>
      <w:r>
        <w:rPr>
          <w:sz w:val="16"/>
          <w:szCs w:val="16"/>
          <w:spacing w:val="-9"/>
        </w:rPr>
        <w:t>6.24.1</w:t>
      </w:r>
      <w:r>
        <w:rPr>
          <w:sz w:val="16"/>
          <w:szCs w:val="16"/>
          <w:spacing w:val="-9"/>
        </w:rPr>
        <w:t xml:space="preserve">   </w:t>
      </w:r>
      <w:r>
        <w:rPr>
          <w:rFonts w:ascii="Arial" w:hAnsi="Arial" w:eastAsia="Arial" w:cs="Arial"/>
          <w:sz w:val="16"/>
          <w:szCs w:val="16"/>
          <w:spacing w:val="-9"/>
        </w:rPr>
        <w:t>P  </w:t>
      </w:r>
      <w:r>
        <w:rPr>
          <w:sz w:val="16"/>
          <w:szCs w:val="16"/>
          <w:spacing w:val="-9"/>
        </w:rPr>
        <w:t>类</w:t>
      </w:r>
      <w:r>
        <w:rPr>
          <w:sz w:val="16"/>
          <w:szCs w:val="16"/>
          <w:spacing w:val="82"/>
        </w:rPr>
        <w:t xml:space="preserve"> </w:t>
      </w:r>
      <w:r>
        <w:rPr>
          <w:sz w:val="16"/>
          <w:szCs w:val="16"/>
          <w:spacing w:val="-9"/>
        </w:rPr>
        <w:t>、</w:t>
      </w:r>
      <w:r>
        <w:rPr>
          <w:rFonts w:ascii="Arial" w:hAnsi="Arial" w:eastAsia="Arial" w:cs="Arial"/>
          <w:sz w:val="16"/>
          <w:szCs w:val="16"/>
          <w:spacing w:val="-9"/>
        </w:rPr>
        <w:t>R</w:t>
      </w:r>
      <w:r>
        <w:rPr>
          <w:rFonts w:ascii="Arial" w:hAnsi="Arial" w:eastAsia="Arial" w:cs="Arial"/>
          <w:sz w:val="16"/>
          <w:szCs w:val="16"/>
          <w:spacing w:val="9"/>
        </w:rPr>
        <w:t xml:space="preserve">  </w:t>
      </w:r>
      <w:r>
        <w:rPr>
          <w:sz w:val="16"/>
          <w:szCs w:val="16"/>
          <w:spacing w:val="-9"/>
        </w:rPr>
        <w:t>类</w:t>
      </w:r>
      <w:r>
        <w:rPr>
          <w:sz w:val="16"/>
          <w:szCs w:val="16"/>
          <w:spacing w:val="3"/>
        </w:rPr>
        <w:t xml:space="preserve"> </w:t>
      </w:r>
      <w:r>
        <w:rPr>
          <w:sz w:val="16"/>
          <w:szCs w:val="16"/>
          <w:spacing w:val="-9"/>
        </w:rPr>
        <w:t>卷</w:t>
      </w:r>
      <w:r>
        <w:rPr>
          <w:sz w:val="16"/>
          <w:szCs w:val="16"/>
          <w:spacing w:val="1"/>
        </w:rPr>
        <w:t xml:space="preserve"> </w:t>
      </w:r>
      <w:r>
        <w:rPr>
          <w:sz w:val="16"/>
          <w:szCs w:val="16"/>
          <w:spacing w:val="-9"/>
        </w:rPr>
        <w:t>材</w:t>
      </w:r>
    </w:p>
    <w:p>
      <w:pPr>
        <w:spacing w:line="243" w:lineRule="auto"/>
        <w:rPr>
          <w:rFonts w:ascii="Arial"/>
          <w:sz w:val="21"/>
        </w:rPr>
      </w:pPr>
      <w:r/>
    </w:p>
    <w:p>
      <w:pPr>
        <w:ind w:left="19" w:firstLine="430"/>
        <w:spacing w:before="53" w:line="369" w:lineRule="auto"/>
        <w:jc w:val="both"/>
        <w:rPr>
          <w:rFonts w:ascii="FangSong" w:hAnsi="FangSong" w:eastAsia="FangSong" w:cs="FangSong"/>
          <w:sz w:val="16"/>
          <w:szCs w:val="16"/>
        </w:rPr>
      </w:pPr>
      <w:r>
        <w:drawing>
          <wp:anchor distT="0" distB="0" distL="0" distR="0" simplePos="0" relativeHeight="251723776" behindDoc="0" locked="0" layoutInCell="1" allowOverlap="1">
            <wp:simplePos x="0" y="0"/>
            <wp:positionH relativeFrom="column">
              <wp:posOffset>2495534</wp:posOffset>
            </wp:positionH>
            <wp:positionV relativeFrom="paragraph">
              <wp:posOffset>838424</wp:posOffset>
            </wp:positionV>
            <wp:extent cx="946149" cy="311177"/>
            <wp:effectExtent l="0" t="0" r="0" b="0"/>
            <wp:wrapNone/>
            <wp:docPr id="16" name="IM 16"/>
            <wp:cNvGraphicFramePr/>
            <a:graphic>
              <a:graphicData uri="http://schemas.openxmlformats.org/drawingml/2006/picture">
                <pic:pic>
                  <pic:nvPicPr>
                    <pic:cNvPr id="16" name="IM 16"/>
                    <pic:cNvPicPr/>
                  </pic:nvPicPr>
                  <pic:blipFill>
                    <a:blip r:embed="rId30"/>
                    <a:stretch>
                      <a:fillRect/>
                    </a:stretch>
                  </pic:blipFill>
                  <pic:spPr>
                    <a:xfrm rot="0">
                      <a:off x="0" y="0"/>
                      <a:ext cx="946149" cy="311177"/>
                    </a:xfrm>
                    <a:prstGeom prst="rect">
                      <a:avLst/>
                    </a:prstGeom>
                  </pic:spPr>
                </pic:pic>
              </a:graphicData>
            </a:graphic>
          </wp:anchor>
        </w:drawing>
      </w:r>
      <w:r>
        <w:rPr>
          <w:rFonts w:ascii="FangSong" w:hAnsi="FangSong" w:eastAsia="FangSong" w:cs="FangSong"/>
          <w:sz w:val="16"/>
          <w:szCs w:val="16"/>
          <w:spacing w:val="-13"/>
        </w:rPr>
        <w:t>将</w:t>
      </w:r>
      <w:r>
        <w:rPr>
          <w:rFonts w:ascii="FangSong" w:hAnsi="FangSong" w:eastAsia="FangSong" w:cs="FangSong"/>
          <w:sz w:val="16"/>
          <w:szCs w:val="16"/>
          <w:spacing w:val="-22"/>
        </w:rPr>
        <w:t xml:space="preserve"> </w:t>
      </w:r>
      <w:r>
        <w:rPr>
          <w:rFonts w:ascii="FangSong" w:hAnsi="FangSong" w:eastAsia="FangSong" w:cs="FangSong"/>
          <w:sz w:val="16"/>
          <w:szCs w:val="16"/>
          <w:spacing w:val="-13"/>
        </w:rPr>
        <w:t>试</w:t>
      </w:r>
      <w:r>
        <w:rPr>
          <w:rFonts w:ascii="FangSong" w:hAnsi="FangSong" w:eastAsia="FangSong" w:cs="FangSong"/>
          <w:sz w:val="16"/>
          <w:szCs w:val="16"/>
          <w:spacing w:val="-21"/>
        </w:rPr>
        <w:t xml:space="preserve"> </w:t>
      </w:r>
      <w:r>
        <w:rPr>
          <w:rFonts w:ascii="FangSong" w:hAnsi="FangSong" w:eastAsia="FangSong" w:cs="FangSong"/>
          <w:sz w:val="16"/>
          <w:szCs w:val="16"/>
          <w:spacing w:val="-13"/>
        </w:rPr>
        <w:t>件</w:t>
      </w:r>
      <w:r>
        <w:rPr>
          <w:rFonts w:ascii="FangSong" w:hAnsi="FangSong" w:eastAsia="FangSong" w:cs="FangSong"/>
          <w:sz w:val="16"/>
          <w:szCs w:val="16"/>
          <w:spacing w:val="-21"/>
        </w:rPr>
        <w:t xml:space="preserve"> </w:t>
      </w:r>
      <w:r>
        <w:rPr>
          <w:rFonts w:ascii="FangSong" w:hAnsi="FangSong" w:eastAsia="FangSong" w:cs="FangSong"/>
          <w:sz w:val="16"/>
          <w:szCs w:val="16"/>
          <w:spacing w:val="-13"/>
        </w:rPr>
        <w:t>平</w:t>
      </w:r>
      <w:r>
        <w:rPr>
          <w:rFonts w:ascii="FangSong" w:hAnsi="FangSong" w:eastAsia="FangSong" w:cs="FangSong"/>
          <w:sz w:val="16"/>
          <w:szCs w:val="16"/>
          <w:spacing w:val="-21"/>
        </w:rPr>
        <w:t xml:space="preserve"> </w:t>
      </w:r>
      <w:r>
        <w:rPr>
          <w:rFonts w:ascii="FangSong" w:hAnsi="FangSong" w:eastAsia="FangSong" w:cs="FangSong"/>
          <w:sz w:val="16"/>
          <w:szCs w:val="16"/>
          <w:spacing w:val="-13"/>
        </w:rPr>
        <w:t>放</w:t>
      </w:r>
      <w:r>
        <w:rPr>
          <w:rFonts w:ascii="FangSong" w:hAnsi="FangSong" w:eastAsia="FangSong" w:cs="FangSong"/>
          <w:sz w:val="16"/>
          <w:szCs w:val="16"/>
          <w:spacing w:val="-19"/>
        </w:rPr>
        <w:t xml:space="preserve"> </w:t>
      </w:r>
      <w:r>
        <w:rPr>
          <w:rFonts w:ascii="FangSong" w:hAnsi="FangSong" w:eastAsia="FangSong" w:cs="FangSong"/>
          <w:sz w:val="16"/>
          <w:szCs w:val="16"/>
          <w:spacing w:val="-13"/>
        </w:rPr>
        <w:t>在</w:t>
      </w:r>
      <w:r>
        <w:rPr>
          <w:rFonts w:ascii="FangSong" w:hAnsi="FangSong" w:eastAsia="FangSong" w:cs="FangSong"/>
          <w:sz w:val="16"/>
          <w:szCs w:val="16"/>
          <w:spacing w:val="-22"/>
        </w:rPr>
        <w:t xml:space="preserve"> </w:t>
      </w:r>
      <w:r>
        <w:rPr>
          <w:rFonts w:ascii="FangSong" w:hAnsi="FangSong" w:eastAsia="FangSong" w:cs="FangSong"/>
          <w:sz w:val="16"/>
          <w:szCs w:val="16"/>
          <w:spacing w:val="-13"/>
        </w:rPr>
        <w:t>尺</w:t>
      </w:r>
      <w:r>
        <w:rPr>
          <w:rFonts w:ascii="FangSong" w:hAnsi="FangSong" w:eastAsia="FangSong" w:cs="FangSong"/>
          <w:sz w:val="16"/>
          <w:szCs w:val="16"/>
          <w:spacing w:val="-13"/>
        </w:rPr>
        <w:t xml:space="preserve"> </w:t>
      </w:r>
      <w:r>
        <w:rPr>
          <w:rFonts w:ascii="FangSong" w:hAnsi="FangSong" w:eastAsia="FangSong" w:cs="FangSong"/>
          <w:sz w:val="16"/>
          <w:szCs w:val="16"/>
          <w:spacing w:val="-13"/>
        </w:rPr>
        <w:t>寸</w:t>
      </w:r>
      <w:r>
        <w:rPr>
          <w:rFonts w:ascii="FangSong" w:hAnsi="FangSong" w:eastAsia="FangSong" w:cs="FangSong"/>
          <w:sz w:val="16"/>
          <w:szCs w:val="16"/>
          <w:spacing w:val="-20"/>
        </w:rPr>
        <w:t xml:space="preserve"> </w:t>
      </w:r>
      <w:r>
        <w:rPr>
          <w:rFonts w:ascii="FangSong" w:hAnsi="FangSong" w:eastAsia="FangSong" w:cs="FangSong"/>
          <w:sz w:val="16"/>
          <w:szCs w:val="16"/>
          <w:spacing w:val="-13"/>
        </w:rPr>
        <w:t>稍</w:t>
      </w:r>
      <w:r>
        <w:rPr>
          <w:rFonts w:ascii="FangSong" w:hAnsi="FangSong" w:eastAsia="FangSong" w:cs="FangSong"/>
          <w:sz w:val="16"/>
          <w:szCs w:val="16"/>
          <w:spacing w:val="-19"/>
        </w:rPr>
        <w:t xml:space="preserve"> </w:t>
      </w:r>
      <w:r>
        <w:rPr>
          <w:rFonts w:ascii="FangSong" w:hAnsi="FangSong" w:eastAsia="FangSong" w:cs="FangSong"/>
          <w:sz w:val="16"/>
          <w:szCs w:val="16"/>
          <w:spacing w:val="-13"/>
        </w:rPr>
        <w:t>大</w:t>
      </w:r>
      <w:r>
        <w:rPr>
          <w:rFonts w:ascii="FangSong" w:hAnsi="FangSong" w:eastAsia="FangSong" w:cs="FangSong"/>
          <w:sz w:val="16"/>
          <w:szCs w:val="16"/>
          <w:spacing w:val="-13"/>
        </w:rPr>
        <w:t xml:space="preserve"> </w:t>
      </w:r>
      <w:r>
        <w:rPr>
          <w:rFonts w:ascii="FangSong" w:hAnsi="FangSong" w:eastAsia="FangSong" w:cs="FangSong"/>
          <w:sz w:val="16"/>
          <w:szCs w:val="16"/>
          <w:spacing w:val="-13"/>
        </w:rPr>
        <w:t>一</w:t>
      </w:r>
      <w:r>
        <w:rPr>
          <w:rFonts w:ascii="FangSong" w:hAnsi="FangSong" w:eastAsia="FangSong" w:cs="FangSong"/>
          <w:sz w:val="16"/>
          <w:szCs w:val="16"/>
          <w:spacing w:val="-13"/>
        </w:rPr>
        <w:t xml:space="preserve"> </w:t>
      </w:r>
      <w:r>
        <w:rPr>
          <w:rFonts w:ascii="FangSong" w:hAnsi="FangSong" w:eastAsia="FangSong" w:cs="FangSong"/>
          <w:sz w:val="16"/>
          <w:szCs w:val="16"/>
          <w:spacing w:val="-13"/>
        </w:rPr>
        <w:t>些</w:t>
      </w:r>
      <w:r>
        <w:rPr>
          <w:rFonts w:ascii="FangSong" w:hAnsi="FangSong" w:eastAsia="FangSong" w:cs="FangSong"/>
          <w:sz w:val="16"/>
          <w:szCs w:val="16"/>
          <w:spacing w:val="-12"/>
        </w:rPr>
        <w:t xml:space="preserve"> </w:t>
      </w:r>
      <w:r>
        <w:rPr>
          <w:rFonts w:ascii="FangSong" w:hAnsi="FangSong" w:eastAsia="FangSong" w:cs="FangSong"/>
          <w:sz w:val="16"/>
          <w:szCs w:val="16"/>
          <w:spacing w:val="-13"/>
        </w:rPr>
        <w:t>的</w:t>
      </w:r>
      <w:r>
        <w:rPr>
          <w:rFonts w:ascii="FangSong" w:hAnsi="FangSong" w:eastAsia="FangSong" w:cs="FangSong"/>
          <w:sz w:val="16"/>
          <w:szCs w:val="16"/>
          <w:spacing w:val="-20"/>
        </w:rPr>
        <w:t xml:space="preserve"> </w:t>
      </w:r>
      <w:r>
        <w:rPr>
          <w:rFonts w:ascii="FangSong" w:hAnsi="FangSong" w:eastAsia="FangSong" w:cs="FangSong"/>
          <w:sz w:val="16"/>
          <w:szCs w:val="16"/>
          <w:spacing w:val="-13"/>
        </w:rPr>
        <w:t>胶</w:t>
      </w:r>
      <w:r>
        <w:rPr>
          <w:rFonts w:ascii="FangSong" w:hAnsi="FangSong" w:eastAsia="FangSong" w:cs="FangSong"/>
          <w:sz w:val="16"/>
          <w:szCs w:val="16"/>
          <w:spacing w:val="-17"/>
        </w:rPr>
        <w:t xml:space="preserve"> </w:t>
      </w:r>
      <w:r>
        <w:rPr>
          <w:rFonts w:ascii="FangSong" w:hAnsi="FangSong" w:eastAsia="FangSong" w:cs="FangSong"/>
          <w:sz w:val="16"/>
          <w:szCs w:val="16"/>
          <w:spacing w:val="-13"/>
        </w:rPr>
        <w:t>合</w:t>
      </w:r>
      <w:r>
        <w:rPr>
          <w:rFonts w:ascii="FangSong" w:hAnsi="FangSong" w:eastAsia="FangSong" w:cs="FangSong"/>
          <w:sz w:val="16"/>
          <w:szCs w:val="16"/>
          <w:spacing w:val="-21"/>
        </w:rPr>
        <w:t xml:space="preserve"> </w:t>
      </w:r>
      <w:r>
        <w:rPr>
          <w:rFonts w:ascii="FangSong" w:hAnsi="FangSong" w:eastAsia="FangSong" w:cs="FangSong"/>
          <w:sz w:val="16"/>
          <w:szCs w:val="16"/>
          <w:spacing w:val="-13"/>
        </w:rPr>
        <w:t>板</w:t>
      </w:r>
      <w:r>
        <w:rPr>
          <w:rFonts w:ascii="FangSong" w:hAnsi="FangSong" w:eastAsia="FangSong" w:cs="FangSong"/>
          <w:sz w:val="16"/>
          <w:szCs w:val="16"/>
          <w:spacing w:val="-20"/>
        </w:rPr>
        <w:t xml:space="preserve"> </w:t>
      </w:r>
      <w:r>
        <w:rPr>
          <w:rFonts w:ascii="FangSong" w:hAnsi="FangSong" w:eastAsia="FangSong" w:cs="FangSong"/>
          <w:sz w:val="16"/>
          <w:szCs w:val="16"/>
          <w:spacing w:val="-13"/>
        </w:rPr>
        <w:t>上</w:t>
      </w:r>
      <w:r>
        <w:rPr>
          <w:rFonts w:ascii="FangSong" w:hAnsi="FangSong" w:eastAsia="FangSong" w:cs="FangSong"/>
          <w:sz w:val="16"/>
          <w:szCs w:val="16"/>
          <w:spacing w:val="-10"/>
        </w:rPr>
        <w:t xml:space="preserve"> </w:t>
      </w:r>
      <w:r>
        <w:rPr>
          <w:rFonts w:ascii="FangSong" w:hAnsi="FangSong" w:eastAsia="FangSong" w:cs="FangSong"/>
          <w:sz w:val="16"/>
          <w:szCs w:val="16"/>
          <w:spacing w:val="-13"/>
        </w:rPr>
        <w:t>，</w:t>
      </w:r>
      <w:r>
        <w:rPr>
          <w:rFonts w:ascii="FangSong" w:hAnsi="FangSong" w:eastAsia="FangSong" w:cs="FangSong"/>
          <w:sz w:val="16"/>
          <w:szCs w:val="16"/>
          <w:spacing w:val="-19"/>
        </w:rPr>
        <w:t xml:space="preserve"> </w:t>
      </w:r>
      <w:r>
        <w:rPr>
          <w:rFonts w:ascii="FangSong" w:hAnsi="FangSong" w:eastAsia="FangSong" w:cs="FangSong"/>
          <w:sz w:val="16"/>
          <w:szCs w:val="16"/>
          <w:spacing w:val="-13"/>
        </w:rPr>
        <w:t>预</w:t>
      </w:r>
      <w:r>
        <w:rPr>
          <w:rFonts w:ascii="FangSong" w:hAnsi="FangSong" w:eastAsia="FangSong" w:cs="FangSong"/>
          <w:sz w:val="16"/>
          <w:szCs w:val="16"/>
          <w:spacing w:val="-22"/>
        </w:rPr>
        <w:t xml:space="preserve"> </w:t>
      </w:r>
      <w:r>
        <w:rPr>
          <w:rFonts w:ascii="FangSong" w:hAnsi="FangSong" w:eastAsia="FangSong" w:cs="FangSong"/>
          <w:sz w:val="16"/>
          <w:szCs w:val="16"/>
          <w:spacing w:val="-13"/>
        </w:rPr>
        <w:t>铺</w:t>
      </w:r>
      <w:r>
        <w:rPr>
          <w:rFonts w:ascii="FangSong" w:hAnsi="FangSong" w:eastAsia="FangSong" w:cs="FangSong"/>
          <w:sz w:val="16"/>
          <w:szCs w:val="16"/>
          <w:spacing w:val="-20"/>
        </w:rPr>
        <w:t xml:space="preserve"> </w:t>
      </w:r>
      <w:r>
        <w:rPr>
          <w:rFonts w:ascii="FangSong" w:hAnsi="FangSong" w:eastAsia="FangSong" w:cs="FangSong"/>
          <w:sz w:val="16"/>
          <w:szCs w:val="16"/>
          <w:spacing w:val="-13"/>
        </w:rPr>
        <w:t>反</w:t>
      </w:r>
      <w:r>
        <w:rPr>
          <w:rFonts w:ascii="FangSong" w:hAnsi="FangSong" w:eastAsia="FangSong" w:cs="FangSong"/>
          <w:sz w:val="16"/>
          <w:szCs w:val="16"/>
          <w:spacing w:val="-21"/>
        </w:rPr>
        <w:t xml:space="preserve"> </w:t>
      </w:r>
      <w:r>
        <w:rPr>
          <w:rFonts w:ascii="FangSong" w:hAnsi="FangSong" w:eastAsia="FangSong" w:cs="FangSong"/>
          <w:sz w:val="16"/>
          <w:szCs w:val="16"/>
          <w:spacing w:val="-13"/>
        </w:rPr>
        <w:t>粘</w:t>
      </w:r>
      <w:r>
        <w:rPr>
          <w:rFonts w:ascii="FangSong" w:hAnsi="FangSong" w:eastAsia="FangSong" w:cs="FangSong"/>
          <w:sz w:val="16"/>
          <w:szCs w:val="16"/>
          <w:spacing w:val="-17"/>
        </w:rPr>
        <w:t xml:space="preserve"> </w:t>
      </w:r>
      <w:r>
        <w:rPr>
          <w:rFonts w:ascii="FangSong" w:hAnsi="FangSong" w:eastAsia="FangSong" w:cs="FangSong"/>
          <w:sz w:val="16"/>
          <w:szCs w:val="16"/>
          <w:spacing w:val="-13"/>
        </w:rPr>
        <w:t>面</w:t>
      </w:r>
      <w:r>
        <w:rPr>
          <w:rFonts w:ascii="FangSong" w:hAnsi="FangSong" w:eastAsia="FangSong" w:cs="FangSong"/>
          <w:sz w:val="16"/>
          <w:szCs w:val="16"/>
          <w:spacing w:val="-22"/>
        </w:rPr>
        <w:t xml:space="preserve"> </w:t>
      </w:r>
      <w:r>
        <w:rPr>
          <w:rFonts w:ascii="FangSong" w:hAnsi="FangSong" w:eastAsia="FangSong" w:cs="FangSong"/>
          <w:sz w:val="16"/>
          <w:szCs w:val="16"/>
          <w:spacing w:val="-13"/>
        </w:rPr>
        <w:t>朝</w:t>
      </w:r>
      <w:r>
        <w:rPr>
          <w:rFonts w:ascii="FangSong" w:hAnsi="FangSong" w:eastAsia="FangSong" w:cs="FangSong"/>
          <w:sz w:val="16"/>
          <w:szCs w:val="16"/>
          <w:spacing w:val="-20"/>
        </w:rPr>
        <w:t xml:space="preserve"> </w:t>
      </w:r>
      <w:r>
        <w:rPr>
          <w:rFonts w:ascii="FangSong" w:hAnsi="FangSong" w:eastAsia="FangSong" w:cs="FangSong"/>
          <w:sz w:val="16"/>
          <w:szCs w:val="16"/>
          <w:spacing w:val="-13"/>
        </w:rPr>
        <w:t>上</w:t>
      </w:r>
      <w:r>
        <w:rPr>
          <w:rFonts w:ascii="FangSong" w:hAnsi="FangSong" w:eastAsia="FangSong" w:cs="FangSong"/>
          <w:sz w:val="16"/>
          <w:szCs w:val="16"/>
          <w:spacing w:val="-9"/>
        </w:rPr>
        <w:t xml:space="preserve"> </w:t>
      </w:r>
      <w:r>
        <w:rPr>
          <w:rFonts w:ascii="FangSong" w:hAnsi="FangSong" w:eastAsia="FangSong" w:cs="FangSong"/>
          <w:sz w:val="16"/>
          <w:szCs w:val="16"/>
          <w:spacing w:val="-13"/>
        </w:rPr>
        <w:t>，</w:t>
      </w:r>
      <w:r>
        <w:rPr>
          <w:rFonts w:ascii="FangSong" w:hAnsi="FangSong" w:eastAsia="FangSong" w:cs="FangSong"/>
          <w:sz w:val="16"/>
          <w:szCs w:val="16"/>
          <w:spacing w:val="-16"/>
        </w:rPr>
        <w:t xml:space="preserve"> </w:t>
      </w:r>
      <w:r>
        <w:rPr>
          <w:rFonts w:ascii="FangSong" w:hAnsi="FangSong" w:eastAsia="FangSong" w:cs="FangSong"/>
          <w:sz w:val="16"/>
          <w:szCs w:val="16"/>
          <w:spacing w:val="-13"/>
        </w:rPr>
        <w:t>去</w:t>
      </w:r>
      <w:r>
        <w:rPr>
          <w:rFonts w:ascii="FangSong" w:hAnsi="FangSong" w:eastAsia="FangSong" w:cs="FangSong"/>
          <w:sz w:val="16"/>
          <w:szCs w:val="16"/>
          <w:spacing w:val="-14"/>
        </w:rPr>
        <w:t xml:space="preserve"> </w:t>
      </w:r>
      <w:r>
        <w:rPr>
          <w:rFonts w:ascii="FangSong" w:hAnsi="FangSong" w:eastAsia="FangSong" w:cs="FangSong"/>
          <w:sz w:val="16"/>
          <w:szCs w:val="16"/>
          <w:spacing w:val="-13"/>
        </w:rPr>
        <w:t>除</w:t>
      </w:r>
      <w:r>
        <w:rPr>
          <w:rFonts w:ascii="FangSong" w:hAnsi="FangSong" w:eastAsia="FangSong" w:cs="FangSong"/>
          <w:sz w:val="16"/>
          <w:szCs w:val="16"/>
          <w:spacing w:val="-19"/>
        </w:rPr>
        <w:t xml:space="preserve"> </w:t>
      </w:r>
      <w:r>
        <w:rPr>
          <w:rFonts w:ascii="FangSong" w:hAnsi="FangSong" w:eastAsia="FangSong" w:cs="FangSong"/>
          <w:sz w:val="16"/>
          <w:szCs w:val="16"/>
          <w:spacing w:val="-13"/>
        </w:rPr>
        <w:t>预</w:t>
      </w:r>
      <w:r>
        <w:rPr>
          <w:rFonts w:ascii="FangSong" w:hAnsi="FangSong" w:eastAsia="FangSong" w:cs="FangSong"/>
          <w:sz w:val="16"/>
          <w:szCs w:val="16"/>
          <w:spacing w:val="-22"/>
        </w:rPr>
        <w:t xml:space="preserve"> </w:t>
      </w:r>
      <w:r>
        <w:rPr>
          <w:rFonts w:ascii="FangSong" w:hAnsi="FangSong" w:eastAsia="FangSong" w:cs="FangSong"/>
          <w:sz w:val="16"/>
          <w:szCs w:val="16"/>
          <w:spacing w:val="-13"/>
        </w:rPr>
        <w:t>铺</w:t>
      </w:r>
      <w:r>
        <w:rPr>
          <w:rFonts w:ascii="FangSong" w:hAnsi="FangSong" w:eastAsia="FangSong" w:cs="FangSong"/>
          <w:sz w:val="16"/>
          <w:szCs w:val="16"/>
          <w:spacing w:val="-20"/>
        </w:rPr>
        <w:t xml:space="preserve"> </w:t>
      </w:r>
      <w:r>
        <w:rPr>
          <w:rFonts w:ascii="FangSong" w:hAnsi="FangSong" w:eastAsia="FangSong" w:cs="FangSong"/>
          <w:sz w:val="16"/>
          <w:szCs w:val="16"/>
          <w:spacing w:val="-14"/>
        </w:rPr>
        <w:t>反</w:t>
      </w:r>
      <w:r>
        <w:rPr>
          <w:rFonts w:ascii="FangSong" w:hAnsi="FangSong" w:eastAsia="FangSong" w:cs="FangSong"/>
          <w:sz w:val="16"/>
          <w:szCs w:val="16"/>
          <w:spacing w:val="-20"/>
        </w:rPr>
        <w:t xml:space="preserve"> </w:t>
      </w:r>
      <w:r>
        <w:rPr>
          <w:rFonts w:ascii="FangSong" w:hAnsi="FangSong" w:eastAsia="FangSong" w:cs="FangSong"/>
          <w:sz w:val="16"/>
          <w:szCs w:val="16"/>
          <w:spacing w:val="-14"/>
        </w:rPr>
        <w:t>粘</w:t>
      </w:r>
      <w:r>
        <w:rPr>
          <w:rFonts w:ascii="FangSong" w:hAnsi="FangSong" w:eastAsia="FangSong" w:cs="FangSong"/>
          <w:sz w:val="16"/>
          <w:szCs w:val="16"/>
          <w:spacing w:val="-18"/>
        </w:rPr>
        <w:t xml:space="preserve"> </w:t>
      </w:r>
      <w:r>
        <w:rPr>
          <w:rFonts w:ascii="FangSong" w:hAnsi="FangSong" w:eastAsia="FangSong" w:cs="FangSong"/>
          <w:sz w:val="16"/>
          <w:szCs w:val="16"/>
          <w:spacing w:val="-14"/>
        </w:rPr>
        <w:t>面</w:t>
      </w:r>
      <w:r>
        <w:rPr>
          <w:rFonts w:ascii="FangSong" w:hAnsi="FangSong" w:eastAsia="FangSong" w:cs="FangSong"/>
          <w:sz w:val="16"/>
          <w:szCs w:val="16"/>
          <w:spacing w:val="-23"/>
        </w:rPr>
        <w:t xml:space="preserve"> </w:t>
      </w:r>
      <w:r>
        <w:rPr>
          <w:rFonts w:ascii="FangSong" w:hAnsi="FangSong" w:eastAsia="FangSong" w:cs="FangSong"/>
          <w:sz w:val="16"/>
          <w:szCs w:val="16"/>
          <w:spacing w:val="-14"/>
        </w:rPr>
        <w:t>试</w:t>
      </w:r>
      <w:r>
        <w:rPr>
          <w:rFonts w:ascii="FangSong" w:hAnsi="FangSong" w:eastAsia="FangSong" w:cs="FangSong"/>
          <w:sz w:val="16"/>
          <w:szCs w:val="16"/>
          <w:spacing w:val="-22"/>
        </w:rPr>
        <w:t xml:space="preserve"> </w:t>
      </w:r>
      <w:r>
        <w:rPr>
          <w:rFonts w:ascii="FangSong" w:hAnsi="FangSong" w:eastAsia="FangSong" w:cs="FangSong"/>
          <w:sz w:val="16"/>
          <w:szCs w:val="16"/>
          <w:spacing w:val="-14"/>
        </w:rPr>
        <w:t>验</w:t>
      </w:r>
      <w:r>
        <w:rPr>
          <w:rFonts w:ascii="FangSong" w:hAnsi="FangSong" w:eastAsia="FangSong" w:cs="FangSong"/>
          <w:sz w:val="16"/>
          <w:szCs w:val="16"/>
          <w:spacing w:val="-14"/>
        </w:rPr>
        <w:t xml:space="preserve"> </w:t>
      </w:r>
      <w:r>
        <w:rPr>
          <w:rFonts w:ascii="FangSong" w:hAnsi="FangSong" w:eastAsia="FangSong" w:cs="FangSong"/>
          <w:sz w:val="16"/>
          <w:szCs w:val="16"/>
          <w:spacing w:val="-14"/>
        </w:rPr>
        <w:t>区</w:t>
      </w:r>
      <w:r>
        <w:rPr>
          <w:rFonts w:ascii="FangSong" w:hAnsi="FangSong" w:eastAsia="FangSong" w:cs="FangSong"/>
          <w:sz w:val="16"/>
          <w:szCs w:val="16"/>
          <w:spacing w:val="-21"/>
        </w:rPr>
        <w:t xml:space="preserve"> </w:t>
      </w:r>
      <w:r>
        <w:rPr>
          <w:rFonts w:ascii="FangSong" w:hAnsi="FangSong" w:eastAsia="FangSong" w:cs="FangSong"/>
          <w:sz w:val="16"/>
          <w:szCs w:val="16"/>
          <w:spacing w:val="-14"/>
        </w:rPr>
        <w:t>域</w:t>
      </w:r>
      <w:r>
        <w:rPr>
          <w:rFonts w:ascii="FangSong" w:hAnsi="FangSong" w:eastAsia="FangSong" w:cs="FangSong"/>
          <w:sz w:val="16"/>
          <w:szCs w:val="16"/>
          <w:spacing w:val="-12"/>
        </w:rPr>
        <w:t xml:space="preserve"> </w:t>
      </w:r>
      <w:r>
        <w:rPr>
          <w:rFonts w:ascii="FangSong" w:hAnsi="FangSong" w:eastAsia="FangSong" w:cs="FangSong"/>
          <w:sz w:val="16"/>
          <w:szCs w:val="16"/>
          <w:spacing w:val="-14"/>
        </w:rPr>
        <w:t>的</w:t>
      </w:r>
      <w:r>
        <w:rPr>
          <w:rFonts w:ascii="FangSong" w:hAnsi="FangSong" w:eastAsia="FangSong" w:cs="FangSong"/>
          <w:sz w:val="16"/>
          <w:szCs w:val="16"/>
          <w:spacing w:val="-12"/>
        </w:rPr>
        <w:t xml:space="preserve"> </w:t>
      </w:r>
      <w:r>
        <w:rPr>
          <w:rFonts w:ascii="FangSong" w:hAnsi="FangSong" w:eastAsia="FangSong" w:cs="FangSong"/>
          <w:sz w:val="16"/>
          <w:szCs w:val="16"/>
          <w:spacing w:val="-14"/>
        </w:rPr>
        <w:t>隔</w:t>
      </w:r>
      <w:r>
        <w:rPr>
          <w:rFonts w:ascii="FangSong" w:hAnsi="FangSong" w:eastAsia="FangSong" w:cs="FangSong"/>
          <w:sz w:val="16"/>
          <w:szCs w:val="16"/>
          <w:spacing w:val="-17"/>
        </w:rPr>
        <w:t xml:space="preserve"> </w:t>
      </w:r>
      <w:r>
        <w:rPr>
          <w:rFonts w:ascii="FangSong" w:hAnsi="FangSong" w:eastAsia="FangSong" w:cs="FangSong"/>
          <w:sz w:val="16"/>
          <w:szCs w:val="16"/>
          <w:spacing w:val="-14"/>
        </w:rPr>
        <w:t>离</w:t>
      </w:r>
      <w:r>
        <w:rPr>
          <w:rFonts w:ascii="FangSong" w:hAnsi="FangSong" w:eastAsia="FangSong" w:cs="FangSong"/>
          <w:sz w:val="16"/>
          <w:szCs w:val="16"/>
          <w:spacing w:val="-21"/>
        </w:rPr>
        <w:t xml:space="preserve"> </w:t>
      </w:r>
      <w:r>
        <w:rPr>
          <w:rFonts w:ascii="FangSong" w:hAnsi="FangSong" w:eastAsia="FangSong" w:cs="FangSong"/>
          <w:sz w:val="16"/>
          <w:szCs w:val="16"/>
          <w:spacing w:val="-14"/>
        </w:rPr>
        <w:t>材</w:t>
      </w:r>
      <w:r>
        <w:rPr>
          <w:rFonts w:ascii="FangSong" w:hAnsi="FangSong" w:eastAsia="FangSong" w:cs="FangSong"/>
          <w:sz w:val="16"/>
          <w:szCs w:val="16"/>
          <w:spacing w:val="-22"/>
        </w:rPr>
        <w:t xml:space="preserve"> </w:t>
      </w:r>
      <w:r>
        <w:rPr>
          <w:rFonts w:ascii="FangSong" w:hAnsi="FangSong" w:eastAsia="FangSong" w:cs="FangSong"/>
          <w:sz w:val="16"/>
          <w:szCs w:val="16"/>
          <w:spacing w:val="-14"/>
        </w:rPr>
        <w:t>料</w:t>
      </w:r>
      <w:r>
        <w:rPr>
          <w:rFonts w:ascii="FangSong" w:hAnsi="FangSong" w:eastAsia="FangSong" w:cs="FangSong"/>
          <w:sz w:val="16"/>
          <w:szCs w:val="16"/>
          <w:spacing w:val="-31"/>
        </w:rPr>
        <w:t xml:space="preserve"> </w:t>
      </w:r>
      <w:r>
        <w:rPr>
          <w:rFonts w:ascii="FangSong" w:hAnsi="FangSong" w:eastAsia="FangSong" w:cs="FangSong"/>
          <w:sz w:val="16"/>
          <w:szCs w:val="16"/>
          <w:spacing w:val="-14"/>
        </w:rPr>
        <w:t>，</w:t>
      </w:r>
      <w:r>
        <w:rPr>
          <w:rFonts w:ascii="FangSong" w:hAnsi="FangSong" w:eastAsia="FangSong" w:cs="FangSong"/>
          <w:sz w:val="16"/>
          <w:szCs w:val="16"/>
        </w:rPr>
        <w:t xml:space="preserve"> </w:t>
      </w:r>
      <w:r>
        <w:rPr>
          <w:rFonts w:ascii="FangSong" w:hAnsi="FangSong" w:eastAsia="FangSong" w:cs="FangSong"/>
          <w:sz w:val="16"/>
          <w:szCs w:val="16"/>
          <w:spacing w:val="-8"/>
        </w:rPr>
        <w:t>按</w:t>
      </w:r>
      <w:r>
        <w:rPr>
          <w:rFonts w:ascii="Times New Roman" w:hAnsi="Times New Roman" w:eastAsia="Times New Roman" w:cs="Times New Roman"/>
          <w:sz w:val="16"/>
          <w:szCs w:val="16"/>
          <w:spacing w:val="-8"/>
        </w:rPr>
        <w:t>GB45320—202</w:t>
      </w:r>
      <w:r>
        <w:rPr>
          <w:rFonts w:ascii="FangSong" w:hAnsi="FangSong" w:eastAsia="FangSong" w:cs="FangSong"/>
          <w:sz w:val="16"/>
          <w:szCs w:val="16"/>
          <w:spacing w:val="-8"/>
        </w:rPr>
        <w:t>5</w:t>
      </w:r>
      <w:r>
        <w:rPr>
          <w:rFonts w:ascii="FangSong" w:hAnsi="FangSong" w:eastAsia="FangSong" w:cs="FangSong"/>
          <w:sz w:val="16"/>
          <w:szCs w:val="16"/>
          <w:spacing w:val="-8"/>
        </w:rPr>
        <w:t xml:space="preserve">        </w:t>
      </w:r>
      <w:r>
        <w:rPr>
          <w:rFonts w:ascii="FangSong" w:hAnsi="FangSong" w:eastAsia="FangSong" w:cs="FangSong"/>
          <w:sz w:val="16"/>
          <w:szCs w:val="16"/>
          <w:spacing w:val="-8"/>
        </w:rPr>
        <w:t>中</w:t>
      </w:r>
      <w:r>
        <w:rPr>
          <w:rFonts w:ascii="FangSong" w:hAnsi="FangSong" w:eastAsia="FangSong" w:cs="FangSong"/>
          <w:sz w:val="16"/>
          <w:szCs w:val="16"/>
          <w:spacing w:val="-25"/>
        </w:rPr>
        <w:t xml:space="preserve"> </w:t>
      </w:r>
      <w:r>
        <w:rPr>
          <w:rFonts w:ascii="FangSong" w:hAnsi="FangSong" w:eastAsia="FangSong" w:cs="FangSong"/>
          <w:sz w:val="16"/>
          <w:szCs w:val="16"/>
          <w:spacing w:val="-8"/>
        </w:rPr>
        <w:t>4</w:t>
      </w:r>
      <w:r>
        <w:rPr>
          <w:rFonts w:ascii="FangSong" w:hAnsi="FangSong" w:eastAsia="FangSong" w:cs="FangSong"/>
          <w:sz w:val="16"/>
          <w:szCs w:val="16"/>
          <w:spacing w:val="-18"/>
        </w:rPr>
        <w:t xml:space="preserve"> </w:t>
      </w:r>
      <w:r>
        <w:rPr>
          <w:rFonts w:ascii="FangSong" w:hAnsi="FangSong" w:eastAsia="FangSong" w:cs="FangSong"/>
          <w:sz w:val="16"/>
          <w:szCs w:val="16"/>
          <w:spacing w:val="-8"/>
        </w:rPr>
        <w:t>.</w:t>
      </w:r>
      <w:r>
        <w:rPr>
          <w:rFonts w:ascii="FangSong" w:hAnsi="FangSong" w:eastAsia="FangSong" w:cs="FangSong"/>
          <w:sz w:val="16"/>
          <w:szCs w:val="16"/>
          <w:spacing w:val="-23"/>
        </w:rPr>
        <w:t xml:space="preserve"> </w:t>
      </w:r>
      <w:r>
        <w:rPr>
          <w:rFonts w:ascii="FangSong" w:hAnsi="FangSong" w:eastAsia="FangSong" w:cs="FangSong"/>
          <w:sz w:val="16"/>
          <w:szCs w:val="16"/>
          <w:spacing w:val="-8"/>
        </w:rPr>
        <w:t>6</w:t>
      </w:r>
      <w:r>
        <w:rPr>
          <w:rFonts w:ascii="FangSong" w:hAnsi="FangSong" w:eastAsia="FangSong" w:cs="FangSong"/>
          <w:sz w:val="16"/>
          <w:szCs w:val="16"/>
          <w:spacing w:val="-19"/>
        </w:rPr>
        <w:t xml:space="preserve"> </w:t>
      </w:r>
      <w:r>
        <w:rPr>
          <w:rFonts w:ascii="FangSong" w:hAnsi="FangSong" w:eastAsia="FangSong" w:cs="FangSong"/>
          <w:sz w:val="16"/>
          <w:szCs w:val="16"/>
          <w:spacing w:val="-8"/>
        </w:rPr>
        <w:t>规</w:t>
      </w:r>
      <w:r>
        <w:rPr>
          <w:rFonts w:ascii="FangSong" w:hAnsi="FangSong" w:eastAsia="FangSong" w:cs="FangSong"/>
          <w:sz w:val="16"/>
          <w:szCs w:val="16"/>
          <w:spacing w:val="-8"/>
        </w:rPr>
        <w:t xml:space="preserve"> </w:t>
      </w:r>
      <w:r>
        <w:rPr>
          <w:rFonts w:ascii="FangSong" w:hAnsi="FangSong" w:eastAsia="FangSong" w:cs="FangSong"/>
          <w:sz w:val="16"/>
          <w:szCs w:val="16"/>
          <w:spacing w:val="-8"/>
        </w:rPr>
        <w:t>定</w:t>
      </w:r>
      <w:r>
        <w:rPr>
          <w:rFonts w:ascii="FangSong" w:hAnsi="FangSong" w:eastAsia="FangSong" w:cs="FangSong"/>
          <w:sz w:val="16"/>
          <w:szCs w:val="16"/>
          <w:spacing w:val="-8"/>
        </w:rPr>
        <w:t xml:space="preserve"> </w:t>
      </w:r>
      <w:r>
        <w:rPr>
          <w:rFonts w:ascii="FangSong" w:hAnsi="FangSong" w:eastAsia="FangSong" w:cs="FangSong"/>
          <w:sz w:val="16"/>
          <w:szCs w:val="16"/>
          <w:spacing w:val="-9"/>
        </w:rPr>
        <w:t>的</w:t>
      </w:r>
      <w:r>
        <w:rPr>
          <w:rFonts w:ascii="FangSong" w:hAnsi="FangSong" w:eastAsia="FangSong" w:cs="FangSong"/>
          <w:sz w:val="16"/>
          <w:szCs w:val="16"/>
          <w:spacing w:val="-18"/>
        </w:rPr>
        <w:t xml:space="preserve"> </w:t>
      </w:r>
      <w:r>
        <w:rPr>
          <w:rFonts w:ascii="FangSong" w:hAnsi="FangSong" w:eastAsia="FangSong" w:cs="FangSong"/>
          <w:sz w:val="16"/>
          <w:szCs w:val="16"/>
          <w:spacing w:val="-9"/>
        </w:rPr>
        <w:t>处</w:t>
      </w:r>
      <w:r>
        <w:rPr>
          <w:rFonts w:ascii="FangSong" w:hAnsi="FangSong" w:eastAsia="FangSong" w:cs="FangSong"/>
          <w:sz w:val="16"/>
          <w:szCs w:val="16"/>
          <w:spacing w:val="-9"/>
        </w:rPr>
        <w:t xml:space="preserve"> </w:t>
      </w:r>
      <w:r>
        <w:rPr>
          <w:rFonts w:ascii="FangSong" w:hAnsi="FangSong" w:eastAsia="FangSong" w:cs="FangSong"/>
          <w:sz w:val="16"/>
          <w:szCs w:val="16"/>
          <w:spacing w:val="-9"/>
        </w:rPr>
        <w:t>理</w:t>
      </w:r>
      <w:r>
        <w:rPr>
          <w:rFonts w:ascii="FangSong" w:hAnsi="FangSong" w:eastAsia="FangSong" w:cs="FangSong"/>
          <w:sz w:val="16"/>
          <w:szCs w:val="16"/>
          <w:spacing w:val="-9"/>
        </w:rPr>
        <w:t xml:space="preserve"> </w:t>
      </w:r>
      <w:r>
        <w:rPr>
          <w:rFonts w:ascii="FangSong" w:hAnsi="FangSong" w:eastAsia="FangSong" w:cs="FangSong"/>
          <w:sz w:val="16"/>
          <w:szCs w:val="16"/>
          <w:spacing w:val="-9"/>
        </w:rPr>
        <w:t>条</w:t>
      </w:r>
      <w:r>
        <w:rPr>
          <w:rFonts w:ascii="FangSong" w:hAnsi="FangSong" w:eastAsia="FangSong" w:cs="FangSong"/>
          <w:sz w:val="16"/>
          <w:szCs w:val="16"/>
          <w:spacing w:val="-19"/>
        </w:rPr>
        <w:t xml:space="preserve"> </w:t>
      </w:r>
      <w:r>
        <w:rPr>
          <w:rFonts w:ascii="FangSong" w:hAnsi="FangSong" w:eastAsia="FangSong" w:cs="FangSong"/>
          <w:sz w:val="16"/>
          <w:szCs w:val="16"/>
          <w:spacing w:val="-9"/>
        </w:rPr>
        <w:t>件</w:t>
      </w:r>
      <w:r>
        <w:rPr>
          <w:rFonts w:ascii="FangSong" w:hAnsi="FangSong" w:eastAsia="FangSong" w:cs="FangSong"/>
          <w:sz w:val="16"/>
          <w:szCs w:val="16"/>
          <w:spacing w:val="-9"/>
        </w:rPr>
        <w:t xml:space="preserve"> </w:t>
      </w:r>
      <w:r>
        <w:rPr>
          <w:rFonts w:ascii="FangSong" w:hAnsi="FangSong" w:eastAsia="FangSong" w:cs="FangSong"/>
          <w:sz w:val="16"/>
          <w:szCs w:val="16"/>
          <w:spacing w:val="-9"/>
        </w:rPr>
        <w:t>进</w:t>
      </w:r>
      <w:r>
        <w:rPr>
          <w:rFonts w:ascii="FangSong" w:hAnsi="FangSong" w:eastAsia="FangSong" w:cs="FangSong"/>
          <w:sz w:val="16"/>
          <w:szCs w:val="16"/>
          <w:spacing w:val="-9"/>
        </w:rPr>
        <w:t xml:space="preserve"> </w:t>
      </w:r>
      <w:r>
        <w:rPr>
          <w:rFonts w:ascii="FangSong" w:hAnsi="FangSong" w:eastAsia="FangSong" w:cs="FangSong"/>
          <w:sz w:val="16"/>
          <w:szCs w:val="16"/>
          <w:spacing w:val="-9"/>
        </w:rPr>
        <w:t>行</w:t>
      </w:r>
      <w:r>
        <w:rPr>
          <w:rFonts w:ascii="FangSong" w:hAnsi="FangSong" w:eastAsia="FangSong" w:cs="FangSong"/>
          <w:sz w:val="16"/>
          <w:szCs w:val="16"/>
          <w:spacing w:val="-16"/>
        </w:rPr>
        <w:t xml:space="preserve"> </w:t>
      </w:r>
      <w:r>
        <w:rPr>
          <w:rFonts w:ascii="FangSong" w:hAnsi="FangSong" w:eastAsia="FangSong" w:cs="FangSong"/>
          <w:sz w:val="16"/>
          <w:szCs w:val="16"/>
          <w:spacing w:val="-9"/>
        </w:rPr>
        <w:t>热</w:t>
      </w:r>
      <w:r>
        <w:rPr>
          <w:rFonts w:ascii="FangSong" w:hAnsi="FangSong" w:eastAsia="FangSong" w:cs="FangSong"/>
          <w:sz w:val="16"/>
          <w:szCs w:val="16"/>
          <w:spacing w:val="-18"/>
        </w:rPr>
        <w:t xml:space="preserve"> </w:t>
      </w:r>
      <w:r>
        <w:rPr>
          <w:rFonts w:ascii="FangSong" w:hAnsi="FangSong" w:eastAsia="FangSong" w:cs="FangSong"/>
          <w:sz w:val="16"/>
          <w:szCs w:val="16"/>
          <w:spacing w:val="-9"/>
        </w:rPr>
        <w:t>老</w:t>
      </w:r>
      <w:r>
        <w:rPr>
          <w:rFonts w:ascii="FangSong" w:hAnsi="FangSong" w:eastAsia="FangSong" w:cs="FangSong"/>
          <w:sz w:val="16"/>
          <w:szCs w:val="16"/>
          <w:spacing w:val="-18"/>
        </w:rPr>
        <w:t xml:space="preserve"> </w:t>
      </w:r>
      <w:r>
        <w:rPr>
          <w:rFonts w:ascii="FangSong" w:hAnsi="FangSong" w:eastAsia="FangSong" w:cs="FangSong"/>
          <w:sz w:val="16"/>
          <w:szCs w:val="16"/>
          <w:spacing w:val="-9"/>
        </w:rPr>
        <w:t>化</w:t>
      </w:r>
      <w:r>
        <w:rPr>
          <w:rFonts w:ascii="FangSong" w:hAnsi="FangSong" w:eastAsia="FangSong" w:cs="FangSong"/>
          <w:sz w:val="16"/>
          <w:szCs w:val="16"/>
          <w:spacing w:val="-20"/>
        </w:rPr>
        <w:t xml:space="preserve"> </w:t>
      </w:r>
      <w:r>
        <w:rPr>
          <w:rFonts w:ascii="FangSong" w:hAnsi="FangSong" w:eastAsia="FangSong" w:cs="FangSong"/>
          <w:sz w:val="16"/>
          <w:szCs w:val="16"/>
          <w:spacing w:val="-9"/>
        </w:rPr>
        <w:t>试</w:t>
      </w:r>
      <w:r>
        <w:rPr>
          <w:rFonts w:ascii="FangSong" w:hAnsi="FangSong" w:eastAsia="FangSong" w:cs="FangSong"/>
          <w:sz w:val="16"/>
          <w:szCs w:val="16"/>
          <w:spacing w:val="-19"/>
        </w:rPr>
        <w:t xml:space="preserve"> </w:t>
      </w:r>
      <w:r>
        <w:rPr>
          <w:rFonts w:ascii="FangSong" w:hAnsi="FangSong" w:eastAsia="FangSong" w:cs="FangSong"/>
          <w:sz w:val="16"/>
          <w:szCs w:val="16"/>
          <w:spacing w:val="-9"/>
        </w:rPr>
        <w:t>验</w:t>
      </w:r>
      <w:r>
        <w:rPr>
          <w:rFonts w:ascii="FangSong" w:hAnsi="FangSong" w:eastAsia="FangSong" w:cs="FangSong"/>
          <w:sz w:val="16"/>
          <w:szCs w:val="16"/>
          <w:spacing w:val="-9"/>
        </w:rPr>
        <w:t xml:space="preserve"> </w:t>
      </w:r>
      <w:r>
        <w:rPr>
          <w:rFonts w:ascii="FangSong" w:hAnsi="FangSong" w:eastAsia="FangSong" w:cs="FangSong"/>
          <w:sz w:val="16"/>
          <w:szCs w:val="16"/>
          <w:spacing w:val="-9"/>
        </w:rPr>
        <w:t>，</w:t>
      </w:r>
      <w:r>
        <w:rPr>
          <w:rFonts w:ascii="FangSong" w:hAnsi="FangSong" w:eastAsia="FangSong" w:cs="FangSong"/>
          <w:sz w:val="16"/>
          <w:szCs w:val="16"/>
          <w:spacing w:val="-21"/>
        </w:rPr>
        <w:t xml:space="preserve"> </w:t>
      </w:r>
      <w:r>
        <w:rPr>
          <w:rFonts w:ascii="FangSong" w:hAnsi="FangSong" w:eastAsia="FangSong" w:cs="FangSong"/>
          <w:sz w:val="16"/>
          <w:szCs w:val="16"/>
          <w:spacing w:val="-9"/>
        </w:rPr>
        <w:t>试</w:t>
      </w:r>
      <w:r>
        <w:rPr>
          <w:rFonts w:ascii="FangSong" w:hAnsi="FangSong" w:eastAsia="FangSong" w:cs="FangSong"/>
          <w:sz w:val="16"/>
          <w:szCs w:val="16"/>
          <w:spacing w:val="-19"/>
        </w:rPr>
        <w:t xml:space="preserve"> </w:t>
      </w:r>
      <w:r>
        <w:rPr>
          <w:rFonts w:ascii="FangSong" w:hAnsi="FangSong" w:eastAsia="FangSong" w:cs="FangSong"/>
          <w:sz w:val="16"/>
          <w:szCs w:val="16"/>
          <w:spacing w:val="-9"/>
        </w:rPr>
        <w:t>验</w:t>
      </w:r>
      <w:r>
        <w:rPr>
          <w:rFonts w:ascii="FangSong" w:hAnsi="FangSong" w:eastAsia="FangSong" w:cs="FangSong"/>
          <w:sz w:val="16"/>
          <w:szCs w:val="16"/>
          <w:spacing w:val="-16"/>
        </w:rPr>
        <w:t xml:space="preserve"> </w:t>
      </w:r>
      <w:r>
        <w:rPr>
          <w:rFonts w:ascii="FangSong" w:hAnsi="FangSong" w:eastAsia="FangSong" w:cs="FangSong"/>
          <w:sz w:val="16"/>
          <w:szCs w:val="16"/>
          <w:spacing w:val="-9"/>
        </w:rPr>
        <w:t>结</w:t>
      </w:r>
      <w:r>
        <w:rPr>
          <w:rFonts w:ascii="FangSong" w:hAnsi="FangSong" w:eastAsia="FangSong" w:cs="FangSong"/>
          <w:sz w:val="16"/>
          <w:szCs w:val="16"/>
          <w:spacing w:val="-18"/>
        </w:rPr>
        <w:t xml:space="preserve"> </w:t>
      </w:r>
      <w:r>
        <w:rPr>
          <w:rFonts w:ascii="FangSong" w:hAnsi="FangSong" w:eastAsia="FangSong" w:cs="FangSong"/>
          <w:sz w:val="16"/>
          <w:szCs w:val="16"/>
          <w:spacing w:val="-9"/>
        </w:rPr>
        <w:t>束</w:t>
      </w:r>
      <w:r>
        <w:rPr>
          <w:rFonts w:ascii="FangSong" w:hAnsi="FangSong" w:eastAsia="FangSong" w:cs="FangSong"/>
          <w:sz w:val="16"/>
          <w:szCs w:val="16"/>
          <w:spacing w:val="-18"/>
        </w:rPr>
        <w:t xml:space="preserve"> </w:t>
      </w:r>
      <w:r>
        <w:rPr>
          <w:rFonts w:ascii="FangSong" w:hAnsi="FangSong" w:eastAsia="FangSong" w:cs="FangSong"/>
          <w:sz w:val="16"/>
          <w:szCs w:val="16"/>
          <w:spacing w:val="-9"/>
        </w:rPr>
        <w:t>取</w:t>
      </w:r>
      <w:r>
        <w:rPr>
          <w:rFonts w:ascii="FangSong" w:hAnsi="FangSong" w:eastAsia="FangSong" w:cs="FangSong"/>
          <w:sz w:val="16"/>
          <w:szCs w:val="16"/>
          <w:spacing w:val="-9"/>
        </w:rPr>
        <w:t xml:space="preserve"> </w:t>
      </w:r>
      <w:r>
        <w:rPr>
          <w:rFonts w:ascii="FangSong" w:hAnsi="FangSong" w:eastAsia="FangSong" w:cs="FangSong"/>
          <w:sz w:val="16"/>
          <w:szCs w:val="16"/>
          <w:spacing w:val="-9"/>
        </w:rPr>
        <w:t>出</w:t>
      </w:r>
      <w:r>
        <w:rPr>
          <w:rFonts w:ascii="FangSong" w:hAnsi="FangSong" w:eastAsia="FangSong" w:cs="FangSong"/>
          <w:sz w:val="16"/>
          <w:szCs w:val="16"/>
          <w:spacing w:val="-18"/>
        </w:rPr>
        <w:t xml:space="preserve"> </w:t>
      </w:r>
      <w:r>
        <w:rPr>
          <w:rFonts w:ascii="FangSong" w:hAnsi="FangSong" w:eastAsia="FangSong" w:cs="FangSong"/>
          <w:sz w:val="16"/>
          <w:szCs w:val="16"/>
          <w:spacing w:val="-9"/>
        </w:rPr>
        <w:t>在</w:t>
      </w:r>
      <w:r>
        <w:rPr>
          <w:rFonts w:ascii="FangSong" w:hAnsi="FangSong" w:eastAsia="FangSong" w:cs="FangSong"/>
          <w:sz w:val="16"/>
          <w:szCs w:val="16"/>
          <w:spacing w:val="-19"/>
        </w:rPr>
        <w:t xml:space="preserve"> </w:t>
      </w:r>
      <w:r>
        <w:rPr>
          <w:rFonts w:ascii="FangSong" w:hAnsi="FangSong" w:eastAsia="FangSong" w:cs="FangSong"/>
          <w:sz w:val="16"/>
          <w:szCs w:val="16"/>
          <w:spacing w:val="-9"/>
        </w:rPr>
        <w:t>标</w:t>
      </w:r>
      <w:r>
        <w:rPr>
          <w:rFonts w:ascii="FangSong" w:hAnsi="FangSong" w:eastAsia="FangSong" w:cs="FangSong"/>
          <w:sz w:val="16"/>
          <w:szCs w:val="16"/>
          <w:spacing w:val="-9"/>
        </w:rPr>
        <w:t xml:space="preserve"> </w:t>
      </w:r>
      <w:r>
        <w:rPr>
          <w:rFonts w:ascii="FangSong" w:hAnsi="FangSong" w:eastAsia="FangSong" w:cs="FangSong"/>
          <w:sz w:val="16"/>
          <w:szCs w:val="16"/>
          <w:spacing w:val="-9"/>
        </w:rPr>
        <w:t>准</w:t>
      </w:r>
      <w:r>
        <w:rPr>
          <w:rFonts w:ascii="FangSong" w:hAnsi="FangSong" w:eastAsia="FangSong" w:cs="FangSong"/>
          <w:sz w:val="16"/>
          <w:szCs w:val="16"/>
          <w:spacing w:val="-20"/>
        </w:rPr>
        <w:t xml:space="preserve"> </w:t>
      </w:r>
      <w:r>
        <w:rPr>
          <w:rFonts w:ascii="FangSong" w:hAnsi="FangSong" w:eastAsia="FangSong" w:cs="FangSong"/>
          <w:sz w:val="16"/>
          <w:szCs w:val="16"/>
          <w:spacing w:val="-9"/>
        </w:rPr>
        <w:t>试</w:t>
      </w:r>
      <w:r>
        <w:rPr>
          <w:rFonts w:ascii="FangSong" w:hAnsi="FangSong" w:eastAsia="FangSong" w:cs="FangSong"/>
          <w:sz w:val="16"/>
          <w:szCs w:val="16"/>
          <w:spacing w:val="-19"/>
        </w:rPr>
        <w:t xml:space="preserve"> </w:t>
      </w:r>
      <w:r>
        <w:rPr>
          <w:rFonts w:ascii="FangSong" w:hAnsi="FangSong" w:eastAsia="FangSong" w:cs="FangSong"/>
          <w:sz w:val="16"/>
          <w:szCs w:val="16"/>
          <w:spacing w:val="-9"/>
        </w:rPr>
        <w:t>验</w:t>
      </w:r>
      <w:r>
        <w:rPr>
          <w:rFonts w:ascii="FangSong" w:hAnsi="FangSong" w:eastAsia="FangSong" w:cs="FangSong"/>
          <w:sz w:val="16"/>
          <w:szCs w:val="16"/>
          <w:spacing w:val="-17"/>
        </w:rPr>
        <w:t xml:space="preserve"> </w:t>
      </w:r>
      <w:r>
        <w:rPr>
          <w:rFonts w:ascii="FangSong" w:hAnsi="FangSong" w:eastAsia="FangSong" w:cs="FangSong"/>
          <w:sz w:val="16"/>
          <w:szCs w:val="16"/>
          <w:spacing w:val="-9"/>
        </w:rPr>
        <w:t>条</w:t>
      </w:r>
      <w:r>
        <w:rPr>
          <w:rFonts w:ascii="FangSong" w:hAnsi="FangSong" w:eastAsia="FangSong" w:cs="FangSong"/>
          <w:sz w:val="16"/>
          <w:szCs w:val="16"/>
          <w:spacing w:val="-19"/>
        </w:rPr>
        <w:t xml:space="preserve"> </w:t>
      </w:r>
      <w:r>
        <w:rPr>
          <w:rFonts w:ascii="FangSong" w:hAnsi="FangSong" w:eastAsia="FangSong" w:cs="FangSong"/>
          <w:sz w:val="16"/>
          <w:szCs w:val="16"/>
          <w:spacing w:val="-9"/>
        </w:rPr>
        <w:t>件</w:t>
      </w:r>
      <w:r>
        <w:rPr>
          <w:rFonts w:ascii="FangSong" w:hAnsi="FangSong" w:eastAsia="FangSong" w:cs="FangSong"/>
          <w:sz w:val="16"/>
          <w:szCs w:val="16"/>
          <w:spacing w:val="-15"/>
        </w:rPr>
        <w:t xml:space="preserve"> </w:t>
      </w:r>
      <w:r>
        <w:rPr>
          <w:rFonts w:ascii="FangSong" w:hAnsi="FangSong" w:eastAsia="FangSong" w:cs="FangSong"/>
          <w:sz w:val="16"/>
          <w:szCs w:val="16"/>
          <w:spacing w:val="-9"/>
        </w:rPr>
        <w:t>下</w:t>
      </w:r>
      <w:r>
        <w:rPr>
          <w:rFonts w:ascii="FangSong" w:hAnsi="FangSong" w:eastAsia="FangSong" w:cs="FangSong"/>
          <w:sz w:val="16"/>
          <w:szCs w:val="16"/>
          <w:spacing w:val="-18"/>
        </w:rPr>
        <w:t xml:space="preserve"> </w:t>
      </w:r>
      <w:r>
        <w:rPr>
          <w:rFonts w:ascii="FangSong" w:hAnsi="FangSong" w:eastAsia="FangSong" w:cs="FangSong"/>
          <w:sz w:val="16"/>
          <w:szCs w:val="16"/>
          <w:spacing w:val="-9"/>
        </w:rPr>
        <w:t>放</w:t>
      </w:r>
      <w:r>
        <w:rPr>
          <w:rFonts w:ascii="FangSong" w:hAnsi="FangSong" w:eastAsia="FangSong" w:cs="FangSong"/>
          <w:sz w:val="16"/>
          <w:szCs w:val="16"/>
          <w:spacing w:val="-18"/>
        </w:rPr>
        <w:t xml:space="preserve"> </w:t>
      </w:r>
      <w:r>
        <w:rPr>
          <w:rFonts w:ascii="FangSong" w:hAnsi="FangSong" w:eastAsia="FangSong" w:cs="FangSong"/>
          <w:sz w:val="16"/>
          <w:szCs w:val="16"/>
          <w:spacing w:val="-9"/>
        </w:rPr>
        <w:t>置</w:t>
      </w:r>
      <w:r>
        <w:rPr>
          <w:rFonts w:ascii="FangSong" w:hAnsi="FangSong" w:eastAsia="FangSong" w:cs="FangSong"/>
          <w:sz w:val="16"/>
          <w:szCs w:val="16"/>
          <w:spacing w:val="-22"/>
        </w:rPr>
        <w:t xml:space="preserve"> </w:t>
      </w:r>
      <w:r>
        <w:rPr>
          <w:rFonts w:ascii="FangSong" w:hAnsi="FangSong" w:eastAsia="FangSong" w:cs="FangSong"/>
          <w:sz w:val="16"/>
          <w:szCs w:val="16"/>
          <w:spacing w:val="-9"/>
        </w:rPr>
        <w:t>2</w:t>
      </w:r>
      <w:r>
        <w:rPr>
          <w:rFonts w:ascii="FangSong" w:hAnsi="FangSong" w:eastAsia="FangSong" w:cs="FangSong"/>
          <w:sz w:val="16"/>
          <w:szCs w:val="16"/>
          <w:spacing w:val="-24"/>
        </w:rPr>
        <w:t xml:space="preserve"> </w:t>
      </w:r>
      <w:r>
        <w:rPr>
          <w:rFonts w:ascii="FangSong" w:hAnsi="FangSong" w:eastAsia="FangSong" w:cs="FangSong"/>
          <w:sz w:val="16"/>
          <w:szCs w:val="16"/>
          <w:spacing w:val="-9"/>
        </w:rPr>
        <w:t>4h</w:t>
      </w:r>
      <w:r>
        <w:rPr>
          <w:rFonts w:ascii="FangSong" w:hAnsi="FangSong" w:eastAsia="FangSong" w:cs="FangSong"/>
          <w:sz w:val="16"/>
          <w:szCs w:val="16"/>
        </w:rPr>
        <w:t xml:space="preserve"> </w:t>
      </w:r>
      <w:r>
        <w:rPr>
          <w:rFonts w:ascii="FangSong" w:hAnsi="FangSong" w:eastAsia="FangSong" w:cs="FangSong"/>
          <w:sz w:val="16"/>
          <w:szCs w:val="16"/>
          <w:spacing w:val="-15"/>
        </w:rPr>
        <w:t>后</w:t>
      </w:r>
      <w:r>
        <w:rPr>
          <w:rFonts w:ascii="FangSong" w:hAnsi="FangSong" w:eastAsia="FangSong" w:cs="FangSong"/>
          <w:sz w:val="16"/>
          <w:szCs w:val="16"/>
          <w:spacing w:val="-14"/>
        </w:rPr>
        <w:t xml:space="preserve"> </w:t>
      </w:r>
      <w:r>
        <w:rPr>
          <w:rFonts w:ascii="FangSong" w:hAnsi="FangSong" w:eastAsia="FangSong" w:cs="FangSong"/>
          <w:sz w:val="16"/>
          <w:szCs w:val="16"/>
          <w:spacing w:val="-15"/>
        </w:rPr>
        <w:t>裁</w:t>
      </w:r>
      <w:r>
        <w:rPr>
          <w:rFonts w:ascii="FangSong" w:hAnsi="FangSong" w:eastAsia="FangSong" w:cs="FangSong"/>
          <w:sz w:val="16"/>
          <w:szCs w:val="16"/>
          <w:spacing w:val="-26"/>
        </w:rPr>
        <w:t xml:space="preserve"> </w:t>
      </w:r>
      <w:r>
        <w:rPr>
          <w:rFonts w:ascii="FangSong" w:hAnsi="FangSong" w:eastAsia="FangSong" w:cs="FangSong"/>
          <w:sz w:val="16"/>
          <w:szCs w:val="16"/>
          <w:spacing w:val="-14"/>
        </w:rPr>
        <w:t>取</w:t>
      </w:r>
      <w:r>
        <w:rPr>
          <w:rFonts w:ascii="FangSong" w:hAnsi="FangSong" w:eastAsia="FangSong" w:cs="FangSong"/>
          <w:sz w:val="16"/>
          <w:szCs w:val="16"/>
          <w:spacing w:val="-29"/>
        </w:rPr>
        <w:t xml:space="preserve"> </w:t>
      </w:r>
      <w:r>
        <w:rPr>
          <w:rFonts w:ascii="FangSong" w:hAnsi="FangSong" w:eastAsia="FangSong" w:cs="FangSong"/>
          <w:sz w:val="16"/>
          <w:szCs w:val="16"/>
          <w:spacing w:val="-14"/>
        </w:rPr>
        <w:t>试</w:t>
      </w:r>
      <w:r>
        <w:rPr>
          <w:rFonts w:ascii="FangSong" w:hAnsi="FangSong" w:eastAsia="FangSong" w:cs="FangSong"/>
          <w:sz w:val="16"/>
          <w:szCs w:val="16"/>
          <w:spacing w:val="-27"/>
        </w:rPr>
        <w:t xml:space="preserve"> </w:t>
      </w:r>
      <w:r>
        <w:rPr>
          <w:rFonts w:ascii="FangSong" w:hAnsi="FangSong" w:eastAsia="FangSong" w:cs="FangSong"/>
          <w:sz w:val="16"/>
          <w:szCs w:val="16"/>
          <w:spacing w:val="-14"/>
        </w:rPr>
        <w:t>件</w:t>
      </w:r>
      <w:r>
        <w:rPr>
          <w:rFonts w:ascii="FangSong" w:hAnsi="FangSong" w:eastAsia="FangSong" w:cs="FangSong"/>
          <w:sz w:val="16"/>
          <w:szCs w:val="16"/>
          <w:spacing w:val="-14"/>
        </w:rPr>
        <w:t xml:space="preserve"> </w:t>
      </w:r>
      <w:r>
        <w:rPr>
          <w:rFonts w:ascii="FangSong" w:hAnsi="FangSong" w:eastAsia="FangSong" w:cs="FangSong"/>
          <w:sz w:val="16"/>
          <w:szCs w:val="16"/>
          <w:spacing w:val="-14"/>
        </w:rPr>
        <w:t>。</w:t>
      </w:r>
      <w:r>
        <w:rPr>
          <w:rFonts w:ascii="FangSong" w:hAnsi="FangSong" w:eastAsia="FangSong" w:cs="FangSong"/>
          <w:sz w:val="16"/>
          <w:szCs w:val="16"/>
          <w:spacing w:val="-27"/>
        </w:rPr>
        <w:t xml:space="preserve"> </w:t>
      </w:r>
      <w:r>
        <w:rPr>
          <w:rFonts w:ascii="FangSong" w:hAnsi="FangSong" w:eastAsia="FangSong" w:cs="FangSong"/>
          <w:sz w:val="16"/>
          <w:szCs w:val="16"/>
          <w:spacing w:val="-14"/>
        </w:rPr>
        <w:t>按</w:t>
      </w:r>
      <w:r>
        <w:rPr>
          <w:rFonts w:ascii="FangSong" w:hAnsi="FangSong" w:eastAsia="FangSong" w:cs="FangSong"/>
          <w:sz w:val="16"/>
          <w:szCs w:val="16"/>
          <w:spacing w:val="-30"/>
        </w:rPr>
        <w:t xml:space="preserve"> </w:t>
      </w:r>
      <w:r>
        <w:rPr>
          <w:rFonts w:ascii="FangSong" w:hAnsi="FangSong" w:eastAsia="FangSong" w:cs="FangSong"/>
          <w:sz w:val="16"/>
          <w:szCs w:val="16"/>
          <w:spacing w:val="-14"/>
        </w:rPr>
        <w:t>6</w:t>
      </w:r>
      <w:r>
        <w:rPr>
          <w:rFonts w:ascii="FangSong" w:hAnsi="FangSong" w:eastAsia="FangSong" w:cs="FangSong"/>
          <w:sz w:val="16"/>
          <w:szCs w:val="16"/>
          <w:spacing w:val="-27"/>
        </w:rPr>
        <w:t xml:space="preserve"> </w:t>
      </w:r>
      <w:r>
        <w:rPr>
          <w:rFonts w:ascii="FangSong" w:hAnsi="FangSong" w:eastAsia="FangSong" w:cs="FangSong"/>
          <w:sz w:val="16"/>
          <w:szCs w:val="16"/>
          <w:spacing w:val="-14"/>
        </w:rPr>
        <w:t>.</w:t>
      </w:r>
      <w:r>
        <w:rPr>
          <w:rFonts w:ascii="FangSong" w:hAnsi="FangSong" w:eastAsia="FangSong" w:cs="FangSong"/>
          <w:sz w:val="16"/>
          <w:szCs w:val="16"/>
          <w:spacing w:val="-28"/>
        </w:rPr>
        <w:t xml:space="preserve"> </w:t>
      </w:r>
      <w:r>
        <w:rPr>
          <w:rFonts w:ascii="FangSong" w:hAnsi="FangSong" w:eastAsia="FangSong" w:cs="FangSong"/>
          <w:sz w:val="16"/>
          <w:szCs w:val="16"/>
          <w:spacing w:val="-14"/>
        </w:rPr>
        <w:t>7</w:t>
      </w:r>
      <w:r>
        <w:rPr>
          <w:rFonts w:ascii="FangSong" w:hAnsi="FangSong" w:eastAsia="FangSong" w:cs="FangSong"/>
          <w:sz w:val="16"/>
          <w:szCs w:val="16"/>
          <w:spacing w:val="-26"/>
        </w:rPr>
        <w:t xml:space="preserve"> </w:t>
      </w:r>
      <w:r>
        <w:rPr>
          <w:rFonts w:ascii="FangSong" w:hAnsi="FangSong" w:eastAsia="FangSong" w:cs="FangSong"/>
          <w:sz w:val="16"/>
          <w:szCs w:val="16"/>
          <w:spacing w:val="-14"/>
        </w:rPr>
        <w:t>.</w:t>
      </w:r>
      <w:r>
        <w:rPr>
          <w:rFonts w:ascii="FangSong" w:hAnsi="FangSong" w:eastAsia="FangSong" w:cs="FangSong"/>
          <w:sz w:val="16"/>
          <w:szCs w:val="16"/>
          <w:spacing w:val="-14"/>
        </w:rPr>
        <w:t xml:space="preserve"> </w:t>
      </w:r>
      <w:r>
        <w:rPr>
          <w:rFonts w:ascii="FangSong" w:hAnsi="FangSong" w:eastAsia="FangSong" w:cs="FangSong"/>
          <w:sz w:val="16"/>
          <w:szCs w:val="16"/>
          <w:spacing w:val="-14"/>
        </w:rPr>
        <w:t>1</w:t>
      </w:r>
      <w:r>
        <w:rPr>
          <w:rFonts w:ascii="FangSong" w:hAnsi="FangSong" w:eastAsia="FangSong" w:cs="FangSong"/>
          <w:sz w:val="16"/>
          <w:szCs w:val="16"/>
          <w:spacing w:val="-27"/>
        </w:rPr>
        <w:t xml:space="preserve"> </w:t>
      </w:r>
      <w:r>
        <w:rPr>
          <w:rFonts w:ascii="FangSong" w:hAnsi="FangSong" w:eastAsia="FangSong" w:cs="FangSong"/>
          <w:sz w:val="16"/>
          <w:szCs w:val="16"/>
          <w:spacing w:val="-14"/>
        </w:rPr>
        <w:t>测</w:t>
      </w:r>
      <w:r>
        <w:rPr>
          <w:rFonts w:ascii="FangSong" w:hAnsi="FangSong" w:eastAsia="FangSong" w:cs="FangSong"/>
          <w:sz w:val="16"/>
          <w:szCs w:val="16"/>
          <w:spacing w:val="-24"/>
        </w:rPr>
        <w:t xml:space="preserve"> </w:t>
      </w:r>
      <w:r>
        <w:rPr>
          <w:rFonts w:ascii="FangSong" w:hAnsi="FangSong" w:eastAsia="FangSong" w:cs="FangSong"/>
          <w:sz w:val="16"/>
          <w:szCs w:val="16"/>
          <w:spacing w:val="-14"/>
        </w:rPr>
        <w:t>定</w:t>
      </w:r>
      <w:r>
        <w:rPr>
          <w:rFonts w:ascii="FangSong" w:hAnsi="FangSong" w:eastAsia="FangSong" w:cs="FangSong"/>
          <w:sz w:val="16"/>
          <w:szCs w:val="16"/>
          <w:spacing w:val="-27"/>
        </w:rPr>
        <w:t xml:space="preserve"> </w:t>
      </w:r>
      <w:r>
        <w:rPr>
          <w:rFonts w:ascii="FangSong" w:hAnsi="FangSong" w:eastAsia="FangSong" w:cs="FangSong"/>
          <w:sz w:val="16"/>
          <w:szCs w:val="16"/>
          <w:spacing w:val="-14"/>
        </w:rPr>
        <w:t>拉</w:t>
      </w:r>
      <w:r>
        <w:rPr>
          <w:rFonts w:ascii="FangSong" w:hAnsi="FangSong" w:eastAsia="FangSong" w:cs="FangSong"/>
          <w:sz w:val="16"/>
          <w:szCs w:val="16"/>
          <w:spacing w:val="-24"/>
        </w:rPr>
        <w:t xml:space="preserve"> </w:t>
      </w:r>
      <w:r>
        <w:rPr>
          <w:rFonts w:ascii="FangSong" w:hAnsi="FangSong" w:eastAsia="FangSong" w:cs="FangSong"/>
          <w:sz w:val="16"/>
          <w:szCs w:val="16"/>
          <w:spacing w:val="-14"/>
        </w:rPr>
        <w:t>伸</w:t>
      </w:r>
      <w:r>
        <w:rPr>
          <w:rFonts w:ascii="FangSong" w:hAnsi="FangSong" w:eastAsia="FangSong" w:cs="FangSong"/>
          <w:sz w:val="16"/>
          <w:szCs w:val="16"/>
          <w:spacing w:val="-24"/>
        </w:rPr>
        <w:t xml:space="preserve"> </w:t>
      </w:r>
      <w:r>
        <w:rPr>
          <w:rFonts w:ascii="FangSong" w:hAnsi="FangSong" w:eastAsia="FangSong" w:cs="FangSong"/>
          <w:sz w:val="16"/>
          <w:szCs w:val="16"/>
          <w:spacing w:val="-14"/>
        </w:rPr>
        <w:t>性</w:t>
      </w:r>
      <w:r>
        <w:rPr>
          <w:rFonts w:ascii="FangSong" w:hAnsi="FangSong" w:eastAsia="FangSong" w:cs="FangSong"/>
          <w:sz w:val="16"/>
          <w:szCs w:val="16"/>
          <w:spacing w:val="-17"/>
        </w:rPr>
        <w:t xml:space="preserve"> </w:t>
      </w:r>
      <w:r>
        <w:rPr>
          <w:rFonts w:ascii="FangSong" w:hAnsi="FangSong" w:eastAsia="FangSong" w:cs="FangSong"/>
          <w:sz w:val="16"/>
          <w:szCs w:val="16"/>
          <w:spacing w:val="-14"/>
        </w:rPr>
        <w:t>能</w:t>
      </w:r>
      <w:r>
        <w:rPr>
          <w:rFonts w:ascii="FangSong" w:hAnsi="FangSong" w:eastAsia="FangSong" w:cs="FangSong"/>
          <w:sz w:val="16"/>
          <w:szCs w:val="16"/>
          <w:spacing w:val="-16"/>
        </w:rPr>
        <w:t xml:space="preserve"> </w:t>
      </w:r>
      <w:r>
        <w:rPr>
          <w:rFonts w:ascii="FangSong" w:hAnsi="FangSong" w:eastAsia="FangSong" w:cs="FangSong"/>
          <w:sz w:val="16"/>
          <w:szCs w:val="16"/>
          <w:spacing w:val="-14"/>
        </w:rPr>
        <w:t>，</w:t>
      </w:r>
      <w:r>
        <w:rPr>
          <w:rFonts w:ascii="FangSong" w:hAnsi="FangSong" w:eastAsia="FangSong" w:cs="FangSong"/>
          <w:sz w:val="16"/>
          <w:szCs w:val="16"/>
          <w:spacing w:val="-25"/>
        </w:rPr>
        <w:t xml:space="preserve"> </w:t>
      </w:r>
      <w:r>
        <w:rPr>
          <w:rFonts w:ascii="FangSong" w:hAnsi="FangSong" w:eastAsia="FangSong" w:cs="FangSong"/>
          <w:sz w:val="16"/>
          <w:szCs w:val="16"/>
          <w:spacing w:val="-14"/>
        </w:rPr>
        <w:t>并</w:t>
      </w:r>
      <w:r>
        <w:rPr>
          <w:rFonts w:ascii="FangSong" w:hAnsi="FangSong" w:eastAsia="FangSong" w:cs="FangSong"/>
          <w:sz w:val="16"/>
          <w:szCs w:val="16"/>
          <w:spacing w:val="-26"/>
        </w:rPr>
        <w:t xml:space="preserve"> </w:t>
      </w:r>
      <w:r>
        <w:rPr>
          <w:rFonts w:ascii="FangSong" w:hAnsi="FangSong" w:eastAsia="FangSong" w:cs="FangSong"/>
          <w:sz w:val="16"/>
          <w:szCs w:val="16"/>
          <w:spacing w:val="-14"/>
        </w:rPr>
        <w:t>按</w:t>
      </w:r>
      <w:r>
        <w:rPr>
          <w:rFonts w:ascii="FangSong" w:hAnsi="FangSong" w:eastAsia="FangSong" w:cs="FangSong"/>
          <w:sz w:val="16"/>
          <w:szCs w:val="16"/>
          <w:spacing w:val="-23"/>
        </w:rPr>
        <w:t xml:space="preserve"> </w:t>
      </w:r>
      <w:r>
        <w:rPr>
          <w:rFonts w:ascii="FangSong" w:hAnsi="FangSong" w:eastAsia="FangSong" w:cs="FangSong"/>
          <w:sz w:val="16"/>
          <w:szCs w:val="16"/>
          <w:spacing w:val="-14"/>
        </w:rPr>
        <w:t>式</w:t>
      </w:r>
      <w:r>
        <w:rPr>
          <w:rFonts w:ascii="FangSong" w:hAnsi="FangSong" w:eastAsia="FangSong" w:cs="FangSong"/>
          <w:sz w:val="16"/>
          <w:szCs w:val="16"/>
          <w:spacing w:val="-14"/>
        </w:rPr>
        <w:t xml:space="preserve"> </w:t>
      </w:r>
      <w:r>
        <w:rPr>
          <w:rFonts w:ascii="FangSong" w:hAnsi="FangSong" w:eastAsia="FangSong" w:cs="FangSong"/>
          <w:sz w:val="16"/>
          <w:szCs w:val="16"/>
          <w:spacing w:val="-14"/>
        </w:rPr>
        <w:t>(</w:t>
      </w:r>
      <w:r>
        <w:rPr>
          <w:rFonts w:ascii="FangSong" w:hAnsi="FangSong" w:eastAsia="FangSong" w:cs="FangSong"/>
          <w:sz w:val="16"/>
          <w:szCs w:val="16"/>
          <w:spacing w:val="-20"/>
        </w:rPr>
        <w:t xml:space="preserve"> </w:t>
      </w:r>
      <w:r>
        <w:rPr>
          <w:rFonts w:ascii="FangSong" w:hAnsi="FangSong" w:eastAsia="FangSong" w:cs="FangSong"/>
          <w:sz w:val="16"/>
          <w:szCs w:val="16"/>
          <w:spacing w:val="-14"/>
        </w:rPr>
        <w:t>1</w:t>
      </w:r>
      <w:r>
        <w:rPr>
          <w:rFonts w:ascii="FangSong" w:hAnsi="FangSong" w:eastAsia="FangSong" w:cs="FangSong"/>
          <w:sz w:val="16"/>
          <w:szCs w:val="16"/>
          <w:spacing w:val="-31"/>
        </w:rPr>
        <w:t xml:space="preserve"> </w:t>
      </w:r>
      <w:r>
        <w:rPr>
          <w:rFonts w:ascii="FangSong" w:hAnsi="FangSong" w:eastAsia="FangSong" w:cs="FangSong"/>
          <w:sz w:val="16"/>
          <w:szCs w:val="16"/>
          <w:spacing w:val="-14"/>
        </w:rPr>
        <w:t>)</w:t>
      </w:r>
      <w:r>
        <w:rPr>
          <w:rFonts w:ascii="FangSong" w:hAnsi="FangSong" w:eastAsia="FangSong" w:cs="FangSong"/>
          <w:sz w:val="16"/>
          <w:szCs w:val="16"/>
          <w:spacing w:val="-27"/>
        </w:rPr>
        <w:t xml:space="preserve"> </w:t>
      </w:r>
      <w:r>
        <w:rPr>
          <w:rFonts w:ascii="FangSong" w:hAnsi="FangSong" w:eastAsia="FangSong" w:cs="FangSong"/>
          <w:sz w:val="16"/>
          <w:szCs w:val="16"/>
          <w:spacing w:val="-14"/>
        </w:rPr>
        <w:t>计</w:t>
      </w:r>
      <w:r>
        <w:rPr>
          <w:rFonts w:ascii="FangSong" w:hAnsi="FangSong" w:eastAsia="FangSong" w:cs="FangSong"/>
          <w:sz w:val="16"/>
          <w:szCs w:val="16"/>
          <w:spacing w:val="-27"/>
        </w:rPr>
        <w:t xml:space="preserve"> </w:t>
      </w:r>
      <w:r>
        <w:rPr>
          <w:rFonts w:ascii="FangSong" w:hAnsi="FangSong" w:eastAsia="FangSong" w:cs="FangSong"/>
          <w:sz w:val="16"/>
          <w:szCs w:val="16"/>
          <w:spacing w:val="-14"/>
        </w:rPr>
        <w:t>算</w:t>
      </w:r>
      <w:r>
        <w:rPr>
          <w:rFonts w:ascii="FangSong" w:hAnsi="FangSong" w:eastAsia="FangSong" w:cs="FangSong"/>
          <w:sz w:val="16"/>
          <w:szCs w:val="16"/>
          <w:spacing w:val="-26"/>
        </w:rPr>
        <w:t xml:space="preserve"> </w:t>
      </w:r>
      <w:r>
        <w:rPr>
          <w:rFonts w:ascii="FangSong" w:hAnsi="FangSong" w:eastAsia="FangSong" w:cs="FangSong"/>
          <w:sz w:val="16"/>
          <w:szCs w:val="16"/>
          <w:spacing w:val="-14"/>
        </w:rPr>
        <w:t>保</w:t>
      </w:r>
      <w:r>
        <w:rPr>
          <w:rFonts w:ascii="FangSong" w:hAnsi="FangSong" w:eastAsia="FangSong" w:cs="FangSong"/>
          <w:sz w:val="16"/>
          <w:szCs w:val="16"/>
          <w:spacing w:val="-25"/>
        </w:rPr>
        <w:t xml:space="preserve"> </w:t>
      </w:r>
      <w:r>
        <w:rPr>
          <w:rFonts w:ascii="FangSong" w:hAnsi="FangSong" w:eastAsia="FangSong" w:cs="FangSong"/>
          <w:sz w:val="16"/>
          <w:szCs w:val="16"/>
          <w:spacing w:val="-14"/>
        </w:rPr>
        <w:t>持</w:t>
      </w:r>
      <w:r>
        <w:rPr>
          <w:rFonts w:ascii="FangSong" w:hAnsi="FangSong" w:eastAsia="FangSong" w:cs="FangSong"/>
          <w:sz w:val="16"/>
          <w:szCs w:val="16"/>
          <w:spacing w:val="-22"/>
        </w:rPr>
        <w:t xml:space="preserve"> </w:t>
      </w:r>
      <w:r>
        <w:rPr>
          <w:rFonts w:ascii="FangSong" w:hAnsi="FangSong" w:eastAsia="FangSong" w:cs="FangSong"/>
          <w:sz w:val="16"/>
          <w:szCs w:val="16"/>
          <w:spacing w:val="-14"/>
        </w:rPr>
        <w:t>率</w:t>
      </w:r>
      <w:r>
        <w:rPr>
          <w:rFonts w:ascii="FangSong" w:hAnsi="FangSong" w:eastAsia="FangSong" w:cs="FangSong"/>
          <w:sz w:val="16"/>
          <w:szCs w:val="16"/>
          <w:spacing w:val="-14"/>
        </w:rPr>
        <w:t xml:space="preserve"> </w:t>
      </w:r>
      <w:r>
        <w:rPr>
          <w:rFonts w:ascii="FangSong" w:hAnsi="FangSong" w:eastAsia="FangSong" w:cs="FangSong"/>
          <w:sz w:val="16"/>
          <w:szCs w:val="16"/>
          <w:spacing w:val="-14"/>
        </w:rPr>
        <w:t>，</w:t>
      </w:r>
      <w:r>
        <w:rPr>
          <w:rFonts w:ascii="FangSong" w:hAnsi="FangSong" w:eastAsia="FangSong" w:cs="FangSong"/>
          <w:sz w:val="16"/>
          <w:szCs w:val="16"/>
          <w:spacing w:val="-26"/>
        </w:rPr>
        <w:t xml:space="preserve"> </w:t>
      </w:r>
      <w:r>
        <w:rPr>
          <w:rFonts w:ascii="FangSong" w:hAnsi="FangSong" w:eastAsia="FangSong" w:cs="FangSong"/>
          <w:sz w:val="16"/>
          <w:szCs w:val="16"/>
          <w:spacing w:val="-14"/>
        </w:rPr>
        <w:t>纵</w:t>
      </w:r>
      <w:r>
        <w:rPr>
          <w:rFonts w:ascii="FangSong" w:hAnsi="FangSong" w:eastAsia="FangSong" w:cs="FangSong"/>
          <w:sz w:val="16"/>
          <w:szCs w:val="16"/>
          <w:spacing w:val="-14"/>
        </w:rPr>
        <w:t xml:space="preserve"> </w:t>
      </w:r>
      <w:r>
        <w:rPr>
          <w:rFonts w:ascii="FangSong" w:hAnsi="FangSong" w:eastAsia="FangSong" w:cs="FangSong"/>
          <w:sz w:val="16"/>
          <w:szCs w:val="16"/>
          <w:spacing w:val="-14"/>
        </w:rPr>
        <w:t>向</w:t>
      </w:r>
      <w:r>
        <w:rPr>
          <w:rFonts w:ascii="FangSong" w:hAnsi="FangSong" w:eastAsia="FangSong" w:cs="FangSong"/>
          <w:sz w:val="16"/>
          <w:szCs w:val="16"/>
          <w:spacing w:val="-15"/>
        </w:rPr>
        <w:t xml:space="preserve"> </w:t>
      </w:r>
      <w:r>
        <w:rPr>
          <w:rFonts w:ascii="FangSong" w:hAnsi="FangSong" w:eastAsia="FangSong" w:cs="FangSong"/>
          <w:sz w:val="16"/>
          <w:szCs w:val="16"/>
          <w:spacing w:val="-14"/>
        </w:rPr>
        <w:t>、</w:t>
      </w:r>
      <w:r>
        <w:rPr>
          <w:rFonts w:ascii="FangSong" w:hAnsi="FangSong" w:eastAsia="FangSong" w:cs="FangSong"/>
          <w:sz w:val="16"/>
          <w:szCs w:val="16"/>
          <w:spacing w:val="-27"/>
        </w:rPr>
        <w:t xml:space="preserve"> </w:t>
      </w:r>
      <w:r>
        <w:rPr>
          <w:rFonts w:ascii="FangSong" w:hAnsi="FangSong" w:eastAsia="FangSong" w:cs="FangSong"/>
          <w:sz w:val="16"/>
          <w:szCs w:val="16"/>
          <w:spacing w:val="-14"/>
        </w:rPr>
        <w:t>横</w:t>
      </w:r>
      <w:r>
        <w:rPr>
          <w:rFonts w:ascii="FangSong" w:hAnsi="FangSong" w:eastAsia="FangSong" w:cs="FangSong"/>
          <w:sz w:val="16"/>
          <w:szCs w:val="16"/>
          <w:spacing w:val="-14"/>
        </w:rPr>
        <w:t xml:space="preserve"> </w:t>
      </w:r>
      <w:r>
        <w:rPr>
          <w:rFonts w:ascii="FangSong" w:hAnsi="FangSong" w:eastAsia="FangSong" w:cs="FangSong"/>
          <w:sz w:val="16"/>
          <w:szCs w:val="16"/>
          <w:spacing w:val="-14"/>
        </w:rPr>
        <w:t>向</w:t>
      </w:r>
      <w:r>
        <w:rPr>
          <w:rFonts w:ascii="FangSong" w:hAnsi="FangSong" w:eastAsia="FangSong" w:cs="FangSong"/>
          <w:sz w:val="16"/>
          <w:szCs w:val="16"/>
          <w:spacing w:val="-27"/>
        </w:rPr>
        <w:t xml:space="preserve"> </w:t>
      </w:r>
      <w:r>
        <w:rPr>
          <w:rFonts w:ascii="FangSong" w:hAnsi="FangSong" w:eastAsia="FangSong" w:cs="FangSong"/>
          <w:sz w:val="16"/>
          <w:szCs w:val="16"/>
          <w:spacing w:val="-14"/>
        </w:rPr>
        <w:t>应</w:t>
      </w:r>
      <w:r>
        <w:rPr>
          <w:rFonts w:ascii="FangSong" w:hAnsi="FangSong" w:eastAsia="FangSong" w:cs="FangSong"/>
          <w:sz w:val="16"/>
          <w:szCs w:val="16"/>
          <w:spacing w:val="-25"/>
        </w:rPr>
        <w:t xml:space="preserve"> </w:t>
      </w:r>
      <w:r>
        <w:rPr>
          <w:rFonts w:ascii="FangSong" w:hAnsi="FangSong" w:eastAsia="FangSong" w:cs="FangSong"/>
          <w:sz w:val="16"/>
          <w:szCs w:val="16"/>
          <w:spacing w:val="-14"/>
        </w:rPr>
        <w:t>分</w:t>
      </w:r>
      <w:r>
        <w:rPr>
          <w:rFonts w:ascii="FangSong" w:hAnsi="FangSong" w:eastAsia="FangSong" w:cs="FangSong"/>
          <w:sz w:val="16"/>
          <w:szCs w:val="16"/>
          <w:spacing w:val="-25"/>
        </w:rPr>
        <w:t xml:space="preserve"> </w:t>
      </w:r>
      <w:r>
        <w:rPr>
          <w:rFonts w:ascii="FangSong" w:hAnsi="FangSong" w:eastAsia="FangSong" w:cs="FangSong"/>
          <w:sz w:val="16"/>
          <w:szCs w:val="16"/>
          <w:spacing w:val="-14"/>
        </w:rPr>
        <w:t>别</w:t>
      </w:r>
      <w:r>
        <w:rPr>
          <w:rFonts w:ascii="FangSong" w:hAnsi="FangSong" w:eastAsia="FangSong" w:cs="FangSong"/>
          <w:sz w:val="16"/>
          <w:szCs w:val="16"/>
          <w:spacing w:val="-23"/>
        </w:rPr>
        <w:t xml:space="preserve"> </w:t>
      </w:r>
      <w:r>
        <w:rPr>
          <w:rFonts w:ascii="FangSong" w:hAnsi="FangSong" w:eastAsia="FangSong" w:cs="FangSong"/>
          <w:sz w:val="16"/>
          <w:szCs w:val="16"/>
          <w:spacing w:val="-14"/>
        </w:rPr>
        <w:t>符</w:t>
      </w:r>
      <w:r>
        <w:rPr>
          <w:rFonts w:ascii="FangSong" w:hAnsi="FangSong" w:eastAsia="FangSong" w:cs="FangSong"/>
          <w:sz w:val="16"/>
          <w:szCs w:val="16"/>
          <w:spacing w:val="-22"/>
        </w:rPr>
        <w:t xml:space="preserve"> </w:t>
      </w:r>
      <w:r>
        <w:rPr>
          <w:rFonts w:ascii="FangSong" w:hAnsi="FangSong" w:eastAsia="FangSong" w:cs="FangSong"/>
          <w:sz w:val="16"/>
          <w:szCs w:val="16"/>
          <w:spacing w:val="-14"/>
        </w:rPr>
        <w:t>合</w:t>
      </w:r>
      <w:r>
        <w:rPr>
          <w:rFonts w:ascii="FangSong" w:hAnsi="FangSong" w:eastAsia="FangSong" w:cs="FangSong"/>
          <w:sz w:val="16"/>
          <w:szCs w:val="16"/>
          <w:spacing w:val="-24"/>
        </w:rPr>
        <w:t xml:space="preserve"> </w:t>
      </w:r>
      <w:r>
        <w:rPr>
          <w:rFonts w:ascii="FangSong" w:hAnsi="FangSong" w:eastAsia="FangSong" w:cs="FangSong"/>
          <w:sz w:val="16"/>
          <w:szCs w:val="16"/>
          <w:spacing w:val="-14"/>
        </w:rPr>
        <w:t>要</w:t>
      </w:r>
      <w:r>
        <w:rPr>
          <w:rFonts w:ascii="FangSong" w:hAnsi="FangSong" w:eastAsia="FangSong" w:cs="FangSong"/>
          <w:sz w:val="16"/>
          <w:szCs w:val="16"/>
          <w:spacing w:val="-22"/>
        </w:rPr>
        <w:t xml:space="preserve"> </w:t>
      </w:r>
      <w:r>
        <w:rPr>
          <w:rFonts w:ascii="FangSong" w:hAnsi="FangSong" w:eastAsia="FangSong" w:cs="FangSong"/>
          <w:sz w:val="16"/>
          <w:szCs w:val="16"/>
          <w:spacing w:val="-14"/>
        </w:rPr>
        <w:t>求</w:t>
      </w:r>
      <w:r>
        <w:rPr>
          <w:rFonts w:ascii="FangSong" w:hAnsi="FangSong" w:eastAsia="FangSong" w:cs="FangSong"/>
          <w:sz w:val="16"/>
          <w:szCs w:val="16"/>
          <w:spacing w:val="-15"/>
        </w:rPr>
        <w:t xml:space="preserve"> </w:t>
      </w:r>
      <w:r>
        <w:rPr>
          <w:rFonts w:ascii="FangSong" w:hAnsi="FangSong" w:eastAsia="FangSong" w:cs="FangSong"/>
          <w:sz w:val="16"/>
          <w:szCs w:val="16"/>
          <w:spacing w:val="-14"/>
        </w:rPr>
        <w:t>。</w:t>
      </w:r>
      <w:r>
        <w:rPr>
          <w:rFonts w:ascii="FangSong" w:hAnsi="FangSong" w:eastAsia="FangSong" w:cs="FangSong"/>
          <w:sz w:val="16"/>
          <w:szCs w:val="16"/>
          <w:spacing w:val="-26"/>
        </w:rPr>
        <w:t xml:space="preserve"> </w:t>
      </w:r>
      <w:r>
        <w:rPr>
          <w:rFonts w:ascii="FangSong" w:hAnsi="FangSong" w:eastAsia="FangSong" w:cs="FangSong"/>
          <w:sz w:val="16"/>
          <w:szCs w:val="16"/>
          <w:spacing w:val="-14"/>
        </w:rPr>
        <w:t>按</w:t>
      </w:r>
      <w:r>
        <w:rPr>
          <w:rFonts w:ascii="FangSong" w:hAnsi="FangSong" w:eastAsia="FangSong" w:cs="FangSong"/>
          <w:sz w:val="16"/>
          <w:szCs w:val="16"/>
          <w:spacing w:val="-31"/>
        </w:rPr>
        <w:t xml:space="preserve"> </w:t>
      </w:r>
      <w:r>
        <w:rPr>
          <w:rFonts w:ascii="FangSong" w:hAnsi="FangSong" w:eastAsia="FangSong" w:cs="FangSong"/>
          <w:sz w:val="16"/>
          <w:szCs w:val="16"/>
          <w:spacing w:val="-14"/>
        </w:rPr>
        <w:t>6</w:t>
      </w:r>
      <w:r>
        <w:rPr>
          <w:rFonts w:ascii="FangSong" w:hAnsi="FangSong" w:eastAsia="FangSong" w:cs="FangSong"/>
          <w:sz w:val="16"/>
          <w:szCs w:val="16"/>
          <w:spacing w:val="-27"/>
        </w:rPr>
        <w:t xml:space="preserve"> </w:t>
      </w:r>
      <w:r>
        <w:rPr>
          <w:rFonts w:ascii="FangSong" w:hAnsi="FangSong" w:eastAsia="FangSong" w:cs="FangSong"/>
          <w:sz w:val="16"/>
          <w:szCs w:val="16"/>
          <w:spacing w:val="-14"/>
        </w:rPr>
        <w:t>.</w:t>
      </w:r>
      <w:r>
        <w:rPr>
          <w:rFonts w:ascii="FangSong" w:hAnsi="FangSong" w:eastAsia="FangSong" w:cs="FangSong"/>
          <w:sz w:val="16"/>
          <w:szCs w:val="16"/>
          <w:spacing w:val="-20"/>
        </w:rPr>
        <w:t xml:space="preserve"> </w:t>
      </w:r>
      <w:r>
        <w:rPr>
          <w:rFonts w:ascii="FangSong" w:hAnsi="FangSong" w:eastAsia="FangSong" w:cs="FangSong"/>
          <w:sz w:val="16"/>
          <w:szCs w:val="16"/>
          <w:spacing w:val="-14"/>
        </w:rPr>
        <w:t>1</w:t>
      </w:r>
      <w:r>
        <w:rPr>
          <w:rFonts w:ascii="FangSong" w:hAnsi="FangSong" w:eastAsia="FangSong" w:cs="FangSong"/>
          <w:sz w:val="16"/>
          <w:szCs w:val="16"/>
          <w:spacing w:val="-32"/>
        </w:rPr>
        <w:t xml:space="preserve"> </w:t>
      </w:r>
      <w:r>
        <w:rPr>
          <w:rFonts w:ascii="FangSong" w:hAnsi="FangSong" w:eastAsia="FangSong" w:cs="FangSong"/>
          <w:sz w:val="16"/>
          <w:szCs w:val="16"/>
          <w:spacing w:val="-14"/>
        </w:rPr>
        <w:t>4</w:t>
      </w:r>
      <w:r>
        <w:rPr>
          <w:rFonts w:ascii="FangSong" w:hAnsi="FangSong" w:eastAsia="FangSong" w:cs="FangSong"/>
          <w:sz w:val="16"/>
          <w:szCs w:val="16"/>
          <w:spacing w:val="-27"/>
        </w:rPr>
        <w:t xml:space="preserve"> </w:t>
      </w:r>
      <w:r>
        <w:rPr>
          <w:rFonts w:ascii="FangSong" w:hAnsi="FangSong" w:eastAsia="FangSong" w:cs="FangSong"/>
          <w:sz w:val="16"/>
          <w:szCs w:val="16"/>
          <w:spacing w:val="-14"/>
        </w:rPr>
        <w:t>测</w:t>
      </w:r>
      <w:r>
        <w:rPr>
          <w:rFonts w:ascii="FangSong" w:hAnsi="FangSong" w:eastAsia="FangSong" w:cs="FangSong"/>
          <w:sz w:val="16"/>
          <w:szCs w:val="16"/>
          <w:spacing w:val="-23"/>
        </w:rPr>
        <w:t xml:space="preserve"> </w:t>
      </w:r>
      <w:r>
        <w:rPr>
          <w:rFonts w:ascii="FangSong" w:hAnsi="FangSong" w:eastAsia="FangSong" w:cs="FangSong"/>
          <w:sz w:val="16"/>
          <w:szCs w:val="16"/>
          <w:spacing w:val="-12"/>
        </w:rPr>
        <w:t>定</w:t>
      </w:r>
      <w:r>
        <w:rPr>
          <w:rFonts w:ascii="FangSong" w:hAnsi="FangSong" w:eastAsia="FangSong" w:cs="FangSong"/>
          <w:sz w:val="16"/>
          <w:szCs w:val="16"/>
        </w:rPr>
        <w:t xml:space="preserve"> </w:t>
      </w:r>
      <w:r>
        <w:rPr>
          <w:rFonts w:ascii="FangSong" w:hAnsi="FangSong" w:eastAsia="FangSong" w:cs="FangSong"/>
          <w:sz w:val="16"/>
          <w:szCs w:val="16"/>
          <w:spacing w:val="-12"/>
        </w:rPr>
        <w:t>低</w:t>
      </w:r>
      <w:r>
        <w:rPr>
          <w:rFonts w:ascii="FangSong" w:hAnsi="FangSong" w:eastAsia="FangSong" w:cs="FangSong"/>
          <w:sz w:val="16"/>
          <w:szCs w:val="16"/>
          <w:spacing w:val="-8"/>
        </w:rPr>
        <w:t xml:space="preserve"> </w:t>
      </w:r>
      <w:r>
        <w:rPr>
          <w:rFonts w:ascii="FangSong" w:hAnsi="FangSong" w:eastAsia="FangSong" w:cs="FangSong"/>
          <w:sz w:val="16"/>
          <w:szCs w:val="16"/>
          <w:spacing w:val="-12"/>
        </w:rPr>
        <w:t>温</w:t>
      </w:r>
      <w:r>
        <w:rPr>
          <w:rFonts w:ascii="FangSong" w:hAnsi="FangSong" w:eastAsia="FangSong" w:cs="FangSong"/>
          <w:sz w:val="16"/>
          <w:szCs w:val="16"/>
          <w:spacing w:val="-19"/>
        </w:rPr>
        <w:t xml:space="preserve"> </w:t>
      </w:r>
      <w:r>
        <w:rPr>
          <w:rFonts w:ascii="FangSong" w:hAnsi="FangSong" w:eastAsia="FangSong" w:cs="FangSong"/>
          <w:sz w:val="16"/>
          <w:szCs w:val="16"/>
          <w:spacing w:val="-12"/>
        </w:rPr>
        <w:t>弯</w:t>
      </w:r>
      <w:r>
        <w:rPr>
          <w:rFonts w:ascii="FangSong" w:hAnsi="FangSong" w:eastAsia="FangSong" w:cs="FangSong"/>
          <w:sz w:val="16"/>
          <w:szCs w:val="16"/>
          <w:spacing w:val="-23"/>
        </w:rPr>
        <w:t xml:space="preserve"> </w:t>
      </w:r>
      <w:r>
        <w:rPr>
          <w:rFonts w:ascii="FangSong" w:hAnsi="FangSong" w:eastAsia="FangSong" w:cs="FangSong"/>
          <w:sz w:val="16"/>
          <w:szCs w:val="16"/>
          <w:spacing w:val="-12"/>
        </w:rPr>
        <w:t>折</w:t>
      </w:r>
      <w:r>
        <w:rPr>
          <w:rFonts w:ascii="FangSong" w:hAnsi="FangSong" w:eastAsia="FangSong" w:cs="FangSong"/>
          <w:sz w:val="16"/>
          <w:szCs w:val="16"/>
          <w:spacing w:val="-21"/>
        </w:rPr>
        <w:t xml:space="preserve"> </w:t>
      </w:r>
      <w:r>
        <w:rPr>
          <w:rFonts w:ascii="FangSong" w:hAnsi="FangSong" w:eastAsia="FangSong" w:cs="FangSong"/>
          <w:sz w:val="16"/>
          <w:szCs w:val="16"/>
          <w:spacing w:val="-12"/>
        </w:rPr>
        <w:t>性</w:t>
      </w:r>
      <w:r>
        <w:rPr>
          <w:rFonts w:ascii="FangSong" w:hAnsi="FangSong" w:eastAsia="FangSong" w:cs="FangSong"/>
          <w:sz w:val="16"/>
          <w:szCs w:val="16"/>
          <w:spacing w:val="-12"/>
        </w:rPr>
        <w:t xml:space="preserve"> </w:t>
      </w:r>
      <w:r>
        <w:rPr>
          <w:rFonts w:ascii="FangSong" w:hAnsi="FangSong" w:eastAsia="FangSong" w:cs="FangSong"/>
          <w:sz w:val="16"/>
          <w:szCs w:val="16"/>
          <w:spacing w:val="-12"/>
        </w:rPr>
        <w:t>；</w:t>
      </w:r>
      <w:r>
        <w:rPr>
          <w:rFonts w:ascii="FangSong" w:hAnsi="FangSong" w:eastAsia="FangSong" w:cs="FangSong"/>
          <w:sz w:val="16"/>
          <w:szCs w:val="16"/>
          <w:spacing w:val="-24"/>
        </w:rPr>
        <w:t xml:space="preserve"> </w:t>
      </w:r>
      <w:r>
        <w:rPr>
          <w:rFonts w:ascii="FangSong" w:hAnsi="FangSong" w:eastAsia="FangSong" w:cs="FangSong"/>
          <w:sz w:val="16"/>
          <w:szCs w:val="16"/>
          <w:spacing w:val="-12"/>
        </w:rPr>
        <w:t>按</w:t>
      </w:r>
      <w:r>
        <w:rPr>
          <w:rFonts w:ascii="FangSong" w:hAnsi="FangSong" w:eastAsia="FangSong" w:cs="FangSong"/>
          <w:sz w:val="16"/>
          <w:szCs w:val="16"/>
          <w:spacing w:val="-27"/>
        </w:rPr>
        <w:t xml:space="preserve"> </w:t>
      </w:r>
      <w:r>
        <w:rPr>
          <w:rFonts w:ascii="FangSong" w:hAnsi="FangSong" w:eastAsia="FangSong" w:cs="FangSong"/>
          <w:sz w:val="16"/>
          <w:szCs w:val="16"/>
          <w:spacing w:val="-12"/>
        </w:rPr>
        <w:t>6</w:t>
      </w:r>
      <w:r>
        <w:rPr>
          <w:rFonts w:ascii="FangSong" w:hAnsi="FangSong" w:eastAsia="FangSong" w:cs="FangSong"/>
          <w:sz w:val="16"/>
          <w:szCs w:val="16"/>
          <w:spacing w:val="-23"/>
        </w:rPr>
        <w:t xml:space="preserve"> </w:t>
      </w:r>
      <w:r>
        <w:rPr>
          <w:rFonts w:ascii="FangSong" w:hAnsi="FangSong" w:eastAsia="FangSong" w:cs="FangSong"/>
          <w:sz w:val="16"/>
          <w:szCs w:val="16"/>
          <w:spacing w:val="-12"/>
        </w:rPr>
        <w:t>.</w:t>
      </w:r>
      <w:r>
        <w:rPr>
          <w:rFonts w:ascii="FangSong" w:hAnsi="FangSong" w:eastAsia="FangSong" w:cs="FangSong"/>
          <w:sz w:val="16"/>
          <w:szCs w:val="16"/>
          <w:spacing w:val="-17"/>
        </w:rPr>
        <w:t xml:space="preserve"> </w:t>
      </w:r>
      <w:r>
        <w:rPr>
          <w:rFonts w:ascii="FangSong" w:hAnsi="FangSong" w:eastAsia="FangSong" w:cs="FangSong"/>
          <w:sz w:val="16"/>
          <w:szCs w:val="16"/>
          <w:spacing w:val="-12"/>
        </w:rPr>
        <w:t>1</w:t>
      </w:r>
      <w:r>
        <w:rPr>
          <w:rFonts w:ascii="FangSong" w:hAnsi="FangSong" w:eastAsia="FangSong" w:cs="FangSong"/>
          <w:sz w:val="16"/>
          <w:szCs w:val="16"/>
          <w:spacing w:val="-25"/>
        </w:rPr>
        <w:t xml:space="preserve"> </w:t>
      </w:r>
      <w:r>
        <w:rPr>
          <w:rFonts w:ascii="FangSong" w:hAnsi="FangSong" w:eastAsia="FangSong" w:cs="FangSong"/>
          <w:sz w:val="16"/>
          <w:szCs w:val="16"/>
          <w:spacing w:val="-12"/>
        </w:rPr>
        <w:t>5</w:t>
      </w:r>
      <w:r>
        <w:rPr>
          <w:rFonts w:ascii="FangSong" w:hAnsi="FangSong" w:eastAsia="FangSong" w:cs="FangSong"/>
          <w:sz w:val="16"/>
          <w:szCs w:val="16"/>
          <w:spacing w:val="-23"/>
        </w:rPr>
        <w:t xml:space="preserve"> </w:t>
      </w:r>
      <w:r>
        <w:rPr>
          <w:rFonts w:ascii="FangSong" w:hAnsi="FangSong" w:eastAsia="FangSong" w:cs="FangSong"/>
          <w:sz w:val="16"/>
          <w:szCs w:val="16"/>
          <w:spacing w:val="-12"/>
        </w:rPr>
        <w:t>测</w:t>
      </w:r>
      <w:r>
        <w:rPr>
          <w:rFonts w:ascii="FangSong" w:hAnsi="FangSong" w:eastAsia="FangSong" w:cs="FangSong"/>
          <w:sz w:val="16"/>
          <w:szCs w:val="16"/>
          <w:spacing w:val="-21"/>
        </w:rPr>
        <w:t xml:space="preserve"> </w:t>
      </w:r>
      <w:r>
        <w:rPr>
          <w:rFonts w:ascii="FangSong" w:hAnsi="FangSong" w:eastAsia="FangSong" w:cs="FangSong"/>
          <w:sz w:val="16"/>
          <w:szCs w:val="16"/>
          <w:spacing w:val="-12"/>
        </w:rPr>
        <w:t>定</w:t>
      </w:r>
      <w:r>
        <w:rPr>
          <w:rFonts w:ascii="FangSong" w:hAnsi="FangSong" w:eastAsia="FangSong" w:cs="FangSong"/>
          <w:sz w:val="16"/>
          <w:szCs w:val="16"/>
          <w:spacing w:val="-23"/>
        </w:rPr>
        <w:t xml:space="preserve"> </w:t>
      </w:r>
      <w:r>
        <w:rPr>
          <w:rFonts w:ascii="FangSong" w:hAnsi="FangSong" w:eastAsia="FangSong" w:cs="FangSong"/>
          <w:sz w:val="16"/>
          <w:szCs w:val="16"/>
          <w:spacing w:val="-12"/>
        </w:rPr>
        <w:t>低</w:t>
      </w:r>
      <w:r>
        <w:rPr>
          <w:rFonts w:ascii="FangSong" w:hAnsi="FangSong" w:eastAsia="FangSong" w:cs="FangSong"/>
          <w:sz w:val="16"/>
          <w:szCs w:val="16"/>
          <w:spacing w:val="-22"/>
        </w:rPr>
        <w:t xml:space="preserve"> </w:t>
      </w:r>
      <w:r>
        <w:rPr>
          <w:rFonts w:ascii="FangSong" w:hAnsi="FangSong" w:eastAsia="FangSong" w:cs="FangSong"/>
          <w:sz w:val="16"/>
          <w:szCs w:val="16"/>
          <w:spacing w:val="-12"/>
        </w:rPr>
        <w:t>温</w:t>
      </w:r>
      <w:r>
        <w:rPr>
          <w:rFonts w:ascii="FangSong" w:hAnsi="FangSong" w:eastAsia="FangSong" w:cs="FangSong"/>
          <w:sz w:val="16"/>
          <w:szCs w:val="16"/>
          <w:spacing w:val="-21"/>
        </w:rPr>
        <w:t xml:space="preserve"> </w:t>
      </w:r>
      <w:r>
        <w:rPr>
          <w:rFonts w:ascii="FangSong" w:hAnsi="FangSong" w:eastAsia="FangSong" w:cs="FangSong"/>
          <w:sz w:val="16"/>
          <w:szCs w:val="16"/>
          <w:spacing w:val="-12"/>
        </w:rPr>
        <w:t>柔</w:t>
      </w:r>
      <w:r>
        <w:rPr>
          <w:rFonts w:ascii="FangSong" w:hAnsi="FangSong" w:eastAsia="FangSong" w:cs="FangSong"/>
          <w:sz w:val="16"/>
          <w:szCs w:val="16"/>
          <w:spacing w:val="-21"/>
        </w:rPr>
        <w:t xml:space="preserve"> </w:t>
      </w:r>
      <w:r>
        <w:rPr>
          <w:rFonts w:ascii="FangSong" w:hAnsi="FangSong" w:eastAsia="FangSong" w:cs="FangSong"/>
          <w:sz w:val="16"/>
          <w:szCs w:val="16"/>
          <w:spacing w:val="-12"/>
        </w:rPr>
        <w:t>性</w:t>
      </w:r>
      <w:r>
        <w:rPr>
          <w:rFonts w:ascii="FangSong" w:hAnsi="FangSong" w:eastAsia="FangSong" w:cs="FangSong"/>
          <w:sz w:val="16"/>
          <w:szCs w:val="16"/>
          <w:spacing w:val="-34"/>
        </w:rPr>
        <w:t xml:space="preserve"> </w:t>
      </w:r>
      <w:r>
        <w:rPr>
          <w:rFonts w:ascii="FangSong" w:hAnsi="FangSong" w:eastAsia="FangSong" w:cs="FangSong"/>
          <w:sz w:val="16"/>
          <w:szCs w:val="16"/>
          <w:spacing w:val="-12"/>
        </w:rPr>
        <w:t>。</w:t>
      </w:r>
    </w:p>
    <w:p>
      <w:pPr>
        <w:ind w:left="6710"/>
        <w:spacing w:before="105" w:line="222" w:lineRule="auto"/>
        <w:rPr>
          <w:rFonts w:ascii="SimSun" w:hAnsi="SimSun" w:eastAsia="SimSun" w:cs="SimSun"/>
          <w:sz w:val="16"/>
          <w:szCs w:val="16"/>
        </w:rPr>
      </w:pPr>
      <w:r>
        <w:rPr>
          <w:rFonts w:ascii="SimSun" w:hAnsi="SimSun" w:eastAsia="SimSun" w:cs="SimSun"/>
          <w:sz w:val="16"/>
          <w:szCs w:val="16"/>
          <w:spacing w:val="-2"/>
        </w:rPr>
        <w:t>…………………………(1)</w:t>
      </w:r>
    </w:p>
    <w:p>
      <w:pPr>
        <w:spacing w:line="222" w:lineRule="auto"/>
        <w:sectPr>
          <w:footerReference w:type="default" r:id="rId29"/>
          <w:pgSz w:w="11900" w:h="16840"/>
          <w:pgMar w:top="400" w:right="1368" w:bottom="1297" w:left="1190" w:header="0" w:footer="1088" w:gutter="0"/>
        </w:sectPr>
        <w:rPr>
          <w:rFonts w:ascii="SimSun" w:hAnsi="SimSun" w:eastAsia="SimSun" w:cs="SimSun"/>
          <w:sz w:val="16"/>
          <w:szCs w:val="16"/>
        </w:rPr>
      </w:pP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ind w:left="7449"/>
        <w:spacing w:before="5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GB/T</w:t>
      </w:r>
      <w:r>
        <w:rPr>
          <w:rFonts w:ascii="Times New Roman" w:hAnsi="Times New Roman" w:eastAsia="Times New Roman" w:cs="Times New Roman"/>
          <w:sz w:val="20"/>
          <w:szCs w:val="20"/>
          <w:spacing w:val="8"/>
        </w:rPr>
        <w:t xml:space="preserve">    </w:t>
      </w:r>
      <w:r>
        <w:rPr>
          <w:rFonts w:ascii="Times New Roman" w:hAnsi="Times New Roman" w:eastAsia="Times New Roman" w:cs="Times New Roman"/>
          <w:sz w:val="20"/>
          <w:szCs w:val="20"/>
          <w:spacing w:val="-1"/>
        </w:rPr>
        <w:t>23457—2025</w:t>
      </w:r>
    </w:p>
    <w:p>
      <w:pPr>
        <w:spacing w:line="272" w:lineRule="auto"/>
        <w:rPr>
          <w:rFonts w:ascii="Arial"/>
          <w:sz w:val="21"/>
        </w:rPr>
      </w:pPr>
      <w:r/>
    </w:p>
    <w:p>
      <w:pPr>
        <w:pStyle w:val="BodyText"/>
        <w:ind w:left="429"/>
        <w:spacing w:before="65" w:line="224" w:lineRule="auto"/>
        <w:rPr>
          <w:sz w:val="20"/>
          <w:szCs w:val="20"/>
        </w:rPr>
      </w:pPr>
      <w:r>
        <w:rPr>
          <w:sz w:val="20"/>
          <w:szCs w:val="20"/>
          <w:spacing w:val="-5"/>
        </w:rPr>
        <w:t>式中：</w:t>
      </w:r>
    </w:p>
    <w:p>
      <w:pPr>
        <w:ind w:left="429"/>
        <w:spacing w:before="27" w:line="212" w:lineRule="auto"/>
        <w:rPr>
          <w:rFonts w:ascii="SimSun" w:hAnsi="SimSun" w:eastAsia="SimSun" w:cs="SimSun"/>
          <w:sz w:val="20"/>
          <w:szCs w:val="20"/>
        </w:rPr>
      </w:pPr>
      <w:r>
        <w:rPr>
          <w:rFonts w:ascii="Times New Roman" w:hAnsi="Times New Roman" w:eastAsia="Times New Roman" w:cs="Times New Roman"/>
          <w:sz w:val="20"/>
          <w:szCs w:val="20"/>
          <w:spacing w:val="3"/>
        </w:rPr>
        <w:t>Q—— </w:t>
      </w:r>
      <w:r>
        <w:rPr>
          <w:rFonts w:ascii="SimSun" w:hAnsi="SimSun" w:eastAsia="SimSun" w:cs="SimSun"/>
          <w:sz w:val="20"/>
          <w:szCs w:val="20"/>
          <w:spacing w:val="3"/>
        </w:rPr>
        <w:t>拉力(拉伸强度)、伸长率保持率；</w:t>
      </w:r>
    </w:p>
    <w:p>
      <w:pPr>
        <w:ind w:left="409"/>
        <w:spacing w:before="86" w:line="212" w:lineRule="auto"/>
        <w:rPr>
          <w:rFonts w:ascii="SimSun" w:hAnsi="SimSun" w:eastAsia="SimSun" w:cs="SimSun"/>
          <w:sz w:val="20"/>
          <w:szCs w:val="20"/>
        </w:rPr>
      </w:pPr>
      <w:r>
        <w:rPr>
          <w:rFonts w:ascii="Times New Roman" w:hAnsi="Times New Roman" w:eastAsia="Times New Roman" w:cs="Times New Roman"/>
          <w:sz w:val="20"/>
          <w:szCs w:val="20"/>
          <w:spacing w:val="2"/>
        </w:rPr>
        <w:t>q1——</w:t>
      </w:r>
      <w:r>
        <w:rPr>
          <w:rFonts w:ascii="Times New Roman" w:hAnsi="Times New Roman" w:eastAsia="Times New Roman" w:cs="Times New Roman"/>
          <w:sz w:val="20"/>
          <w:szCs w:val="20"/>
          <w:spacing w:val="14"/>
          <w:w w:val="101"/>
        </w:rPr>
        <w:t xml:space="preserve"> </w:t>
      </w:r>
      <w:r>
        <w:rPr>
          <w:rFonts w:ascii="SimSun" w:hAnsi="SimSun" w:eastAsia="SimSun" w:cs="SimSun"/>
          <w:sz w:val="20"/>
          <w:szCs w:val="20"/>
          <w:spacing w:val="2"/>
        </w:rPr>
        <w:t>拉力(拉伸强度)、伸长率热老化后数</w:t>
      </w:r>
      <w:r>
        <w:rPr>
          <w:rFonts w:ascii="SimSun" w:hAnsi="SimSun" w:eastAsia="SimSun" w:cs="SimSun"/>
          <w:sz w:val="20"/>
          <w:szCs w:val="20"/>
          <w:spacing w:val="1"/>
        </w:rPr>
        <w:t>值；</w:t>
      </w:r>
    </w:p>
    <w:p>
      <w:pPr>
        <w:ind w:left="409"/>
        <w:spacing w:before="70" w:line="212" w:lineRule="auto"/>
        <w:rPr>
          <w:rFonts w:ascii="SimSun" w:hAnsi="SimSun" w:eastAsia="SimSun" w:cs="SimSun"/>
          <w:sz w:val="20"/>
          <w:szCs w:val="20"/>
        </w:rPr>
      </w:pPr>
      <w:r>
        <w:rPr>
          <w:rFonts w:ascii="SimSun" w:hAnsi="SimSun" w:eastAsia="SimSun" w:cs="SimSun"/>
          <w:sz w:val="20"/>
          <w:szCs w:val="20"/>
          <w:spacing w:val="4"/>
        </w:rPr>
        <w:t>9</w:t>
      </w:r>
      <w:r>
        <w:rPr>
          <w:rFonts w:ascii="Times New Roman" w:hAnsi="Times New Roman" w:eastAsia="Times New Roman" w:cs="Times New Roman"/>
          <w:sz w:val="20"/>
          <w:szCs w:val="20"/>
          <w:spacing w:val="4"/>
        </w:rPr>
        <w:t>o——</w:t>
      </w:r>
      <w:r>
        <w:rPr>
          <w:rFonts w:ascii="Times New Roman" w:hAnsi="Times New Roman" w:eastAsia="Times New Roman" w:cs="Times New Roman"/>
          <w:sz w:val="20"/>
          <w:szCs w:val="20"/>
          <w:spacing w:val="26"/>
        </w:rPr>
        <w:t xml:space="preserve">  </w:t>
      </w:r>
      <w:r>
        <w:rPr>
          <w:rFonts w:ascii="SimSun" w:hAnsi="SimSun" w:eastAsia="SimSun" w:cs="SimSun"/>
          <w:sz w:val="20"/>
          <w:szCs w:val="20"/>
          <w:spacing w:val="4"/>
        </w:rPr>
        <w:t>拉力</w:t>
      </w:r>
      <w:r>
        <w:rPr>
          <w:rFonts w:ascii="Times New Roman" w:hAnsi="Times New Roman" w:eastAsia="Times New Roman" w:cs="Times New Roman"/>
          <w:sz w:val="20"/>
          <w:szCs w:val="20"/>
          <w:spacing w:val="4"/>
        </w:rPr>
        <w:t>(</w:t>
      </w:r>
      <w:r>
        <w:rPr>
          <w:rFonts w:ascii="SimSun" w:hAnsi="SimSun" w:eastAsia="SimSun" w:cs="SimSun"/>
          <w:sz w:val="20"/>
          <w:szCs w:val="20"/>
          <w:spacing w:val="4"/>
        </w:rPr>
        <w:t>拉伸强度</w:t>
      </w:r>
      <w:r>
        <w:rPr>
          <w:rFonts w:ascii="Times New Roman" w:hAnsi="Times New Roman" w:eastAsia="Times New Roman" w:cs="Times New Roman"/>
          <w:sz w:val="20"/>
          <w:szCs w:val="20"/>
          <w:spacing w:val="4"/>
        </w:rPr>
        <w:t>)</w:t>
      </w:r>
      <w:r>
        <w:rPr>
          <w:rFonts w:ascii="SimSun" w:hAnsi="SimSun" w:eastAsia="SimSun" w:cs="SimSun"/>
          <w:sz w:val="20"/>
          <w:szCs w:val="20"/>
          <w:spacing w:val="4"/>
        </w:rPr>
        <w:t>、伸长率热老化前数值。</w:t>
      </w:r>
    </w:p>
    <w:p>
      <w:pPr>
        <w:pStyle w:val="BodyText"/>
        <w:spacing w:before="231" w:line="221" w:lineRule="auto"/>
        <w:rPr>
          <w:sz w:val="20"/>
          <w:szCs w:val="20"/>
        </w:rPr>
      </w:pPr>
      <w:r>
        <w:rPr>
          <w:sz w:val="20"/>
          <w:szCs w:val="20"/>
          <w:spacing w:val="-8"/>
        </w:rPr>
        <w:t>6.24.2</w:t>
      </w:r>
      <w:r>
        <w:rPr>
          <w:sz w:val="20"/>
          <w:szCs w:val="20"/>
          <w:spacing w:val="36"/>
        </w:rPr>
        <w:t xml:space="preserve">  </w:t>
      </w:r>
      <w:r>
        <w:rPr>
          <w:rFonts w:ascii="Times New Roman" w:hAnsi="Times New Roman" w:eastAsia="Times New Roman" w:cs="Times New Roman"/>
          <w:sz w:val="20"/>
          <w:szCs w:val="20"/>
          <w:spacing w:val="-8"/>
        </w:rPr>
        <w:t>PY</w:t>
      </w:r>
      <w:r>
        <w:rPr>
          <w:rFonts w:ascii="Times New Roman" w:hAnsi="Times New Roman" w:eastAsia="Times New Roman" w:cs="Times New Roman"/>
          <w:sz w:val="20"/>
          <w:szCs w:val="20"/>
          <w:spacing w:val="18"/>
          <w:w w:val="101"/>
        </w:rPr>
        <w:t xml:space="preserve"> </w:t>
      </w:r>
      <w:r>
        <w:rPr>
          <w:sz w:val="20"/>
          <w:szCs w:val="20"/>
          <w:spacing w:val="-8"/>
        </w:rPr>
        <w:t>类卷材</w:t>
      </w:r>
    </w:p>
    <w:p>
      <w:pPr>
        <w:ind w:left="9" w:right="73" w:firstLine="409"/>
        <w:spacing w:before="261" w:line="291" w:lineRule="auto"/>
        <w:jc w:val="both"/>
        <w:rPr>
          <w:rFonts w:ascii="SimSun" w:hAnsi="SimSun" w:eastAsia="SimSun" w:cs="SimSun"/>
          <w:sz w:val="20"/>
          <w:szCs w:val="20"/>
        </w:rPr>
      </w:pPr>
      <w:r>
        <w:rPr>
          <w:rFonts w:ascii="SimSun" w:hAnsi="SimSun" w:eastAsia="SimSun" w:cs="SimSun"/>
          <w:sz w:val="20"/>
          <w:szCs w:val="20"/>
          <w:spacing w:val="6"/>
        </w:rPr>
        <w:t>将试件平放在尺寸稍大一些的胶合板上，预铺反粘面朝上，去除预铺反粘面试验区域的隔离材料，</w:t>
      </w:r>
      <w:r>
        <w:rPr>
          <w:rFonts w:ascii="SimSun" w:hAnsi="SimSun" w:eastAsia="SimSun" w:cs="SimSun"/>
          <w:sz w:val="20"/>
          <w:szCs w:val="20"/>
          <w:spacing w:val="11"/>
        </w:rPr>
        <w:t xml:space="preserve"> </w:t>
      </w:r>
      <w:r>
        <w:rPr>
          <w:rFonts w:ascii="SimSun" w:hAnsi="SimSun" w:eastAsia="SimSun" w:cs="SimSun"/>
          <w:sz w:val="20"/>
          <w:szCs w:val="20"/>
          <w:spacing w:val="7"/>
        </w:rPr>
        <w:t>按</w:t>
      </w:r>
      <w:r>
        <w:rPr>
          <w:rFonts w:ascii="SimSun" w:hAnsi="SimSun" w:eastAsia="SimSun" w:cs="SimSun"/>
          <w:sz w:val="20"/>
          <w:szCs w:val="20"/>
        </w:rPr>
        <w:t>GB</w:t>
      </w:r>
      <w:r>
        <w:rPr>
          <w:rFonts w:ascii="SimSun" w:hAnsi="SimSun" w:eastAsia="SimSun" w:cs="SimSun"/>
          <w:sz w:val="20"/>
          <w:szCs w:val="20"/>
          <w:spacing w:val="7"/>
        </w:rPr>
        <w:t xml:space="preserve">   </w:t>
      </w:r>
      <w:r>
        <w:rPr>
          <w:rFonts w:ascii="Times New Roman" w:hAnsi="Times New Roman" w:eastAsia="Times New Roman" w:cs="Times New Roman"/>
          <w:sz w:val="20"/>
          <w:szCs w:val="20"/>
          <w:spacing w:val="7"/>
        </w:rPr>
        <w:t>45320—2025  </w:t>
      </w:r>
      <w:r>
        <w:rPr>
          <w:rFonts w:ascii="SimSun" w:hAnsi="SimSun" w:eastAsia="SimSun" w:cs="SimSun"/>
          <w:sz w:val="20"/>
          <w:szCs w:val="20"/>
          <w:spacing w:val="7"/>
        </w:rPr>
        <w:t>中4.6规定的处理条件进行热老化试验，试验结束取出在标准试验条件下放置24h</w:t>
      </w:r>
      <w:r>
        <w:rPr>
          <w:rFonts w:ascii="SimSun" w:hAnsi="SimSun" w:eastAsia="SimSun" w:cs="SimSun"/>
          <w:sz w:val="20"/>
          <w:szCs w:val="20"/>
          <w:spacing w:val="5"/>
        </w:rPr>
        <w:t xml:space="preserve"> </w:t>
      </w:r>
      <w:r>
        <w:rPr>
          <w:rFonts w:ascii="SimSun" w:hAnsi="SimSun" w:eastAsia="SimSun" w:cs="SimSun"/>
          <w:sz w:val="20"/>
          <w:szCs w:val="20"/>
          <w:spacing w:val="8"/>
        </w:rPr>
        <w:t>后裁取试件。按6.7.2测定拉伸性能，并按6.24.1计算保持率，纵向、横向应分别符合要求。按6.15测 </w:t>
      </w:r>
      <w:r>
        <w:rPr>
          <w:rFonts w:ascii="SimSun" w:hAnsi="SimSun" w:eastAsia="SimSun" w:cs="SimSun"/>
          <w:sz w:val="20"/>
          <w:szCs w:val="20"/>
          <w:spacing w:val="1"/>
        </w:rPr>
        <w:t>定低温柔性。</w:t>
      </w:r>
    </w:p>
    <w:p>
      <w:pPr>
        <w:pStyle w:val="BodyText"/>
        <w:spacing w:before="98" w:line="221" w:lineRule="auto"/>
        <w:rPr>
          <w:sz w:val="20"/>
          <w:szCs w:val="20"/>
        </w:rPr>
      </w:pPr>
      <w:r>
        <w:rPr>
          <w:sz w:val="20"/>
          <w:szCs w:val="20"/>
          <w:spacing w:val="4"/>
        </w:rPr>
        <w:t>6.25</w:t>
      </w:r>
      <w:r>
        <w:rPr>
          <w:sz w:val="20"/>
          <w:szCs w:val="20"/>
          <w:spacing w:val="4"/>
        </w:rPr>
        <w:t xml:space="preserve">  </w:t>
      </w:r>
      <w:r>
        <w:rPr>
          <w:sz w:val="20"/>
          <w:szCs w:val="20"/>
          <w:spacing w:val="4"/>
        </w:rPr>
        <w:t>尺寸变化率</w:t>
      </w:r>
    </w:p>
    <w:p>
      <w:pPr>
        <w:ind w:left="19" w:right="161" w:firstLine="439"/>
        <w:spacing w:before="250" w:line="280" w:lineRule="auto"/>
        <w:jc w:val="both"/>
        <w:rPr>
          <w:rFonts w:ascii="SimSun" w:hAnsi="SimSun" w:eastAsia="SimSun" w:cs="SimSun"/>
          <w:sz w:val="20"/>
          <w:szCs w:val="20"/>
        </w:rPr>
      </w:pPr>
      <w:r>
        <w:rPr>
          <w:rFonts w:ascii="SimSun" w:hAnsi="SimSun" w:eastAsia="SimSun" w:cs="SimSun"/>
          <w:sz w:val="20"/>
          <w:szCs w:val="20"/>
          <w:spacing w:val="7"/>
        </w:rPr>
        <w:t>将试件平放在尺寸稍大一些的胶合板上，预铺反粘面</w:t>
      </w:r>
      <w:r>
        <w:rPr>
          <w:rFonts w:ascii="SimSun" w:hAnsi="SimSun" w:eastAsia="SimSun" w:cs="SimSun"/>
          <w:sz w:val="20"/>
          <w:szCs w:val="20"/>
          <w:spacing w:val="6"/>
        </w:rPr>
        <w:t>朝上，保留试件隔离材料(如有),然后将试件</w:t>
      </w:r>
      <w:r>
        <w:rPr>
          <w:rFonts w:ascii="SimSun" w:hAnsi="SimSun" w:eastAsia="SimSun" w:cs="SimSun"/>
          <w:sz w:val="20"/>
          <w:szCs w:val="20"/>
        </w:rPr>
        <w:t xml:space="preserve"> </w:t>
      </w:r>
      <w:r>
        <w:rPr>
          <w:rFonts w:ascii="SimSun" w:hAnsi="SimSun" w:eastAsia="SimSun" w:cs="SimSun"/>
          <w:sz w:val="20"/>
          <w:szCs w:val="20"/>
          <w:spacing w:val="10"/>
        </w:rPr>
        <w:t>水平放入(80±2)℃鼓风干燥箱中处理24h±15</w:t>
      </w:r>
      <w:r>
        <w:rPr>
          <w:rFonts w:ascii="SimSun" w:hAnsi="SimSun" w:eastAsia="SimSun" w:cs="SimSun"/>
          <w:sz w:val="20"/>
          <w:szCs w:val="20"/>
        </w:rPr>
        <w:t>min</w:t>
      </w:r>
      <w:r>
        <w:rPr>
          <w:rFonts w:ascii="SimSun" w:hAnsi="SimSun" w:eastAsia="SimSun" w:cs="SimSun"/>
          <w:sz w:val="20"/>
          <w:szCs w:val="20"/>
          <w:spacing w:val="10"/>
        </w:rPr>
        <w:t>,  取出在标准试验条件下放置2</w:t>
      </w:r>
      <w:r>
        <w:rPr>
          <w:rFonts w:ascii="SimSun" w:hAnsi="SimSun" w:eastAsia="SimSun" w:cs="SimSun"/>
          <w:sz w:val="20"/>
          <w:szCs w:val="20"/>
          <w:spacing w:val="-43"/>
        </w:rPr>
        <w:t xml:space="preserve"> </w:t>
      </w:r>
      <w:r>
        <w:rPr>
          <w:rFonts w:ascii="Times New Roman" w:hAnsi="Times New Roman" w:eastAsia="Times New Roman" w:cs="Times New Roman"/>
          <w:sz w:val="20"/>
          <w:szCs w:val="20"/>
          <w:spacing w:val="10"/>
        </w:rPr>
        <w:t>h</w:t>
      </w:r>
      <w:r>
        <w:rPr>
          <w:rFonts w:ascii="Times New Roman" w:hAnsi="Times New Roman" w:eastAsia="Times New Roman" w:cs="Times New Roman"/>
          <w:sz w:val="20"/>
          <w:szCs w:val="20"/>
          <w:spacing w:val="22"/>
        </w:rPr>
        <w:t xml:space="preserve"> </w:t>
      </w:r>
      <w:r>
        <w:rPr>
          <w:rFonts w:ascii="SimSun" w:hAnsi="SimSun" w:eastAsia="SimSun" w:cs="SimSun"/>
          <w:sz w:val="20"/>
          <w:szCs w:val="20"/>
          <w:spacing w:val="10"/>
        </w:rPr>
        <w:t>后，在试件两端</w:t>
      </w:r>
      <w:r>
        <w:rPr>
          <w:rFonts w:ascii="SimSun" w:hAnsi="SimSun" w:eastAsia="SimSun" w:cs="SimSun"/>
          <w:sz w:val="20"/>
          <w:szCs w:val="20"/>
        </w:rPr>
        <w:t xml:space="preserve"> </w:t>
      </w:r>
      <w:r>
        <w:rPr>
          <w:rFonts w:ascii="SimSun" w:hAnsi="SimSun" w:eastAsia="SimSun" w:cs="SimSun"/>
          <w:sz w:val="20"/>
          <w:szCs w:val="20"/>
          <w:spacing w:val="3"/>
        </w:rPr>
        <w:t>中间相同部位测量试件试验前后纵向、横向尺寸，</w:t>
      </w:r>
      <w:r>
        <w:rPr>
          <w:rFonts w:ascii="SimSun" w:hAnsi="SimSun" w:eastAsia="SimSun" w:cs="SimSun"/>
          <w:sz w:val="20"/>
          <w:szCs w:val="20"/>
          <w:spacing w:val="2"/>
        </w:rPr>
        <w:t>分别按式(2)计算纵向和横向尺寸变化率，纵、横向试</w:t>
      </w:r>
      <w:r>
        <w:rPr>
          <w:rFonts w:ascii="SimSun" w:hAnsi="SimSun" w:eastAsia="SimSun" w:cs="SimSun"/>
          <w:sz w:val="20"/>
          <w:szCs w:val="20"/>
        </w:rPr>
        <w:t xml:space="preserve"> </w:t>
      </w:r>
      <w:r>
        <w:rPr>
          <w:rFonts w:ascii="SimSun" w:hAnsi="SimSun" w:eastAsia="SimSun" w:cs="SimSun"/>
          <w:sz w:val="20"/>
          <w:szCs w:val="20"/>
          <w:spacing w:val="4"/>
        </w:rPr>
        <w:t>验结果的算术平均值都应符合要求。</w:t>
      </w:r>
    </w:p>
    <w:p>
      <w:pPr>
        <w:spacing w:line="280" w:lineRule="auto"/>
        <w:sectPr>
          <w:footerReference w:type="default" r:id="rId31"/>
          <w:pgSz w:w="11900" w:h="16840"/>
          <w:pgMar w:top="400" w:right="1130" w:bottom="1341" w:left="1360" w:header="0" w:footer="1082" w:gutter="0"/>
          <w:cols w:equalWidth="0" w:num="1">
            <w:col w:w="9410" w:space="0"/>
          </w:cols>
        </w:sectPr>
        <w:rPr>
          <w:rFonts w:ascii="SimSun" w:hAnsi="SimSun" w:eastAsia="SimSun" w:cs="SimSun"/>
          <w:sz w:val="20"/>
          <w:szCs w:val="20"/>
        </w:rPr>
      </w:pPr>
    </w:p>
    <w:p>
      <w:pPr>
        <w:spacing w:line="260" w:lineRule="auto"/>
        <w:rPr>
          <w:rFonts w:ascii="Arial"/>
          <w:sz w:val="21"/>
        </w:rPr>
      </w:pPr>
      <w:r/>
    </w:p>
    <w:p>
      <w:pPr>
        <w:spacing w:line="261" w:lineRule="auto"/>
        <w:rPr>
          <w:rFonts w:ascii="Arial"/>
          <w:sz w:val="21"/>
        </w:rPr>
      </w:pPr>
      <w:r/>
    </w:p>
    <w:p>
      <w:pPr>
        <w:pStyle w:val="BodyText"/>
        <w:ind w:left="429"/>
        <w:spacing w:before="66" w:line="224" w:lineRule="auto"/>
        <w:rPr>
          <w:sz w:val="20"/>
          <w:szCs w:val="20"/>
        </w:rPr>
      </w:pPr>
      <w:r>
        <w:rPr>
          <w:sz w:val="20"/>
          <w:szCs w:val="20"/>
          <w:spacing w:val="-5"/>
        </w:rPr>
        <w:t>式中：</w:t>
      </w:r>
    </w:p>
    <w:p>
      <w:pPr>
        <w:spacing w:line="14" w:lineRule="auto"/>
        <w:rPr>
          <w:rFonts w:ascii="Arial"/>
          <w:sz w:val="2"/>
        </w:rPr>
      </w:pPr>
      <w:r>
        <w:rPr>
          <w:rFonts w:ascii="Arial" w:hAnsi="Arial" w:eastAsia="Arial" w:cs="Arial"/>
          <w:sz w:val="2"/>
          <w:szCs w:val="2"/>
        </w:rPr>
        <w:br w:type="column"/>
      </w:r>
    </w:p>
    <w:p>
      <w:pPr>
        <w:spacing w:before="40" w:line="460" w:lineRule="exact"/>
        <w:rPr/>
      </w:pPr>
      <w:r>
        <w:rPr>
          <w:position w:val="-9"/>
        </w:rPr>
        <w:drawing>
          <wp:inline distT="0" distB="0" distL="0" distR="0">
            <wp:extent cx="1200123" cy="292143"/>
            <wp:effectExtent l="0" t="0" r="0" b="0"/>
            <wp:docPr id="18" name="IM 18"/>
            <wp:cNvGraphicFramePr/>
            <a:graphic>
              <a:graphicData uri="http://schemas.openxmlformats.org/drawingml/2006/picture">
                <pic:pic>
                  <pic:nvPicPr>
                    <pic:cNvPr id="18" name="IM 18"/>
                    <pic:cNvPicPr/>
                  </pic:nvPicPr>
                  <pic:blipFill>
                    <a:blip r:embed="rId32"/>
                    <a:stretch>
                      <a:fillRect/>
                    </a:stretch>
                  </pic:blipFill>
                  <pic:spPr>
                    <a:xfrm rot="0">
                      <a:off x="0" y="0"/>
                      <a:ext cx="1200123" cy="292143"/>
                    </a:xfrm>
                    <a:prstGeom prst="rect">
                      <a:avLst/>
                    </a:prstGeom>
                  </pic:spPr>
                </pic:pic>
              </a:graphicData>
            </a:graphic>
          </wp:inline>
        </w:drawing>
      </w:r>
    </w:p>
    <w:p>
      <w:pPr>
        <w:spacing w:line="14" w:lineRule="auto"/>
        <w:rPr>
          <w:rFonts w:ascii="Arial"/>
          <w:sz w:val="2"/>
        </w:rPr>
      </w:pPr>
      <w:r>
        <w:rPr>
          <w:rFonts w:ascii="Arial" w:hAnsi="Arial" w:eastAsia="Arial" w:cs="Arial"/>
          <w:sz w:val="2"/>
          <w:szCs w:val="2"/>
        </w:rPr>
        <w:br w:type="column"/>
      </w:r>
    </w:p>
    <w:p>
      <w:pPr>
        <w:spacing w:before="141" w:line="315" w:lineRule="exact"/>
        <w:jc w:val="right"/>
        <w:rPr>
          <w:rFonts w:ascii="SimSun" w:hAnsi="SimSun" w:eastAsia="SimSun" w:cs="SimSun"/>
          <w:sz w:val="20"/>
          <w:szCs w:val="20"/>
        </w:rPr>
      </w:pPr>
      <w:r>
        <w:rPr>
          <w:rFonts w:ascii="SimSun" w:hAnsi="SimSun" w:eastAsia="SimSun" w:cs="SimSun"/>
          <w:sz w:val="20"/>
          <w:szCs w:val="20"/>
          <w:spacing w:val="-3"/>
          <w:position w:val="2"/>
        </w:rPr>
        <w:t>…………………………</w:t>
      </w:r>
    </w:p>
    <w:p>
      <w:pPr>
        <w:spacing w:line="14" w:lineRule="auto"/>
        <w:rPr>
          <w:rFonts w:ascii="Arial"/>
          <w:sz w:val="2"/>
        </w:rPr>
      </w:pPr>
      <w:r>
        <w:rPr>
          <w:rFonts w:ascii="Arial" w:hAnsi="Arial" w:eastAsia="Arial" w:cs="Arial"/>
          <w:sz w:val="2"/>
          <w:szCs w:val="2"/>
        </w:rPr>
        <w:br w:type="column"/>
      </w:r>
    </w:p>
    <w:p>
      <w:pPr>
        <w:ind w:left="42"/>
        <w:spacing w:before="141" w:line="222" w:lineRule="auto"/>
        <w:rPr>
          <w:rFonts w:ascii="SimSun" w:hAnsi="SimSun" w:eastAsia="SimSun" w:cs="SimSun"/>
          <w:sz w:val="20"/>
          <w:szCs w:val="20"/>
        </w:rPr>
      </w:pPr>
      <w:r>
        <w:rPr>
          <w:rFonts w:ascii="SimSun" w:hAnsi="SimSun" w:eastAsia="SimSun" w:cs="SimSun"/>
          <w:sz w:val="20"/>
          <w:szCs w:val="20"/>
          <w:spacing w:val="-10"/>
        </w:rPr>
        <w:t>(2)</w:t>
      </w:r>
    </w:p>
    <w:p>
      <w:pPr>
        <w:spacing w:line="222" w:lineRule="auto"/>
        <w:sectPr>
          <w:type w:val="continuous"/>
          <w:pgSz w:w="11900" w:h="16840"/>
          <w:pgMar w:top="400" w:right="1130" w:bottom="1341" w:left="1360" w:header="0" w:footer="1082" w:gutter="0"/>
          <w:cols w:equalWidth="0" w:num="4">
            <w:col w:w="3610" w:space="100"/>
            <w:col w:w="2900" w:space="100"/>
            <w:col w:w="1980" w:space="0"/>
            <w:col w:w="720" w:space="0"/>
          </w:cols>
        </w:sectPr>
        <w:rPr>
          <w:rFonts w:ascii="SimSun" w:hAnsi="SimSun" w:eastAsia="SimSun" w:cs="SimSun"/>
          <w:sz w:val="20"/>
          <w:szCs w:val="20"/>
        </w:rPr>
      </w:pPr>
    </w:p>
    <w:p>
      <w:pPr>
        <w:ind w:left="409"/>
        <w:spacing w:before="54" w:line="219" w:lineRule="auto"/>
        <w:rPr>
          <w:rFonts w:ascii="SimSun" w:hAnsi="SimSun" w:eastAsia="SimSun" w:cs="SimSun"/>
          <w:sz w:val="20"/>
          <w:szCs w:val="20"/>
        </w:rPr>
      </w:pPr>
      <w:r>
        <w:rPr>
          <w:rFonts w:ascii="Times New Roman" w:hAnsi="Times New Roman" w:eastAsia="Times New Roman" w:cs="Times New Roman"/>
          <w:sz w:val="20"/>
          <w:szCs w:val="20"/>
          <w:spacing w:val="2"/>
        </w:rPr>
        <w:t>S—</w:t>
      </w:r>
      <w:r>
        <w:rPr>
          <w:rFonts w:ascii="Times New Roman" w:hAnsi="Times New Roman" w:eastAsia="Times New Roman" w:cs="Times New Roman"/>
          <w:sz w:val="20"/>
          <w:szCs w:val="20"/>
          <w:spacing w:val="6"/>
        </w:rPr>
        <w:t xml:space="preserve">     </w:t>
      </w:r>
      <w:r>
        <w:rPr>
          <w:rFonts w:ascii="SimSun" w:hAnsi="SimSun" w:eastAsia="SimSun" w:cs="SimSun"/>
          <w:sz w:val="20"/>
          <w:szCs w:val="20"/>
          <w:spacing w:val="2"/>
        </w:rPr>
        <w:t>尺寸变化率；</w:t>
      </w:r>
    </w:p>
    <w:p>
      <w:pPr>
        <w:ind w:left="409"/>
        <w:spacing w:before="51" w:line="21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S₁ ——  </w:t>
      </w:r>
      <w:r>
        <w:rPr>
          <w:rFonts w:ascii="SimSun" w:hAnsi="SimSun" w:eastAsia="SimSun" w:cs="SimSun"/>
          <w:sz w:val="20"/>
          <w:szCs w:val="20"/>
          <w:spacing w:val="-1"/>
        </w:rPr>
        <w:t>处理后尺寸，单位为毫米(</w:t>
      </w:r>
      <w:r>
        <w:rPr>
          <w:rFonts w:ascii="Times New Roman" w:hAnsi="Times New Roman" w:eastAsia="Times New Roman" w:cs="Times New Roman"/>
          <w:sz w:val="20"/>
          <w:szCs w:val="20"/>
          <w:spacing w:val="-1"/>
        </w:rPr>
        <w:t>mm</w:t>
      </w:r>
      <w:r>
        <w:rPr>
          <w:rFonts w:ascii="Times New Roman" w:hAnsi="Times New Roman" w:eastAsia="Times New Roman" w:cs="Times New Roman"/>
          <w:sz w:val="20"/>
          <w:szCs w:val="20"/>
          <w:spacing w:val="-2"/>
        </w:rPr>
        <w:t>);</w:t>
      </w:r>
    </w:p>
    <w:p>
      <w:pPr>
        <w:ind w:left="419"/>
        <w:spacing w:before="50" w:line="212" w:lineRule="auto"/>
        <w:rPr>
          <w:rFonts w:ascii="SimSun" w:hAnsi="SimSun" w:eastAsia="SimSun" w:cs="SimSun"/>
          <w:sz w:val="20"/>
          <w:szCs w:val="20"/>
        </w:rPr>
      </w:pPr>
      <w:r>
        <w:rPr>
          <w:rFonts w:ascii="Times New Roman" w:hAnsi="Times New Roman" w:eastAsia="Times New Roman" w:cs="Times New Roman"/>
          <w:sz w:val="20"/>
          <w:szCs w:val="20"/>
        </w:rPr>
        <w:t>so——</w:t>
      </w:r>
      <w:r>
        <w:rPr>
          <w:rFonts w:ascii="SimSun" w:hAnsi="SimSun" w:eastAsia="SimSun" w:cs="SimSun"/>
          <w:sz w:val="20"/>
          <w:szCs w:val="20"/>
        </w:rPr>
        <w:t>处理前尺寸，单位为毫米(</w:t>
      </w:r>
      <w:r>
        <w:rPr>
          <w:rFonts w:ascii="Times New Roman" w:hAnsi="Times New Roman" w:eastAsia="Times New Roman" w:cs="Times New Roman"/>
          <w:sz w:val="20"/>
          <w:szCs w:val="20"/>
        </w:rPr>
        <w:t>mm)</w:t>
      </w:r>
      <w:r>
        <w:rPr>
          <w:rFonts w:ascii="SimSun" w:hAnsi="SimSun" w:eastAsia="SimSun" w:cs="SimSun"/>
          <w:sz w:val="20"/>
          <w:szCs w:val="20"/>
        </w:rPr>
        <w:t>。</w:t>
      </w:r>
    </w:p>
    <w:p>
      <w:pPr>
        <w:pStyle w:val="BodyText"/>
        <w:spacing w:before="252" w:line="222" w:lineRule="auto"/>
        <w:rPr>
          <w:sz w:val="20"/>
          <w:szCs w:val="20"/>
        </w:rPr>
      </w:pPr>
      <w:r>
        <w:rPr>
          <w:sz w:val="20"/>
          <w:szCs w:val="20"/>
          <w:spacing w:val="3"/>
        </w:rPr>
        <w:t>6.26</w:t>
      </w:r>
      <w:r>
        <w:rPr>
          <w:sz w:val="20"/>
          <w:szCs w:val="20"/>
          <w:spacing w:val="100"/>
        </w:rPr>
        <w:t xml:space="preserve"> </w:t>
      </w:r>
      <w:r>
        <w:rPr>
          <w:sz w:val="20"/>
          <w:szCs w:val="20"/>
          <w:spacing w:val="3"/>
        </w:rPr>
        <w:t>硬度</w:t>
      </w:r>
    </w:p>
    <w:p>
      <w:pPr>
        <w:ind w:left="19" w:right="174" w:firstLine="409"/>
        <w:spacing w:before="280" w:line="283" w:lineRule="auto"/>
        <w:jc w:val="both"/>
        <w:rPr>
          <w:rFonts w:ascii="SimSun" w:hAnsi="SimSun" w:eastAsia="SimSun" w:cs="SimSun"/>
          <w:sz w:val="20"/>
          <w:szCs w:val="20"/>
        </w:rPr>
      </w:pPr>
      <w:r>
        <w:rPr>
          <w:rFonts w:ascii="SimSun" w:hAnsi="SimSun" w:eastAsia="SimSun" w:cs="SimSun"/>
          <w:sz w:val="20"/>
          <w:szCs w:val="20"/>
          <w:spacing w:val="4"/>
        </w:rPr>
        <w:t>按</w:t>
      </w:r>
      <w:r>
        <w:rPr>
          <w:rFonts w:ascii="SimSun" w:hAnsi="SimSun" w:eastAsia="SimSun" w:cs="SimSun"/>
          <w:sz w:val="20"/>
          <w:szCs w:val="20"/>
          <w:spacing w:val="-34"/>
        </w:rPr>
        <w:t xml:space="preserve"> </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4"/>
        </w:rPr>
        <w:t>/T      2411</w:t>
      </w:r>
      <w:r>
        <w:rPr>
          <w:rFonts w:ascii="SimSun" w:hAnsi="SimSun" w:eastAsia="SimSun" w:cs="SimSun"/>
          <w:sz w:val="20"/>
          <w:szCs w:val="20"/>
          <w:spacing w:val="4"/>
        </w:rPr>
        <w:t>进行试验，使用硬度计型号</w:t>
      </w:r>
      <w:r>
        <w:rPr>
          <w:rFonts w:ascii="Times New Roman" w:hAnsi="Times New Roman" w:eastAsia="Times New Roman" w:cs="Times New Roman"/>
          <w:sz w:val="20"/>
          <w:szCs w:val="20"/>
          <w:spacing w:val="4"/>
        </w:rPr>
        <w:t>D</w:t>
      </w:r>
      <w:r>
        <w:rPr>
          <w:rFonts w:ascii="Times New Roman" w:hAnsi="Times New Roman" w:eastAsia="Times New Roman" w:cs="Times New Roman"/>
          <w:sz w:val="20"/>
          <w:szCs w:val="20"/>
          <w:spacing w:val="-23"/>
        </w:rPr>
        <w:t xml:space="preserve"> </w:t>
      </w:r>
      <w:r>
        <w:rPr>
          <w:rFonts w:ascii="SimSun" w:hAnsi="SimSun" w:eastAsia="SimSun" w:cs="SimSun"/>
          <w:sz w:val="20"/>
          <w:szCs w:val="20"/>
          <w:spacing w:val="4"/>
        </w:rPr>
        <w:t>。在无自粘胶层(或去除自粘胶层)的搭接边部位裁切</w:t>
      </w:r>
      <w:r>
        <w:rPr>
          <w:rFonts w:ascii="SimSun" w:hAnsi="SimSun" w:eastAsia="SimSun" w:cs="SimSun"/>
          <w:sz w:val="20"/>
          <w:szCs w:val="20"/>
        </w:rPr>
        <w:t xml:space="preserve"> </w:t>
      </w:r>
      <w:r>
        <w:rPr>
          <w:rFonts w:ascii="SimSun" w:hAnsi="SimSun" w:eastAsia="SimSun" w:cs="SimSun"/>
          <w:sz w:val="20"/>
          <w:szCs w:val="20"/>
          <w:spacing w:val="5"/>
        </w:rPr>
        <w:t>试片，3层叠加作为试样，在距离试样边缘至少9 </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5"/>
        </w:rPr>
        <w:t xml:space="preserve">   </w:t>
      </w:r>
      <w:r>
        <w:rPr>
          <w:rFonts w:ascii="SimSun" w:hAnsi="SimSun" w:eastAsia="SimSun" w:cs="SimSun"/>
          <w:sz w:val="20"/>
          <w:szCs w:val="20"/>
          <w:spacing w:val="5"/>
        </w:rPr>
        <w:t>处主体材料上测试，在压座与试样紧密接触之后</w:t>
      </w:r>
      <w:r>
        <w:rPr>
          <w:rFonts w:ascii="SimSun" w:hAnsi="SimSun" w:eastAsia="SimSun" w:cs="SimSun"/>
          <w:sz w:val="20"/>
          <w:szCs w:val="20"/>
          <w:spacing w:val="17"/>
        </w:rPr>
        <w:t xml:space="preserve"> </w:t>
      </w:r>
      <w:r>
        <w:rPr>
          <w:rFonts w:ascii="SimSun" w:hAnsi="SimSun" w:eastAsia="SimSun" w:cs="SimSun"/>
          <w:sz w:val="20"/>
          <w:szCs w:val="20"/>
          <w:spacing w:val="9"/>
        </w:rPr>
        <w:t>1</w:t>
      </w:r>
      <w:r>
        <w:rPr>
          <w:rFonts w:ascii="Times New Roman" w:hAnsi="Times New Roman" w:eastAsia="Times New Roman" w:cs="Times New Roman"/>
          <w:sz w:val="20"/>
          <w:szCs w:val="20"/>
          <w:spacing w:val="9"/>
        </w:rPr>
        <w:t>s   </w:t>
      </w:r>
      <w:r>
        <w:rPr>
          <w:rFonts w:ascii="SimSun" w:hAnsi="SimSun" w:eastAsia="SimSun" w:cs="SimSun"/>
          <w:sz w:val="20"/>
          <w:szCs w:val="20"/>
          <w:spacing w:val="9"/>
        </w:rPr>
        <w:t>之内读取硬度计的最大值。在同一试样上至少相隔6</w:t>
      </w:r>
      <w:r>
        <w:rPr>
          <w:rFonts w:ascii="Times New Roman" w:hAnsi="Times New Roman" w:eastAsia="Times New Roman" w:cs="Times New Roman"/>
          <w:sz w:val="20"/>
          <w:szCs w:val="20"/>
        </w:rPr>
        <w:t>mm</w:t>
      </w:r>
      <w:r>
        <w:rPr>
          <w:rFonts w:ascii="Times New Roman" w:hAnsi="Times New Roman" w:eastAsia="Times New Roman" w:cs="Times New Roman"/>
          <w:sz w:val="20"/>
          <w:szCs w:val="20"/>
          <w:spacing w:val="9"/>
        </w:rPr>
        <w:t xml:space="preserve">  </w:t>
      </w:r>
      <w:r>
        <w:rPr>
          <w:rFonts w:ascii="SimSun" w:hAnsi="SimSun" w:eastAsia="SimSun" w:cs="SimSun"/>
          <w:sz w:val="20"/>
          <w:szCs w:val="20"/>
          <w:spacing w:val="9"/>
        </w:rPr>
        <w:t>测量</w:t>
      </w:r>
      <w:r>
        <w:rPr>
          <w:rFonts w:ascii="Times New Roman" w:hAnsi="Times New Roman" w:eastAsia="Times New Roman" w:cs="Times New Roman"/>
          <w:sz w:val="20"/>
          <w:szCs w:val="20"/>
          <w:spacing w:val="9"/>
        </w:rPr>
        <w:t>5</w:t>
      </w:r>
      <w:r>
        <w:rPr>
          <w:rFonts w:ascii="SimSun" w:hAnsi="SimSun" w:eastAsia="SimSun" w:cs="SimSun"/>
          <w:sz w:val="20"/>
          <w:szCs w:val="20"/>
          <w:spacing w:val="9"/>
        </w:rPr>
        <w:t>个硬度值，计</w:t>
      </w:r>
      <w:r>
        <w:rPr>
          <w:rFonts w:ascii="SimSun" w:hAnsi="SimSun" w:eastAsia="SimSun" w:cs="SimSun"/>
          <w:sz w:val="20"/>
          <w:szCs w:val="20"/>
          <w:spacing w:val="8"/>
        </w:rPr>
        <w:t>算算术平均值。</w:t>
      </w:r>
    </w:p>
    <w:p>
      <w:pPr>
        <w:pStyle w:val="BodyText"/>
        <w:spacing w:before="119" w:line="221" w:lineRule="auto"/>
        <w:rPr>
          <w:sz w:val="20"/>
          <w:szCs w:val="20"/>
        </w:rPr>
      </w:pPr>
      <w:r>
        <w:rPr>
          <w:sz w:val="20"/>
          <w:szCs w:val="20"/>
          <w:spacing w:val="4"/>
        </w:rPr>
        <w:t>6.27</w:t>
      </w:r>
      <w:r>
        <w:rPr>
          <w:sz w:val="20"/>
          <w:szCs w:val="20"/>
          <w:spacing w:val="21"/>
        </w:rPr>
        <w:t xml:space="preserve">  </w:t>
      </w:r>
      <w:r>
        <w:rPr>
          <w:sz w:val="20"/>
          <w:szCs w:val="20"/>
          <w:spacing w:val="4"/>
        </w:rPr>
        <w:t>背胶面与铝板剥离强度</w:t>
      </w:r>
    </w:p>
    <w:p>
      <w:pPr>
        <w:ind w:left="19" w:right="171" w:firstLine="429"/>
        <w:spacing w:before="262" w:line="288" w:lineRule="auto"/>
        <w:rPr>
          <w:rFonts w:ascii="SimSun" w:hAnsi="SimSun" w:eastAsia="SimSun" w:cs="SimSun"/>
          <w:sz w:val="20"/>
          <w:szCs w:val="20"/>
        </w:rPr>
      </w:pPr>
      <w:r>
        <w:rPr>
          <w:rFonts w:ascii="SimSun" w:hAnsi="SimSun" w:eastAsia="SimSun" w:cs="SimSun"/>
          <w:sz w:val="20"/>
          <w:szCs w:val="20"/>
          <w:spacing w:val="7"/>
        </w:rPr>
        <w:t>去除背胶面试验区域隔离材料，按</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7"/>
        </w:rPr>
        <w:t xml:space="preserve">     23441—2009</w:t>
      </w:r>
      <w:r>
        <w:rPr>
          <w:rFonts w:ascii="SimSun" w:hAnsi="SimSun" w:eastAsia="SimSun" w:cs="SimSun"/>
          <w:sz w:val="20"/>
          <w:szCs w:val="20"/>
          <w:spacing w:val="7"/>
        </w:rPr>
        <w:t>中5.12.2规定进行试验。试验采</w:t>
      </w:r>
      <w:r>
        <w:rPr>
          <w:rFonts w:ascii="SimSun" w:hAnsi="SimSun" w:eastAsia="SimSun" w:cs="SimSun"/>
          <w:sz w:val="20"/>
          <w:szCs w:val="20"/>
          <w:spacing w:val="6"/>
        </w:rPr>
        <w:t>用无阳极氧</w:t>
      </w:r>
      <w:r>
        <w:rPr>
          <w:rFonts w:ascii="SimSun" w:hAnsi="SimSun" w:eastAsia="SimSun" w:cs="SimSun"/>
          <w:sz w:val="20"/>
          <w:szCs w:val="20"/>
        </w:rPr>
        <w:t xml:space="preserve"> </w:t>
      </w:r>
      <w:r>
        <w:rPr>
          <w:rFonts w:ascii="SimSun" w:hAnsi="SimSun" w:eastAsia="SimSun" w:cs="SimSun"/>
          <w:sz w:val="20"/>
          <w:szCs w:val="20"/>
          <w:spacing w:val="4"/>
        </w:rPr>
        <w:t>化膜铝板，其成分应符合</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4"/>
        </w:rPr>
        <w:t>/T       3190—2020</w:t>
      </w:r>
      <w:r>
        <w:rPr>
          <w:rFonts w:ascii="SimSun" w:hAnsi="SimSun" w:eastAsia="SimSun" w:cs="SimSun"/>
          <w:sz w:val="20"/>
          <w:szCs w:val="20"/>
          <w:spacing w:val="4"/>
        </w:rPr>
        <w:t>中牌号6061或6063的要求。</w:t>
      </w:r>
    </w:p>
    <w:p>
      <w:pPr>
        <w:pStyle w:val="BodyText"/>
        <w:spacing w:before="115" w:line="222" w:lineRule="auto"/>
        <w:rPr>
          <w:sz w:val="20"/>
          <w:szCs w:val="20"/>
        </w:rPr>
      </w:pPr>
      <w:r>
        <w:rPr>
          <w:sz w:val="20"/>
          <w:szCs w:val="20"/>
        </w:rPr>
        <w:t>6.28</w:t>
      </w:r>
      <w:r>
        <w:rPr>
          <w:sz w:val="20"/>
          <w:szCs w:val="20"/>
          <w:spacing w:val="14"/>
        </w:rPr>
        <w:t xml:space="preserve">  </w:t>
      </w:r>
      <w:r>
        <w:rPr>
          <w:sz w:val="20"/>
          <w:szCs w:val="20"/>
        </w:rPr>
        <w:t>吸水率</w:t>
      </w:r>
    </w:p>
    <w:p>
      <w:pPr>
        <w:ind w:left="419"/>
        <w:spacing w:before="241" w:line="219" w:lineRule="auto"/>
        <w:rPr>
          <w:rFonts w:ascii="SimSun" w:hAnsi="SimSun" w:eastAsia="SimSun" w:cs="SimSun"/>
          <w:sz w:val="20"/>
          <w:szCs w:val="20"/>
        </w:rPr>
      </w:pPr>
      <w:r>
        <w:rPr>
          <w:rFonts w:ascii="SimSun" w:hAnsi="SimSun" w:eastAsia="SimSun" w:cs="SimSun"/>
          <w:sz w:val="20"/>
          <w:szCs w:val="20"/>
          <w:spacing w:val="1"/>
        </w:rPr>
        <w:t>按</w:t>
      </w:r>
      <w:r>
        <w:rPr>
          <w:rFonts w:ascii="SimSun" w:hAnsi="SimSun" w:eastAsia="SimSun" w:cs="SimSun"/>
          <w:sz w:val="20"/>
          <w:szCs w:val="20"/>
          <w:spacing w:val="-50"/>
        </w:rPr>
        <w:t xml:space="preserve"> </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1"/>
        </w:rPr>
        <w:t xml:space="preserve">     45320—2025</w:t>
      </w:r>
      <w:r>
        <w:rPr>
          <w:rFonts w:ascii="SimSun" w:hAnsi="SimSun" w:eastAsia="SimSun" w:cs="SimSun"/>
          <w:sz w:val="20"/>
          <w:szCs w:val="20"/>
          <w:spacing w:val="1"/>
        </w:rPr>
        <w:t>中5.10</w:t>
      </w:r>
      <w:r>
        <w:rPr>
          <w:rFonts w:ascii="SimSun" w:hAnsi="SimSun" w:eastAsia="SimSun" w:cs="SimSun"/>
          <w:sz w:val="20"/>
          <w:szCs w:val="20"/>
        </w:rPr>
        <w:t>.2进行试验。</w:t>
      </w:r>
    </w:p>
    <w:p>
      <w:pPr>
        <w:pStyle w:val="BodyText"/>
        <w:ind w:left="9"/>
        <w:spacing w:before="214" w:line="223" w:lineRule="auto"/>
        <w:rPr>
          <w:sz w:val="20"/>
          <w:szCs w:val="20"/>
        </w:rPr>
      </w:pPr>
      <w:r>
        <w:rPr>
          <w:sz w:val="20"/>
          <w:szCs w:val="20"/>
          <w:spacing w:val="3"/>
        </w:rPr>
        <w:t>6.29</w:t>
      </w:r>
      <w:r>
        <w:rPr>
          <w:sz w:val="20"/>
          <w:szCs w:val="20"/>
          <w:spacing w:val="3"/>
        </w:rPr>
        <w:t xml:space="preserve">  </w:t>
      </w:r>
      <w:r>
        <w:rPr>
          <w:sz w:val="20"/>
          <w:szCs w:val="20"/>
          <w:spacing w:val="3"/>
        </w:rPr>
        <w:t>总铅含量</w:t>
      </w:r>
    </w:p>
    <w:p>
      <w:pPr>
        <w:ind w:left="429"/>
        <w:spacing w:before="238" w:line="219" w:lineRule="auto"/>
        <w:rPr>
          <w:rFonts w:ascii="SimSun" w:hAnsi="SimSun" w:eastAsia="SimSun" w:cs="SimSun"/>
          <w:sz w:val="20"/>
          <w:szCs w:val="20"/>
        </w:rPr>
      </w:pPr>
      <w:r>
        <w:rPr>
          <w:rFonts w:ascii="SimSun" w:hAnsi="SimSun" w:eastAsia="SimSun" w:cs="SimSun"/>
          <w:sz w:val="20"/>
          <w:szCs w:val="20"/>
          <w:spacing w:val="1"/>
        </w:rPr>
        <w:t>按</w:t>
      </w:r>
      <w:r>
        <w:rPr>
          <w:rFonts w:ascii="SimSun" w:hAnsi="SimSun" w:eastAsia="SimSun" w:cs="SimSun"/>
          <w:sz w:val="20"/>
          <w:szCs w:val="20"/>
          <w:spacing w:val="-40"/>
        </w:rPr>
        <w:t xml:space="preserve"> </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1"/>
        </w:rPr>
        <w:t xml:space="preserve">     45320—2025</w:t>
      </w:r>
      <w:r>
        <w:rPr>
          <w:rFonts w:ascii="SimSun" w:hAnsi="SimSun" w:eastAsia="SimSun" w:cs="SimSun"/>
          <w:sz w:val="20"/>
          <w:szCs w:val="20"/>
          <w:spacing w:val="1"/>
        </w:rPr>
        <w:t>中5.5进</w:t>
      </w:r>
      <w:r>
        <w:rPr>
          <w:rFonts w:ascii="SimSun" w:hAnsi="SimSun" w:eastAsia="SimSun" w:cs="SimSun"/>
          <w:sz w:val="20"/>
          <w:szCs w:val="20"/>
        </w:rPr>
        <w:t>行试验。</w:t>
      </w:r>
    </w:p>
    <w:p>
      <w:pPr>
        <w:spacing w:line="284" w:lineRule="auto"/>
        <w:rPr>
          <w:rFonts w:ascii="Arial"/>
          <w:sz w:val="21"/>
        </w:rPr>
      </w:pPr>
      <w:r/>
    </w:p>
    <w:p>
      <w:pPr>
        <w:pStyle w:val="BodyText"/>
        <w:spacing w:before="65" w:line="222" w:lineRule="auto"/>
        <w:rPr>
          <w:sz w:val="20"/>
          <w:szCs w:val="20"/>
        </w:rPr>
      </w:pPr>
      <w:r>
        <w:rPr>
          <w:sz w:val="20"/>
          <w:szCs w:val="20"/>
          <w:spacing w:val="8"/>
        </w:rPr>
        <w:t>7</w:t>
      </w:r>
      <w:r>
        <w:rPr>
          <w:sz w:val="20"/>
          <w:szCs w:val="20"/>
          <w:spacing w:val="19"/>
        </w:rPr>
        <w:t xml:space="preserve">  </w:t>
      </w:r>
      <w:r>
        <w:rPr>
          <w:sz w:val="20"/>
          <w:szCs w:val="20"/>
          <w:spacing w:val="8"/>
        </w:rPr>
        <w:t>检验规则</w:t>
      </w:r>
    </w:p>
    <w:p>
      <w:pPr>
        <w:spacing w:line="272" w:lineRule="auto"/>
        <w:rPr>
          <w:rFonts w:ascii="Arial"/>
          <w:sz w:val="21"/>
        </w:rPr>
      </w:pPr>
      <w:r/>
    </w:p>
    <w:p>
      <w:pPr>
        <w:pStyle w:val="BodyText"/>
        <w:ind w:left="9"/>
        <w:spacing w:before="66" w:line="221" w:lineRule="auto"/>
        <w:rPr>
          <w:sz w:val="20"/>
          <w:szCs w:val="20"/>
        </w:rPr>
      </w:pPr>
      <w:r>
        <w:rPr>
          <w:sz w:val="20"/>
          <w:szCs w:val="20"/>
          <w:spacing w:val="3"/>
        </w:rPr>
        <w:t>7.1</w:t>
      </w:r>
      <w:r>
        <w:rPr>
          <w:sz w:val="20"/>
          <w:szCs w:val="20"/>
          <w:spacing w:val="9"/>
        </w:rPr>
        <w:t xml:space="preserve">  </w:t>
      </w:r>
      <w:r>
        <w:rPr>
          <w:sz w:val="20"/>
          <w:szCs w:val="20"/>
          <w:spacing w:val="3"/>
        </w:rPr>
        <w:t>检验分类</w:t>
      </w:r>
    </w:p>
    <w:p>
      <w:pPr>
        <w:pStyle w:val="BodyText"/>
        <w:ind w:left="9"/>
        <w:spacing w:before="241" w:line="222" w:lineRule="auto"/>
        <w:rPr>
          <w:sz w:val="20"/>
          <w:szCs w:val="20"/>
        </w:rPr>
      </w:pPr>
      <w:r>
        <w:rPr>
          <w:sz w:val="20"/>
          <w:szCs w:val="20"/>
          <w:spacing w:val="1"/>
        </w:rPr>
        <w:t>7.1.1</w:t>
      </w:r>
      <w:r>
        <w:rPr>
          <w:sz w:val="20"/>
          <w:szCs w:val="20"/>
          <w:spacing w:val="78"/>
        </w:rPr>
        <w:t xml:space="preserve"> </w:t>
      </w:r>
      <w:r>
        <w:rPr>
          <w:sz w:val="20"/>
          <w:szCs w:val="20"/>
          <w:spacing w:val="1"/>
        </w:rPr>
        <w:t>出厂检验</w:t>
      </w:r>
    </w:p>
    <w:p>
      <w:pPr>
        <w:ind w:left="449"/>
        <w:spacing w:before="211" w:line="184" w:lineRule="auto"/>
        <w:rPr>
          <w:rFonts w:ascii="SimSun" w:hAnsi="SimSun" w:eastAsia="SimSun" w:cs="SimSun"/>
          <w:sz w:val="20"/>
          <w:szCs w:val="20"/>
        </w:rPr>
      </w:pPr>
      <w:r>
        <w:rPr>
          <w:rFonts w:ascii="SimSun" w:hAnsi="SimSun" w:eastAsia="SimSun" w:cs="SimSun"/>
          <w:sz w:val="20"/>
          <w:szCs w:val="20"/>
          <w:spacing w:val="5"/>
        </w:rPr>
        <w:t>出厂检验项目见表5。</w:t>
      </w:r>
    </w:p>
    <w:p>
      <w:pPr>
        <w:spacing w:line="184" w:lineRule="auto"/>
        <w:sectPr>
          <w:type w:val="continuous"/>
          <w:pgSz w:w="11900" w:h="16840"/>
          <w:pgMar w:top="400" w:right="1130" w:bottom="1341" w:left="1360" w:header="0" w:footer="1082" w:gutter="0"/>
          <w:cols w:equalWidth="0" w:num="1">
            <w:col w:w="9410" w:space="0"/>
          </w:cols>
        </w:sectPr>
        <w:rPr>
          <w:rFonts w:ascii="SimSun" w:hAnsi="SimSun" w:eastAsia="SimSun" w:cs="SimSun"/>
          <w:sz w:val="20"/>
          <w:szCs w:val="20"/>
        </w:rPr>
      </w:pP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before="57" w:line="189"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rPr>
        <w:t>GB/T    23457—2025</w:t>
      </w:r>
    </w:p>
    <w:p>
      <w:pPr>
        <w:spacing w:line="360" w:lineRule="auto"/>
        <w:rPr>
          <w:rFonts w:ascii="Arial"/>
          <w:sz w:val="21"/>
        </w:rPr>
      </w:pPr>
      <w:r/>
    </w:p>
    <w:p>
      <w:pPr>
        <w:pStyle w:val="BodyText"/>
        <w:ind w:left="3733"/>
        <w:spacing w:before="72" w:line="222" w:lineRule="auto"/>
        <w:rPr>
          <w:sz w:val="22"/>
          <w:szCs w:val="22"/>
        </w:rPr>
      </w:pPr>
      <w:r>
        <w:rPr>
          <w:sz w:val="22"/>
          <w:szCs w:val="22"/>
          <w:b/>
          <w:bCs/>
          <w:spacing w:val="-1"/>
        </w:rPr>
        <w:t>表5</w:t>
      </w:r>
      <w:r>
        <w:rPr>
          <w:sz w:val="22"/>
          <w:szCs w:val="22"/>
          <w:spacing w:val="59"/>
        </w:rPr>
        <w:t xml:space="preserve"> </w:t>
      </w:r>
      <w:r>
        <w:rPr>
          <w:sz w:val="22"/>
          <w:szCs w:val="22"/>
          <w:b/>
          <w:bCs/>
          <w:spacing w:val="-1"/>
        </w:rPr>
        <w:t>出厂检验项目</w:t>
      </w:r>
    </w:p>
    <w:p>
      <w:pPr>
        <w:spacing w:before="4"/>
        <w:rPr/>
      </w:pPr>
      <w:r/>
    </w:p>
    <w:tbl>
      <w:tblPr>
        <w:tblStyle w:val="TableNormal"/>
        <w:tblW w:w="9180" w:type="dxa"/>
        <w:tblInd w:w="3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04"/>
        <w:gridCol w:w="3586"/>
        <w:gridCol w:w="1439"/>
        <w:gridCol w:w="1438"/>
        <w:gridCol w:w="1813"/>
      </w:tblGrid>
      <w:tr>
        <w:trPr>
          <w:trHeight w:val="335" w:hRule="atLeast"/>
        </w:trPr>
        <w:tc>
          <w:tcPr>
            <w:tcW w:w="904" w:type="dxa"/>
            <w:vAlign w:val="top"/>
          </w:tcPr>
          <w:p>
            <w:pPr>
              <w:pStyle w:val="TableText"/>
              <w:ind w:left="265"/>
              <w:spacing w:before="83" w:line="221" w:lineRule="auto"/>
              <w:rPr/>
            </w:pPr>
            <w:r>
              <w:rPr>
                <w:spacing w:val="-2"/>
              </w:rPr>
              <w:t>序号</w:t>
            </w:r>
          </w:p>
        </w:tc>
        <w:tc>
          <w:tcPr>
            <w:tcW w:w="3586" w:type="dxa"/>
            <w:vAlign w:val="top"/>
          </w:tcPr>
          <w:p>
            <w:pPr>
              <w:pStyle w:val="TableText"/>
              <w:ind w:left="1601"/>
              <w:spacing w:before="82" w:line="220" w:lineRule="auto"/>
              <w:rPr/>
            </w:pPr>
            <w:r>
              <w:rPr>
                <w:spacing w:val="-5"/>
              </w:rPr>
              <w:t>项 目</w:t>
            </w:r>
          </w:p>
        </w:tc>
        <w:tc>
          <w:tcPr>
            <w:tcW w:w="1439" w:type="dxa"/>
            <w:vAlign w:val="top"/>
          </w:tcPr>
          <w:p>
            <w:pPr>
              <w:pStyle w:val="TableText"/>
              <w:ind w:left="665"/>
              <w:spacing w:before="169" w:line="159" w:lineRule="auto"/>
              <w:rPr/>
            </w:pPr>
            <w:r>
              <w:rPr/>
              <w:t>P</w:t>
            </w:r>
          </w:p>
        </w:tc>
        <w:tc>
          <w:tcPr>
            <w:tcW w:w="1438" w:type="dxa"/>
            <w:vAlign w:val="top"/>
          </w:tcPr>
          <w:p>
            <w:pPr>
              <w:pStyle w:val="TableText"/>
              <w:ind w:left="665"/>
              <w:spacing w:before="169" w:line="159" w:lineRule="auto"/>
              <w:rPr/>
            </w:pPr>
            <w:r>
              <w:rPr/>
              <w:t>R</w:t>
            </w:r>
          </w:p>
        </w:tc>
        <w:tc>
          <w:tcPr>
            <w:tcW w:w="1813" w:type="dxa"/>
            <w:vAlign w:val="top"/>
          </w:tcPr>
          <w:p>
            <w:pPr>
              <w:pStyle w:val="TableText"/>
              <w:ind w:left="808"/>
              <w:spacing w:before="163" w:line="157" w:lineRule="auto"/>
              <w:rPr>
                <w:sz w:val="19"/>
                <w:szCs w:val="19"/>
              </w:rPr>
            </w:pPr>
            <w:r>
              <w:rPr>
                <w:sz w:val="19"/>
                <w:szCs w:val="19"/>
                <w:spacing w:val="-2"/>
              </w:rPr>
              <w:t>PY</w:t>
            </w:r>
          </w:p>
        </w:tc>
      </w:tr>
      <w:tr>
        <w:trPr>
          <w:trHeight w:val="370" w:hRule="atLeast"/>
        </w:trPr>
        <w:tc>
          <w:tcPr>
            <w:tcW w:w="904" w:type="dxa"/>
            <w:vAlign w:val="top"/>
          </w:tcPr>
          <w:p>
            <w:pPr>
              <w:pStyle w:val="TableText"/>
              <w:ind w:left="395"/>
              <w:spacing w:before="175" w:line="189" w:lineRule="auto"/>
              <w:rPr/>
            </w:pPr>
            <w:r>
              <w:rPr/>
              <w:t>1</w:t>
            </w:r>
          </w:p>
        </w:tc>
        <w:tc>
          <w:tcPr>
            <w:tcW w:w="3586" w:type="dxa"/>
            <w:vAlign w:val="top"/>
          </w:tcPr>
          <w:p>
            <w:pPr>
              <w:pStyle w:val="TableText"/>
              <w:ind w:left="791"/>
              <w:spacing w:before="98" w:line="220" w:lineRule="auto"/>
              <w:rPr/>
            </w:pPr>
            <w:r>
              <w:rPr>
                <w:spacing w:val="-1"/>
              </w:rPr>
              <w:t>面积、厚度、搭接边宽度</w:t>
            </w:r>
          </w:p>
        </w:tc>
        <w:tc>
          <w:tcPr>
            <w:tcW w:w="1439" w:type="dxa"/>
            <w:vAlign w:val="top"/>
          </w:tcPr>
          <w:p>
            <w:pPr>
              <w:pStyle w:val="TableText"/>
              <w:ind w:left="644"/>
              <w:spacing w:before="148" w:line="238" w:lineRule="auto"/>
              <w:rPr>
                <w:sz w:val="13"/>
                <w:szCs w:val="13"/>
              </w:rPr>
            </w:pPr>
            <w:r>
              <w:rPr>
                <w:sz w:val="13"/>
                <w:szCs w:val="13"/>
              </w:rPr>
              <w:t>√</w:t>
            </w:r>
          </w:p>
        </w:tc>
        <w:tc>
          <w:tcPr>
            <w:tcW w:w="1438" w:type="dxa"/>
            <w:vAlign w:val="top"/>
          </w:tcPr>
          <w:p>
            <w:pPr>
              <w:pStyle w:val="TableText"/>
              <w:ind w:left="645"/>
              <w:spacing w:before="148" w:line="238" w:lineRule="auto"/>
              <w:rPr>
                <w:sz w:val="13"/>
                <w:szCs w:val="13"/>
              </w:rPr>
            </w:pPr>
            <w:r>
              <w:rPr>
                <w:sz w:val="13"/>
                <w:szCs w:val="13"/>
              </w:rPr>
              <w:t>√</w:t>
            </w:r>
          </w:p>
        </w:tc>
        <w:tc>
          <w:tcPr>
            <w:tcW w:w="1813" w:type="dxa"/>
            <w:vAlign w:val="top"/>
          </w:tcPr>
          <w:p>
            <w:pPr>
              <w:pStyle w:val="TableText"/>
              <w:ind w:left="838"/>
              <w:spacing w:before="168" w:line="238" w:lineRule="auto"/>
              <w:rPr>
                <w:sz w:val="13"/>
                <w:szCs w:val="13"/>
              </w:rPr>
            </w:pPr>
            <w:r>
              <w:rPr>
                <w:sz w:val="13"/>
                <w:szCs w:val="13"/>
              </w:rPr>
              <w:t>√</w:t>
            </w:r>
          </w:p>
        </w:tc>
      </w:tr>
      <w:tr>
        <w:trPr>
          <w:trHeight w:val="359" w:hRule="atLeast"/>
        </w:trPr>
        <w:tc>
          <w:tcPr>
            <w:tcW w:w="904" w:type="dxa"/>
            <w:vAlign w:val="top"/>
          </w:tcPr>
          <w:p>
            <w:pPr>
              <w:pStyle w:val="TableText"/>
              <w:ind w:left="395"/>
              <w:spacing w:before="175" w:line="178" w:lineRule="auto"/>
              <w:rPr/>
            </w:pPr>
            <w:r>
              <w:rPr/>
              <w:t>2</w:t>
            </w:r>
          </w:p>
        </w:tc>
        <w:tc>
          <w:tcPr>
            <w:tcW w:w="3586" w:type="dxa"/>
            <w:vAlign w:val="top"/>
          </w:tcPr>
          <w:p>
            <w:pPr>
              <w:pStyle w:val="TableText"/>
              <w:ind w:left="1601"/>
              <w:spacing w:before="87" w:line="220" w:lineRule="auto"/>
              <w:rPr/>
            </w:pPr>
            <w:r>
              <w:rPr>
                <w:spacing w:val="-3"/>
              </w:rPr>
              <w:t>外观</w:t>
            </w:r>
          </w:p>
        </w:tc>
        <w:tc>
          <w:tcPr>
            <w:tcW w:w="1439" w:type="dxa"/>
            <w:vAlign w:val="top"/>
          </w:tcPr>
          <w:p>
            <w:pPr>
              <w:pStyle w:val="TableText"/>
              <w:ind w:left="644"/>
              <w:spacing w:before="138" w:line="238" w:lineRule="auto"/>
              <w:rPr>
                <w:sz w:val="13"/>
                <w:szCs w:val="13"/>
              </w:rPr>
            </w:pPr>
            <w:r>
              <w:rPr>
                <w:sz w:val="13"/>
                <w:szCs w:val="13"/>
              </w:rPr>
              <w:t>√</w:t>
            </w:r>
          </w:p>
        </w:tc>
        <w:tc>
          <w:tcPr>
            <w:tcW w:w="1438" w:type="dxa"/>
            <w:vAlign w:val="top"/>
          </w:tcPr>
          <w:p>
            <w:pPr>
              <w:pStyle w:val="TableText"/>
              <w:ind w:left="645"/>
              <w:spacing w:before="138" w:line="238" w:lineRule="auto"/>
              <w:rPr>
                <w:sz w:val="13"/>
                <w:szCs w:val="13"/>
              </w:rPr>
            </w:pPr>
            <w:r>
              <w:rPr>
                <w:sz w:val="13"/>
                <w:szCs w:val="13"/>
              </w:rPr>
              <w:t>√</w:t>
            </w:r>
          </w:p>
        </w:tc>
        <w:tc>
          <w:tcPr>
            <w:tcW w:w="1813" w:type="dxa"/>
            <w:vAlign w:val="top"/>
          </w:tcPr>
          <w:p>
            <w:pPr>
              <w:pStyle w:val="TableText"/>
              <w:ind w:left="838"/>
              <w:spacing w:before="138" w:line="238" w:lineRule="auto"/>
              <w:rPr>
                <w:sz w:val="13"/>
                <w:szCs w:val="13"/>
              </w:rPr>
            </w:pPr>
            <w:r>
              <w:rPr>
                <w:sz w:val="13"/>
                <w:szCs w:val="13"/>
              </w:rPr>
              <w:t>√</w:t>
            </w:r>
          </w:p>
        </w:tc>
      </w:tr>
      <w:tr>
        <w:trPr>
          <w:trHeight w:val="339" w:hRule="atLeast"/>
        </w:trPr>
        <w:tc>
          <w:tcPr>
            <w:tcW w:w="904" w:type="dxa"/>
            <w:vAlign w:val="top"/>
          </w:tcPr>
          <w:p>
            <w:pPr>
              <w:pStyle w:val="TableText"/>
              <w:ind w:left="395"/>
              <w:spacing w:before="166" w:line="167" w:lineRule="auto"/>
              <w:rPr/>
            </w:pPr>
            <w:r>
              <w:rPr/>
              <w:t>3</w:t>
            </w:r>
          </w:p>
        </w:tc>
        <w:tc>
          <w:tcPr>
            <w:tcW w:w="3586" w:type="dxa"/>
            <w:vAlign w:val="top"/>
          </w:tcPr>
          <w:p>
            <w:pPr>
              <w:pStyle w:val="TableText"/>
              <w:ind w:left="1331"/>
              <w:spacing w:before="78" w:line="219" w:lineRule="auto"/>
              <w:rPr/>
            </w:pPr>
            <w:r>
              <w:rPr>
                <w:spacing w:val="-2"/>
              </w:rPr>
              <w:t>可溶物含量</w:t>
            </w:r>
          </w:p>
        </w:tc>
        <w:tc>
          <w:tcPr>
            <w:tcW w:w="1439" w:type="dxa"/>
            <w:vAlign w:val="top"/>
          </w:tcPr>
          <w:p>
            <w:pPr>
              <w:pStyle w:val="TableText"/>
              <w:ind w:left="644"/>
              <w:spacing w:before="238" w:line="91" w:lineRule="exact"/>
              <w:rPr>
                <w:sz w:val="13"/>
                <w:szCs w:val="13"/>
              </w:rPr>
            </w:pPr>
            <w:r>
              <w:rPr>
                <w:sz w:val="13"/>
                <w:szCs w:val="13"/>
                <w:position w:val="-3"/>
              </w:rPr>
              <w:t>一</w:t>
            </w:r>
          </w:p>
        </w:tc>
        <w:tc>
          <w:tcPr>
            <w:tcW w:w="1438" w:type="dxa"/>
            <w:vAlign w:val="top"/>
          </w:tcPr>
          <w:p>
            <w:pPr>
              <w:pStyle w:val="TableText"/>
              <w:ind w:left="645"/>
              <w:spacing w:before="218" w:line="100" w:lineRule="exact"/>
              <w:rPr>
                <w:sz w:val="13"/>
                <w:szCs w:val="13"/>
              </w:rPr>
            </w:pPr>
            <w:r>
              <w:rPr>
                <w:sz w:val="13"/>
                <w:szCs w:val="13"/>
                <w:position w:val="-3"/>
              </w:rPr>
              <w:t>一</w:t>
            </w:r>
          </w:p>
        </w:tc>
        <w:tc>
          <w:tcPr>
            <w:tcW w:w="1813" w:type="dxa"/>
            <w:vAlign w:val="top"/>
          </w:tcPr>
          <w:p>
            <w:pPr>
              <w:pStyle w:val="TableText"/>
              <w:ind w:left="838"/>
              <w:spacing w:before="109" w:line="238" w:lineRule="auto"/>
              <w:rPr>
                <w:sz w:val="13"/>
                <w:szCs w:val="13"/>
              </w:rPr>
            </w:pPr>
            <w:r>
              <w:rPr>
                <w:sz w:val="13"/>
                <w:szCs w:val="13"/>
              </w:rPr>
              <w:t>√</w:t>
            </w:r>
          </w:p>
        </w:tc>
      </w:tr>
      <w:tr>
        <w:trPr>
          <w:trHeight w:val="340" w:hRule="atLeast"/>
        </w:trPr>
        <w:tc>
          <w:tcPr>
            <w:tcW w:w="904" w:type="dxa"/>
            <w:vAlign w:val="top"/>
          </w:tcPr>
          <w:p>
            <w:pPr>
              <w:pStyle w:val="TableText"/>
              <w:ind w:left="395"/>
              <w:spacing w:before="137" w:line="197" w:lineRule="auto"/>
              <w:rPr/>
            </w:pPr>
            <w:r>
              <w:rPr/>
              <w:t>4</w:t>
            </w:r>
          </w:p>
        </w:tc>
        <w:tc>
          <w:tcPr>
            <w:tcW w:w="3586" w:type="dxa"/>
            <w:vAlign w:val="top"/>
          </w:tcPr>
          <w:p>
            <w:pPr>
              <w:pStyle w:val="TableText"/>
              <w:ind w:left="1421"/>
              <w:spacing w:before="79" w:line="220" w:lineRule="auto"/>
              <w:rPr/>
            </w:pPr>
            <w:r>
              <w:rPr>
                <w:spacing w:val="-2"/>
              </w:rPr>
              <w:t>拉伸性能</w:t>
            </w:r>
          </w:p>
        </w:tc>
        <w:tc>
          <w:tcPr>
            <w:tcW w:w="1439" w:type="dxa"/>
            <w:vAlign w:val="top"/>
          </w:tcPr>
          <w:p>
            <w:pPr>
              <w:pStyle w:val="TableText"/>
              <w:ind w:left="644"/>
              <w:spacing w:before="130" w:line="238" w:lineRule="auto"/>
              <w:rPr>
                <w:sz w:val="13"/>
                <w:szCs w:val="13"/>
              </w:rPr>
            </w:pPr>
            <w:r>
              <w:rPr>
                <w:sz w:val="13"/>
                <w:szCs w:val="13"/>
              </w:rPr>
              <w:t>√</w:t>
            </w:r>
          </w:p>
        </w:tc>
        <w:tc>
          <w:tcPr>
            <w:tcW w:w="1438" w:type="dxa"/>
            <w:vAlign w:val="top"/>
          </w:tcPr>
          <w:p>
            <w:pPr>
              <w:pStyle w:val="TableText"/>
              <w:ind w:left="645"/>
              <w:spacing w:before="130" w:line="238" w:lineRule="auto"/>
              <w:rPr>
                <w:sz w:val="13"/>
                <w:szCs w:val="13"/>
              </w:rPr>
            </w:pPr>
            <w:r>
              <w:rPr>
                <w:sz w:val="13"/>
                <w:szCs w:val="13"/>
              </w:rPr>
              <w:t>√</w:t>
            </w:r>
          </w:p>
        </w:tc>
        <w:tc>
          <w:tcPr>
            <w:tcW w:w="1813" w:type="dxa"/>
            <w:vAlign w:val="top"/>
          </w:tcPr>
          <w:p>
            <w:pPr>
              <w:pStyle w:val="TableText"/>
              <w:ind w:left="838"/>
              <w:spacing w:before="140" w:line="238" w:lineRule="auto"/>
              <w:rPr>
                <w:sz w:val="13"/>
                <w:szCs w:val="13"/>
              </w:rPr>
            </w:pPr>
            <w:r>
              <w:rPr>
                <w:sz w:val="13"/>
                <w:szCs w:val="13"/>
              </w:rPr>
              <w:t>√</w:t>
            </w:r>
          </w:p>
        </w:tc>
      </w:tr>
      <w:tr>
        <w:trPr>
          <w:trHeight w:val="359" w:hRule="atLeast"/>
        </w:trPr>
        <w:tc>
          <w:tcPr>
            <w:tcW w:w="904" w:type="dxa"/>
            <w:vAlign w:val="top"/>
          </w:tcPr>
          <w:p>
            <w:pPr>
              <w:pStyle w:val="TableText"/>
              <w:ind w:left="395"/>
              <w:spacing w:before="157" w:line="196" w:lineRule="auto"/>
              <w:rPr/>
            </w:pPr>
            <w:r>
              <w:rPr/>
              <w:t>5</w:t>
            </w:r>
          </w:p>
        </w:tc>
        <w:tc>
          <w:tcPr>
            <w:tcW w:w="3586" w:type="dxa"/>
            <w:vAlign w:val="top"/>
          </w:tcPr>
          <w:p>
            <w:pPr>
              <w:pStyle w:val="TableText"/>
              <w:ind w:left="1240"/>
              <w:spacing w:before="89" w:line="219" w:lineRule="auto"/>
              <w:rPr/>
            </w:pPr>
            <w:r>
              <w:rPr>
                <w:spacing w:val="-2"/>
              </w:rPr>
              <w:t>拉断永久变形</w:t>
            </w:r>
          </w:p>
        </w:tc>
        <w:tc>
          <w:tcPr>
            <w:tcW w:w="1439" w:type="dxa"/>
            <w:vAlign w:val="top"/>
          </w:tcPr>
          <w:p>
            <w:pPr>
              <w:pStyle w:val="TableText"/>
              <w:ind w:left="644"/>
              <w:spacing w:before="229" w:line="100" w:lineRule="exact"/>
              <w:rPr>
                <w:sz w:val="13"/>
                <w:szCs w:val="13"/>
              </w:rPr>
            </w:pPr>
            <w:r>
              <w:rPr>
                <w:sz w:val="13"/>
                <w:szCs w:val="13"/>
                <w:position w:val="-3"/>
              </w:rPr>
              <w:t>一</w:t>
            </w:r>
          </w:p>
        </w:tc>
        <w:tc>
          <w:tcPr>
            <w:tcW w:w="1438" w:type="dxa"/>
            <w:vAlign w:val="top"/>
          </w:tcPr>
          <w:p>
            <w:pPr>
              <w:pStyle w:val="TableText"/>
              <w:ind w:left="645"/>
              <w:spacing w:before="150" w:line="238" w:lineRule="auto"/>
              <w:rPr>
                <w:sz w:val="13"/>
                <w:szCs w:val="13"/>
              </w:rPr>
            </w:pPr>
            <w:r>
              <w:rPr>
                <w:sz w:val="13"/>
                <w:szCs w:val="13"/>
              </w:rPr>
              <w:t>√</w:t>
            </w:r>
          </w:p>
        </w:tc>
        <w:tc>
          <w:tcPr>
            <w:tcW w:w="1813" w:type="dxa"/>
            <w:vAlign w:val="top"/>
          </w:tcPr>
          <w:p>
            <w:pPr>
              <w:pStyle w:val="TableText"/>
              <w:ind w:left="838"/>
              <w:spacing w:before="239" w:line="100" w:lineRule="exact"/>
              <w:rPr>
                <w:sz w:val="13"/>
                <w:szCs w:val="13"/>
              </w:rPr>
            </w:pPr>
            <w:r>
              <w:rPr>
                <w:sz w:val="13"/>
                <w:szCs w:val="13"/>
                <w:position w:val="-3"/>
              </w:rPr>
              <w:t>一</w:t>
            </w:r>
          </w:p>
        </w:tc>
      </w:tr>
      <w:tr>
        <w:trPr>
          <w:trHeight w:val="330" w:hRule="atLeast"/>
        </w:trPr>
        <w:tc>
          <w:tcPr>
            <w:tcW w:w="904" w:type="dxa"/>
            <w:vAlign w:val="top"/>
          </w:tcPr>
          <w:p>
            <w:pPr>
              <w:pStyle w:val="TableText"/>
              <w:ind w:left="395"/>
              <w:spacing w:before="148" w:line="176" w:lineRule="auto"/>
              <w:rPr/>
            </w:pPr>
            <w:r>
              <w:rPr/>
              <w:t>6</w:t>
            </w:r>
          </w:p>
        </w:tc>
        <w:tc>
          <w:tcPr>
            <w:tcW w:w="3586" w:type="dxa"/>
            <w:vAlign w:val="top"/>
          </w:tcPr>
          <w:p>
            <w:pPr>
              <w:pStyle w:val="TableText"/>
              <w:ind w:left="1510"/>
              <w:spacing w:before="81" w:line="221" w:lineRule="auto"/>
              <w:rPr/>
            </w:pPr>
            <w:r>
              <w:rPr>
                <w:spacing w:val="-3"/>
              </w:rPr>
              <w:t>耐热性</w:t>
            </w:r>
          </w:p>
        </w:tc>
        <w:tc>
          <w:tcPr>
            <w:tcW w:w="1439" w:type="dxa"/>
            <w:vAlign w:val="top"/>
          </w:tcPr>
          <w:p>
            <w:pPr>
              <w:pStyle w:val="TableText"/>
              <w:ind w:left="644"/>
              <w:spacing w:before="131" w:line="238" w:lineRule="auto"/>
              <w:rPr>
                <w:sz w:val="13"/>
                <w:szCs w:val="13"/>
              </w:rPr>
            </w:pPr>
            <w:r>
              <w:rPr>
                <w:sz w:val="13"/>
                <w:szCs w:val="13"/>
              </w:rPr>
              <w:t>√</w:t>
            </w:r>
          </w:p>
        </w:tc>
        <w:tc>
          <w:tcPr>
            <w:tcW w:w="1438" w:type="dxa"/>
            <w:vAlign w:val="top"/>
          </w:tcPr>
          <w:p>
            <w:pPr>
              <w:pStyle w:val="TableText"/>
              <w:ind w:left="645"/>
              <w:spacing w:before="131" w:line="238" w:lineRule="auto"/>
              <w:rPr>
                <w:sz w:val="13"/>
                <w:szCs w:val="13"/>
              </w:rPr>
            </w:pPr>
            <w:r>
              <w:rPr>
                <w:sz w:val="13"/>
                <w:szCs w:val="13"/>
              </w:rPr>
              <w:t>√</w:t>
            </w:r>
          </w:p>
        </w:tc>
        <w:tc>
          <w:tcPr>
            <w:tcW w:w="1813" w:type="dxa"/>
            <w:vAlign w:val="top"/>
          </w:tcPr>
          <w:p>
            <w:pPr>
              <w:pStyle w:val="TableText"/>
              <w:ind w:left="838"/>
              <w:spacing w:before="131" w:line="238" w:lineRule="auto"/>
              <w:rPr>
                <w:sz w:val="13"/>
                <w:szCs w:val="13"/>
              </w:rPr>
            </w:pPr>
            <w:r>
              <w:rPr>
                <w:sz w:val="13"/>
                <w:szCs w:val="13"/>
              </w:rPr>
              <w:t>√</w:t>
            </w:r>
          </w:p>
        </w:tc>
      </w:tr>
      <w:tr>
        <w:trPr>
          <w:trHeight w:val="379" w:hRule="atLeast"/>
        </w:trPr>
        <w:tc>
          <w:tcPr>
            <w:tcW w:w="904" w:type="dxa"/>
            <w:vAlign w:val="top"/>
          </w:tcPr>
          <w:p>
            <w:pPr>
              <w:pStyle w:val="TableText"/>
              <w:ind w:left="395"/>
              <w:spacing w:before="188" w:line="185" w:lineRule="auto"/>
              <w:rPr/>
            </w:pPr>
            <w:r>
              <w:rPr/>
              <w:t>7</w:t>
            </w:r>
          </w:p>
        </w:tc>
        <w:tc>
          <w:tcPr>
            <w:tcW w:w="3586" w:type="dxa"/>
            <w:vAlign w:val="top"/>
          </w:tcPr>
          <w:p>
            <w:pPr>
              <w:pStyle w:val="TableText"/>
              <w:ind w:left="1331"/>
              <w:spacing w:before="100" w:line="220" w:lineRule="auto"/>
              <w:rPr/>
            </w:pPr>
            <w:r>
              <w:rPr>
                <w:spacing w:val="-2"/>
              </w:rPr>
              <w:t>低温弯折性</w:t>
            </w:r>
          </w:p>
        </w:tc>
        <w:tc>
          <w:tcPr>
            <w:tcW w:w="1439" w:type="dxa"/>
            <w:vAlign w:val="top"/>
          </w:tcPr>
          <w:p>
            <w:pPr>
              <w:pStyle w:val="TableText"/>
              <w:ind w:left="644"/>
              <w:spacing w:before="181" w:line="238" w:lineRule="auto"/>
              <w:rPr>
                <w:sz w:val="13"/>
                <w:szCs w:val="13"/>
              </w:rPr>
            </w:pPr>
            <w:r>
              <w:rPr>
                <w:sz w:val="13"/>
                <w:szCs w:val="13"/>
              </w:rPr>
              <w:t>√</w:t>
            </w:r>
          </w:p>
        </w:tc>
        <w:tc>
          <w:tcPr>
            <w:tcW w:w="1438" w:type="dxa"/>
            <w:vAlign w:val="top"/>
          </w:tcPr>
          <w:p>
            <w:pPr>
              <w:pStyle w:val="TableText"/>
              <w:ind w:left="645"/>
              <w:spacing w:before="151" w:line="238" w:lineRule="auto"/>
              <w:rPr>
                <w:sz w:val="13"/>
                <w:szCs w:val="13"/>
              </w:rPr>
            </w:pPr>
            <w:r>
              <w:rPr>
                <w:sz w:val="13"/>
                <w:szCs w:val="13"/>
              </w:rPr>
              <w:t>√</w:t>
            </w:r>
          </w:p>
        </w:tc>
        <w:tc>
          <w:tcPr>
            <w:tcW w:w="1813" w:type="dxa"/>
            <w:vAlign w:val="top"/>
          </w:tcPr>
          <w:p>
            <w:pPr>
              <w:pStyle w:val="TableText"/>
              <w:ind w:left="838"/>
              <w:spacing w:before="260" w:line="100" w:lineRule="exact"/>
              <w:rPr>
                <w:sz w:val="13"/>
                <w:szCs w:val="13"/>
              </w:rPr>
            </w:pPr>
            <w:r>
              <w:rPr>
                <w:sz w:val="13"/>
                <w:szCs w:val="13"/>
                <w:position w:val="-3"/>
              </w:rPr>
              <w:t>一</w:t>
            </w:r>
          </w:p>
        </w:tc>
      </w:tr>
      <w:tr>
        <w:trPr>
          <w:trHeight w:val="359" w:hRule="atLeast"/>
        </w:trPr>
        <w:tc>
          <w:tcPr>
            <w:tcW w:w="904" w:type="dxa"/>
            <w:vAlign w:val="top"/>
          </w:tcPr>
          <w:p>
            <w:pPr>
              <w:pStyle w:val="TableText"/>
              <w:ind w:left="395"/>
              <w:spacing w:before="179" w:line="174" w:lineRule="auto"/>
              <w:rPr/>
            </w:pPr>
            <w:r>
              <w:rPr/>
              <w:t>8</w:t>
            </w:r>
          </w:p>
        </w:tc>
        <w:tc>
          <w:tcPr>
            <w:tcW w:w="3586" w:type="dxa"/>
            <w:vAlign w:val="top"/>
          </w:tcPr>
          <w:p>
            <w:pPr>
              <w:pStyle w:val="TableText"/>
              <w:ind w:left="1421"/>
              <w:spacing w:before="92" w:line="220" w:lineRule="auto"/>
              <w:rPr/>
            </w:pPr>
            <w:r>
              <w:rPr>
                <w:spacing w:val="-2"/>
              </w:rPr>
              <w:t>低温柔性</w:t>
            </w:r>
          </w:p>
        </w:tc>
        <w:tc>
          <w:tcPr>
            <w:tcW w:w="1439" w:type="dxa"/>
            <w:vAlign w:val="top"/>
          </w:tcPr>
          <w:p>
            <w:pPr>
              <w:pStyle w:val="TableText"/>
              <w:ind w:left="644"/>
              <w:spacing w:before="152" w:line="238" w:lineRule="auto"/>
              <w:rPr>
                <w:sz w:val="13"/>
                <w:szCs w:val="13"/>
              </w:rPr>
            </w:pPr>
            <w:r>
              <w:rPr>
                <w:sz w:val="13"/>
                <w:szCs w:val="13"/>
              </w:rPr>
              <w:t>√</w:t>
            </w:r>
          </w:p>
        </w:tc>
        <w:tc>
          <w:tcPr>
            <w:tcW w:w="1438" w:type="dxa"/>
            <w:vAlign w:val="top"/>
          </w:tcPr>
          <w:p>
            <w:pPr>
              <w:pStyle w:val="TableText"/>
              <w:ind w:left="645"/>
              <w:spacing w:before="152" w:line="238" w:lineRule="auto"/>
              <w:rPr>
                <w:sz w:val="13"/>
                <w:szCs w:val="13"/>
              </w:rPr>
            </w:pPr>
            <w:r>
              <w:rPr>
                <w:sz w:val="13"/>
                <w:szCs w:val="13"/>
              </w:rPr>
              <w:t>√</w:t>
            </w:r>
          </w:p>
        </w:tc>
        <w:tc>
          <w:tcPr>
            <w:tcW w:w="1813" w:type="dxa"/>
            <w:vAlign w:val="top"/>
          </w:tcPr>
          <w:p>
            <w:pPr>
              <w:pStyle w:val="TableText"/>
              <w:ind w:left="838"/>
              <w:spacing w:before="152" w:line="238" w:lineRule="auto"/>
              <w:rPr>
                <w:sz w:val="13"/>
                <w:szCs w:val="13"/>
              </w:rPr>
            </w:pPr>
            <w:r>
              <w:rPr>
                <w:sz w:val="13"/>
                <w:szCs w:val="13"/>
              </w:rPr>
              <w:t>√</w:t>
            </w:r>
          </w:p>
        </w:tc>
      </w:tr>
      <w:tr>
        <w:trPr>
          <w:trHeight w:val="339" w:hRule="atLeast"/>
        </w:trPr>
        <w:tc>
          <w:tcPr>
            <w:tcW w:w="904" w:type="dxa"/>
            <w:vAlign w:val="top"/>
          </w:tcPr>
          <w:p>
            <w:pPr>
              <w:pStyle w:val="TableText"/>
              <w:ind w:left="395"/>
              <w:spacing w:before="170" w:line="163" w:lineRule="auto"/>
              <w:rPr/>
            </w:pPr>
            <w:r>
              <w:rPr/>
              <w:t>9</w:t>
            </w:r>
          </w:p>
        </w:tc>
        <w:tc>
          <w:tcPr>
            <w:tcW w:w="3586" w:type="dxa"/>
            <w:vAlign w:val="top"/>
          </w:tcPr>
          <w:p>
            <w:pPr>
              <w:pStyle w:val="TableText"/>
              <w:ind w:left="1510"/>
              <w:spacing w:before="83" w:line="220" w:lineRule="auto"/>
              <w:rPr/>
            </w:pPr>
            <w:r>
              <w:rPr>
                <w:spacing w:val="-2"/>
              </w:rPr>
              <w:t>渗油性</w:t>
            </w:r>
          </w:p>
        </w:tc>
        <w:tc>
          <w:tcPr>
            <w:tcW w:w="1439" w:type="dxa"/>
            <w:vAlign w:val="top"/>
          </w:tcPr>
          <w:p>
            <w:pPr>
              <w:pStyle w:val="TableText"/>
              <w:ind w:left="644"/>
              <w:spacing w:before="143" w:line="238" w:lineRule="auto"/>
              <w:rPr>
                <w:sz w:val="13"/>
                <w:szCs w:val="13"/>
              </w:rPr>
            </w:pPr>
            <w:r>
              <w:rPr>
                <w:sz w:val="13"/>
                <w:szCs w:val="13"/>
              </w:rPr>
              <w:t>√</w:t>
            </w:r>
          </w:p>
        </w:tc>
        <w:tc>
          <w:tcPr>
            <w:tcW w:w="1438" w:type="dxa"/>
            <w:vAlign w:val="top"/>
          </w:tcPr>
          <w:p>
            <w:pPr>
              <w:pStyle w:val="TableText"/>
              <w:ind w:left="645"/>
              <w:spacing w:before="153" w:line="238" w:lineRule="auto"/>
              <w:rPr>
                <w:sz w:val="13"/>
                <w:szCs w:val="13"/>
              </w:rPr>
            </w:pPr>
            <w:r>
              <w:rPr>
                <w:sz w:val="13"/>
                <w:szCs w:val="13"/>
              </w:rPr>
              <w:t>√</w:t>
            </w:r>
          </w:p>
        </w:tc>
        <w:tc>
          <w:tcPr>
            <w:tcW w:w="1813" w:type="dxa"/>
            <w:vAlign w:val="top"/>
          </w:tcPr>
          <w:p>
            <w:pPr>
              <w:pStyle w:val="TableText"/>
              <w:ind w:left="838"/>
              <w:spacing w:before="143" w:line="238" w:lineRule="auto"/>
              <w:rPr>
                <w:sz w:val="13"/>
                <w:szCs w:val="13"/>
              </w:rPr>
            </w:pPr>
            <w:r>
              <w:rPr>
                <w:sz w:val="13"/>
                <w:szCs w:val="13"/>
              </w:rPr>
              <w:t>√</w:t>
            </w:r>
          </w:p>
        </w:tc>
      </w:tr>
      <w:tr>
        <w:trPr>
          <w:trHeight w:val="339" w:hRule="atLeast"/>
        </w:trPr>
        <w:tc>
          <w:tcPr>
            <w:tcW w:w="904" w:type="dxa"/>
            <w:vAlign w:val="top"/>
          </w:tcPr>
          <w:p>
            <w:pPr>
              <w:pStyle w:val="TableText"/>
              <w:ind w:left="354"/>
              <w:spacing w:before="141" w:line="192" w:lineRule="auto"/>
              <w:rPr/>
            </w:pPr>
            <w:r>
              <w:rPr>
                <w:spacing w:val="-6"/>
              </w:rPr>
              <w:t>10</w:t>
            </w:r>
          </w:p>
        </w:tc>
        <w:tc>
          <w:tcPr>
            <w:tcW w:w="3586" w:type="dxa"/>
            <w:vAlign w:val="top"/>
          </w:tcPr>
          <w:p>
            <w:pPr>
              <w:pStyle w:val="TableText"/>
              <w:ind w:left="1421"/>
              <w:spacing w:before="83" w:line="219" w:lineRule="auto"/>
              <w:rPr/>
            </w:pPr>
            <w:r>
              <w:rPr>
                <w:spacing w:val="-2"/>
              </w:rPr>
              <w:t>不透水性</w:t>
            </w:r>
          </w:p>
        </w:tc>
        <w:tc>
          <w:tcPr>
            <w:tcW w:w="1439" w:type="dxa"/>
            <w:vAlign w:val="top"/>
          </w:tcPr>
          <w:p>
            <w:pPr>
              <w:pStyle w:val="TableText"/>
              <w:ind w:left="644"/>
              <w:spacing w:before="154" w:line="238" w:lineRule="auto"/>
              <w:rPr>
                <w:sz w:val="13"/>
                <w:szCs w:val="13"/>
              </w:rPr>
            </w:pPr>
            <w:r>
              <w:rPr>
                <w:sz w:val="13"/>
                <w:szCs w:val="13"/>
              </w:rPr>
              <w:t>√</w:t>
            </w:r>
          </w:p>
        </w:tc>
        <w:tc>
          <w:tcPr>
            <w:tcW w:w="1438" w:type="dxa"/>
            <w:vAlign w:val="top"/>
          </w:tcPr>
          <w:p>
            <w:pPr>
              <w:pStyle w:val="TableText"/>
              <w:ind w:left="645"/>
              <w:spacing w:before="154" w:line="238" w:lineRule="auto"/>
              <w:rPr>
                <w:sz w:val="13"/>
                <w:szCs w:val="13"/>
              </w:rPr>
            </w:pPr>
            <w:r>
              <w:rPr>
                <w:sz w:val="13"/>
                <w:szCs w:val="13"/>
              </w:rPr>
              <w:t>√</w:t>
            </w:r>
          </w:p>
        </w:tc>
        <w:tc>
          <w:tcPr>
            <w:tcW w:w="1813" w:type="dxa"/>
            <w:vAlign w:val="top"/>
          </w:tcPr>
          <w:p>
            <w:pPr>
              <w:pStyle w:val="TableText"/>
              <w:ind w:left="838"/>
              <w:spacing w:before="124" w:line="238" w:lineRule="auto"/>
              <w:rPr>
                <w:sz w:val="13"/>
                <w:szCs w:val="13"/>
              </w:rPr>
            </w:pPr>
            <w:r>
              <w:rPr>
                <w:sz w:val="13"/>
                <w:szCs w:val="13"/>
              </w:rPr>
              <w:t>√</w:t>
            </w:r>
          </w:p>
        </w:tc>
      </w:tr>
      <w:tr>
        <w:trPr>
          <w:trHeight w:val="360" w:hRule="atLeast"/>
        </w:trPr>
        <w:tc>
          <w:tcPr>
            <w:tcW w:w="904" w:type="dxa"/>
            <w:vAlign w:val="top"/>
          </w:tcPr>
          <w:p>
            <w:pPr>
              <w:pStyle w:val="TableText"/>
              <w:ind w:left="354"/>
              <w:spacing w:before="172" w:line="182" w:lineRule="auto"/>
              <w:rPr/>
            </w:pPr>
            <w:r>
              <w:rPr>
                <w:spacing w:val="-6"/>
              </w:rPr>
              <w:t>11</w:t>
            </w:r>
          </w:p>
        </w:tc>
        <w:tc>
          <w:tcPr>
            <w:tcW w:w="3586" w:type="dxa"/>
            <w:vAlign w:val="top"/>
          </w:tcPr>
          <w:p>
            <w:pPr>
              <w:pStyle w:val="TableText"/>
              <w:ind w:left="791"/>
              <w:spacing w:before="94" w:line="219" w:lineRule="auto"/>
              <w:rPr/>
            </w:pPr>
            <w:r>
              <w:rPr>
                <w:spacing w:val="3"/>
              </w:rPr>
              <w:t>搭接缝不透水性(无处理)</w:t>
            </w:r>
          </w:p>
        </w:tc>
        <w:tc>
          <w:tcPr>
            <w:tcW w:w="1439" w:type="dxa"/>
            <w:vAlign w:val="top"/>
          </w:tcPr>
          <w:p>
            <w:pPr>
              <w:pStyle w:val="TableText"/>
              <w:ind w:left="644"/>
              <w:spacing w:before="155" w:line="238" w:lineRule="auto"/>
              <w:rPr>
                <w:sz w:val="13"/>
                <w:szCs w:val="13"/>
              </w:rPr>
            </w:pPr>
            <w:r>
              <w:rPr>
                <w:sz w:val="13"/>
                <w:szCs w:val="13"/>
              </w:rPr>
              <w:t>√</w:t>
            </w:r>
          </w:p>
        </w:tc>
        <w:tc>
          <w:tcPr>
            <w:tcW w:w="1438" w:type="dxa"/>
            <w:vAlign w:val="top"/>
          </w:tcPr>
          <w:p>
            <w:pPr>
              <w:pStyle w:val="TableText"/>
              <w:ind w:left="645"/>
              <w:spacing w:before="145" w:line="238" w:lineRule="auto"/>
              <w:rPr>
                <w:sz w:val="13"/>
                <w:szCs w:val="13"/>
              </w:rPr>
            </w:pPr>
            <w:r>
              <w:rPr>
                <w:sz w:val="13"/>
                <w:szCs w:val="13"/>
              </w:rPr>
              <w:t>√</w:t>
            </w:r>
          </w:p>
        </w:tc>
        <w:tc>
          <w:tcPr>
            <w:tcW w:w="1813" w:type="dxa"/>
            <w:vAlign w:val="top"/>
          </w:tcPr>
          <w:p>
            <w:pPr>
              <w:pStyle w:val="TableText"/>
              <w:ind w:left="838"/>
              <w:spacing w:before="135" w:line="238" w:lineRule="auto"/>
              <w:rPr>
                <w:sz w:val="13"/>
                <w:szCs w:val="13"/>
              </w:rPr>
            </w:pPr>
            <w:r>
              <w:rPr>
                <w:sz w:val="13"/>
                <w:szCs w:val="13"/>
              </w:rPr>
              <w:t>√</w:t>
            </w:r>
          </w:p>
        </w:tc>
      </w:tr>
      <w:tr>
        <w:trPr>
          <w:trHeight w:val="349" w:hRule="atLeast"/>
        </w:trPr>
        <w:tc>
          <w:tcPr>
            <w:tcW w:w="904" w:type="dxa"/>
            <w:vAlign w:val="top"/>
          </w:tcPr>
          <w:p>
            <w:pPr>
              <w:pStyle w:val="TableText"/>
              <w:ind w:left="354"/>
              <w:spacing w:before="172" w:line="171" w:lineRule="auto"/>
              <w:rPr/>
            </w:pPr>
            <w:r>
              <w:rPr>
                <w:spacing w:val="-6"/>
              </w:rPr>
              <w:t>12</w:t>
            </w:r>
          </w:p>
        </w:tc>
        <w:tc>
          <w:tcPr>
            <w:tcW w:w="3586" w:type="dxa"/>
            <w:vAlign w:val="top"/>
          </w:tcPr>
          <w:p>
            <w:pPr>
              <w:pStyle w:val="TableText"/>
              <w:ind w:left="521"/>
              <w:spacing w:before="94" w:line="220" w:lineRule="auto"/>
              <w:rPr/>
            </w:pPr>
            <w:r>
              <w:rPr>
                <w:spacing w:val="2"/>
              </w:rPr>
              <w:t>与后浇混凝土剥离强度(无处理)</w:t>
            </w:r>
          </w:p>
        </w:tc>
        <w:tc>
          <w:tcPr>
            <w:tcW w:w="1439" w:type="dxa"/>
            <w:vAlign w:val="top"/>
          </w:tcPr>
          <w:p>
            <w:pPr>
              <w:pStyle w:val="TableText"/>
              <w:ind w:left="644"/>
              <w:spacing w:before="165" w:line="238" w:lineRule="auto"/>
              <w:rPr>
                <w:sz w:val="13"/>
                <w:szCs w:val="13"/>
              </w:rPr>
            </w:pPr>
            <w:r>
              <w:rPr>
                <w:sz w:val="13"/>
                <w:szCs w:val="13"/>
              </w:rPr>
              <w:t>√</w:t>
            </w:r>
          </w:p>
        </w:tc>
        <w:tc>
          <w:tcPr>
            <w:tcW w:w="1438" w:type="dxa"/>
            <w:vAlign w:val="top"/>
          </w:tcPr>
          <w:p>
            <w:pPr>
              <w:pStyle w:val="TableText"/>
              <w:ind w:left="645"/>
              <w:spacing w:before="165" w:line="238" w:lineRule="auto"/>
              <w:rPr>
                <w:sz w:val="13"/>
                <w:szCs w:val="13"/>
              </w:rPr>
            </w:pPr>
            <w:r>
              <w:rPr>
                <w:sz w:val="13"/>
                <w:szCs w:val="13"/>
              </w:rPr>
              <w:t>√</w:t>
            </w:r>
          </w:p>
        </w:tc>
        <w:tc>
          <w:tcPr>
            <w:tcW w:w="1813" w:type="dxa"/>
            <w:vAlign w:val="top"/>
          </w:tcPr>
          <w:p>
            <w:pPr>
              <w:pStyle w:val="TableText"/>
              <w:ind w:left="838"/>
              <w:spacing w:before="165" w:line="238" w:lineRule="auto"/>
              <w:rPr>
                <w:sz w:val="13"/>
                <w:szCs w:val="13"/>
              </w:rPr>
            </w:pPr>
            <w:r>
              <w:rPr>
                <w:sz w:val="13"/>
                <w:szCs w:val="13"/>
              </w:rPr>
              <w:t>√</w:t>
            </w:r>
          </w:p>
        </w:tc>
      </w:tr>
      <w:tr>
        <w:trPr>
          <w:trHeight w:val="360" w:hRule="atLeast"/>
        </w:trPr>
        <w:tc>
          <w:tcPr>
            <w:tcW w:w="904" w:type="dxa"/>
            <w:vAlign w:val="top"/>
          </w:tcPr>
          <w:p>
            <w:pPr>
              <w:pStyle w:val="TableText"/>
              <w:ind w:left="354"/>
              <w:spacing w:before="173" w:line="181" w:lineRule="auto"/>
              <w:rPr/>
            </w:pPr>
            <w:r>
              <w:rPr>
                <w:spacing w:val="-6"/>
              </w:rPr>
              <w:t>13</w:t>
            </w:r>
          </w:p>
        </w:tc>
        <w:tc>
          <w:tcPr>
            <w:tcW w:w="3586" w:type="dxa"/>
            <w:vAlign w:val="top"/>
          </w:tcPr>
          <w:p>
            <w:pPr>
              <w:pStyle w:val="TableText"/>
              <w:ind w:left="880"/>
              <w:spacing w:before="96" w:line="220" w:lineRule="auto"/>
              <w:rPr/>
            </w:pPr>
            <w:r>
              <w:rPr>
                <w:spacing w:val="3"/>
              </w:rPr>
              <w:t>接缝剥离强度(无处理)</w:t>
            </w:r>
          </w:p>
        </w:tc>
        <w:tc>
          <w:tcPr>
            <w:tcW w:w="1439" w:type="dxa"/>
            <w:vAlign w:val="top"/>
          </w:tcPr>
          <w:p>
            <w:pPr>
              <w:pStyle w:val="TableText"/>
              <w:ind w:left="644"/>
              <w:spacing w:before="156" w:line="238" w:lineRule="auto"/>
              <w:rPr>
                <w:sz w:val="13"/>
                <w:szCs w:val="13"/>
              </w:rPr>
            </w:pPr>
            <w:r>
              <w:rPr>
                <w:sz w:val="13"/>
                <w:szCs w:val="13"/>
              </w:rPr>
              <w:t>√</w:t>
            </w:r>
          </w:p>
        </w:tc>
        <w:tc>
          <w:tcPr>
            <w:tcW w:w="1438" w:type="dxa"/>
            <w:vAlign w:val="top"/>
          </w:tcPr>
          <w:p>
            <w:pPr>
              <w:pStyle w:val="TableText"/>
              <w:ind w:left="645"/>
              <w:spacing w:before="156" w:line="238" w:lineRule="auto"/>
              <w:rPr>
                <w:sz w:val="13"/>
                <w:szCs w:val="13"/>
              </w:rPr>
            </w:pPr>
            <w:r>
              <w:rPr>
                <w:sz w:val="13"/>
                <w:szCs w:val="13"/>
              </w:rPr>
              <w:t>√</w:t>
            </w:r>
          </w:p>
        </w:tc>
        <w:tc>
          <w:tcPr>
            <w:tcW w:w="1813" w:type="dxa"/>
            <w:vAlign w:val="top"/>
          </w:tcPr>
          <w:p>
            <w:pPr>
              <w:pStyle w:val="TableText"/>
              <w:ind w:left="838"/>
              <w:spacing w:before="156" w:line="238" w:lineRule="auto"/>
              <w:rPr>
                <w:sz w:val="13"/>
                <w:szCs w:val="13"/>
              </w:rPr>
            </w:pPr>
            <w:r>
              <w:rPr>
                <w:sz w:val="13"/>
                <w:szCs w:val="13"/>
              </w:rPr>
              <w:t>√</w:t>
            </w:r>
          </w:p>
        </w:tc>
      </w:tr>
      <w:tr>
        <w:trPr>
          <w:trHeight w:val="339" w:hRule="atLeast"/>
        </w:trPr>
        <w:tc>
          <w:tcPr>
            <w:tcW w:w="904" w:type="dxa"/>
            <w:vAlign w:val="top"/>
          </w:tcPr>
          <w:p>
            <w:pPr>
              <w:pStyle w:val="TableText"/>
              <w:ind w:left="354"/>
              <w:spacing w:before="163" w:line="170" w:lineRule="auto"/>
              <w:rPr/>
            </w:pPr>
            <w:r>
              <w:rPr>
                <w:spacing w:val="-6"/>
              </w:rPr>
              <w:t>14</w:t>
            </w:r>
          </w:p>
        </w:tc>
        <w:tc>
          <w:tcPr>
            <w:tcW w:w="3586" w:type="dxa"/>
            <w:vAlign w:val="top"/>
          </w:tcPr>
          <w:p>
            <w:pPr>
              <w:pStyle w:val="TableText"/>
              <w:ind w:left="701"/>
              <w:spacing w:before="84" w:line="219" w:lineRule="auto"/>
              <w:rPr/>
            </w:pPr>
            <w:r>
              <w:rPr>
                <w:spacing w:val="-1"/>
              </w:rPr>
              <w:t>卷材防粘处理部位剥离强度</w:t>
            </w:r>
          </w:p>
        </w:tc>
        <w:tc>
          <w:tcPr>
            <w:tcW w:w="1439" w:type="dxa"/>
            <w:vAlign w:val="top"/>
          </w:tcPr>
          <w:p>
            <w:pPr>
              <w:pStyle w:val="TableText"/>
              <w:ind w:left="644"/>
              <w:spacing w:before="146" w:line="238" w:lineRule="auto"/>
              <w:rPr>
                <w:sz w:val="13"/>
                <w:szCs w:val="13"/>
              </w:rPr>
            </w:pPr>
            <w:r>
              <w:rPr>
                <w:sz w:val="13"/>
                <w:szCs w:val="13"/>
              </w:rPr>
              <w:t>√</w:t>
            </w:r>
          </w:p>
        </w:tc>
        <w:tc>
          <w:tcPr>
            <w:tcW w:w="1438" w:type="dxa"/>
            <w:vAlign w:val="top"/>
          </w:tcPr>
          <w:p>
            <w:pPr>
              <w:pStyle w:val="TableText"/>
              <w:ind w:left="645"/>
              <w:spacing w:before="166" w:line="231" w:lineRule="auto"/>
              <w:rPr>
                <w:sz w:val="13"/>
                <w:szCs w:val="13"/>
              </w:rPr>
            </w:pPr>
            <w:r>
              <w:rPr>
                <w:sz w:val="13"/>
                <w:szCs w:val="13"/>
              </w:rPr>
              <w:t>√</w:t>
            </w:r>
          </w:p>
        </w:tc>
        <w:tc>
          <w:tcPr>
            <w:tcW w:w="1813" w:type="dxa"/>
            <w:vAlign w:val="top"/>
          </w:tcPr>
          <w:p>
            <w:pPr>
              <w:pStyle w:val="TableText"/>
              <w:ind w:left="838"/>
              <w:spacing w:before="146" w:line="238" w:lineRule="auto"/>
              <w:rPr>
                <w:sz w:val="13"/>
                <w:szCs w:val="13"/>
              </w:rPr>
            </w:pPr>
            <w:r>
              <w:rPr>
                <w:sz w:val="13"/>
                <w:szCs w:val="13"/>
              </w:rPr>
              <w:t>√</w:t>
            </w:r>
          </w:p>
        </w:tc>
      </w:tr>
      <w:tr>
        <w:trPr>
          <w:trHeight w:val="339" w:hRule="atLeast"/>
        </w:trPr>
        <w:tc>
          <w:tcPr>
            <w:tcW w:w="904" w:type="dxa"/>
            <w:vAlign w:val="top"/>
          </w:tcPr>
          <w:p>
            <w:pPr>
              <w:pStyle w:val="TableText"/>
              <w:ind w:left="354"/>
              <w:spacing w:before="154" w:line="179" w:lineRule="auto"/>
              <w:rPr/>
            </w:pPr>
            <w:r>
              <w:rPr>
                <w:spacing w:val="-6"/>
              </w:rPr>
              <w:t>15</w:t>
            </w:r>
          </w:p>
        </w:tc>
        <w:tc>
          <w:tcPr>
            <w:tcW w:w="3586" w:type="dxa"/>
            <w:vAlign w:val="top"/>
          </w:tcPr>
          <w:p>
            <w:pPr>
              <w:pStyle w:val="TableText"/>
              <w:ind w:left="1331"/>
              <w:spacing w:before="85" w:line="219" w:lineRule="auto"/>
              <w:rPr/>
            </w:pPr>
            <w:r>
              <w:rPr>
                <w:spacing w:val="-2"/>
              </w:rPr>
              <w:t>尺寸变化率</w:t>
            </w:r>
          </w:p>
        </w:tc>
        <w:tc>
          <w:tcPr>
            <w:tcW w:w="1439" w:type="dxa"/>
            <w:vAlign w:val="top"/>
          </w:tcPr>
          <w:p>
            <w:pPr>
              <w:pStyle w:val="TableText"/>
              <w:ind w:left="644"/>
              <w:spacing w:before="177" w:line="215" w:lineRule="auto"/>
              <w:rPr>
                <w:sz w:val="13"/>
                <w:szCs w:val="13"/>
              </w:rPr>
            </w:pPr>
            <w:r>
              <w:rPr>
                <w:sz w:val="13"/>
                <w:szCs w:val="13"/>
              </w:rPr>
              <w:t>√</w:t>
            </w:r>
          </w:p>
        </w:tc>
        <w:tc>
          <w:tcPr>
            <w:tcW w:w="1438" w:type="dxa"/>
            <w:vAlign w:val="top"/>
          </w:tcPr>
          <w:p>
            <w:pPr>
              <w:pStyle w:val="TableText"/>
              <w:ind w:left="645"/>
              <w:spacing w:before="157" w:line="238" w:lineRule="auto"/>
              <w:rPr>
                <w:sz w:val="13"/>
                <w:szCs w:val="13"/>
              </w:rPr>
            </w:pPr>
            <w:r>
              <w:rPr>
                <w:sz w:val="13"/>
                <w:szCs w:val="13"/>
              </w:rPr>
              <w:t>√</w:t>
            </w:r>
          </w:p>
        </w:tc>
        <w:tc>
          <w:tcPr>
            <w:tcW w:w="1813" w:type="dxa"/>
            <w:vAlign w:val="top"/>
          </w:tcPr>
          <w:p>
            <w:pPr>
              <w:pStyle w:val="TableText"/>
              <w:ind w:left="838"/>
              <w:spacing w:before="167" w:line="229" w:lineRule="auto"/>
              <w:rPr>
                <w:sz w:val="13"/>
                <w:szCs w:val="13"/>
              </w:rPr>
            </w:pPr>
            <w:r>
              <w:rPr>
                <w:sz w:val="13"/>
                <w:szCs w:val="13"/>
              </w:rPr>
              <w:t>√</w:t>
            </w:r>
          </w:p>
        </w:tc>
      </w:tr>
      <w:tr>
        <w:trPr>
          <w:trHeight w:val="364" w:hRule="atLeast"/>
        </w:trPr>
        <w:tc>
          <w:tcPr>
            <w:tcW w:w="9180" w:type="dxa"/>
            <w:vAlign w:val="top"/>
            <w:gridSpan w:val="5"/>
          </w:tcPr>
          <w:p>
            <w:pPr>
              <w:pStyle w:val="TableText"/>
              <w:ind w:left="445"/>
              <w:spacing w:before="97" w:line="219" w:lineRule="auto"/>
              <w:rPr/>
            </w:pPr>
            <w:r>
              <w:rPr>
                <w:spacing w:val="-3"/>
              </w:rPr>
              <w:t>注：“</w:t>
            </w:r>
            <w:r>
              <w:rPr>
                <w:spacing w:val="-38"/>
              </w:rPr>
              <w:t xml:space="preserve"> </w:t>
            </w:r>
            <w:r>
              <w:rPr>
                <w:spacing w:val="-3"/>
              </w:rPr>
              <w:t>√</w:t>
            </w:r>
            <w:r>
              <w:rPr>
                <w:spacing w:val="-64"/>
              </w:rPr>
              <w:t xml:space="preserve"> </w:t>
            </w:r>
            <w:r>
              <w:rPr>
                <w:spacing w:val="-3"/>
              </w:rPr>
              <w:t>”为需要出厂检验，“一”为不需要出厂</w:t>
            </w:r>
            <w:r>
              <w:rPr>
                <w:spacing w:val="-4"/>
              </w:rPr>
              <w:t>检验。</w:t>
            </w:r>
          </w:p>
        </w:tc>
      </w:tr>
    </w:tbl>
    <w:p>
      <w:pPr>
        <w:spacing w:line="371" w:lineRule="auto"/>
        <w:rPr>
          <w:rFonts w:ascii="Arial"/>
          <w:sz w:val="21"/>
        </w:rPr>
      </w:pPr>
      <w:r/>
    </w:p>
    <w:p>
      <w:pPr>
        <w:pStyle w:val="BodyText"/>
        <w:spacing w:before="65" w:line="222" w:lineRule="auto"/>
        <w:rPr>
          <w:sz w:val="20"/>
          <w:szCs w:val="20"/>
        </w:rPr>
      </w:pPr>
      <w:r>
        <w:rPr>
          <w:sz w:val="20"/>
          <w:szCs w:val="20"/>
        </w:rPr>
        <w:t>7.1.2</w:t>
      </w:r>
      <w:r>
        <w:rPr>
          <w:sz w:val="20"/>
          <w:szCs w:val="20"/>
          <w:spacing w:val="95"/>
        </w:rPr>
        <w:t xml:space="preserve"> </w:t>
      </w:r>
      <w:r>
        <w:rPr>
          <w:sz w:val="20"/>
          <w:szCs w:val="20"/>
          <w:b/>
          <w:bCs/>
        </w:rPr>
        <w:t>型式检验</w:t>
      </w:r>
    </w:p>
    <w:p>
      <w:pPr>
        <w:ind w:left="419"/>
        <w:spacing w:before="242" w:line="219" w:lineRule="auto"/>
        <w:rPr>
          <w:rFonts w:ascii="SimSun" w:hAnsi="SimSun" w:eastAsia="SimSun" w:cs="SimSun"/>
          <w:sz w:val="20"/>
          <w:szCs w:val="20"/>
        </w:rPr>
      </w:pPr>
      <w:r>
        <w:rPr>
          <w:rFonts w:ascii="SimSun" w:hAnsi="SimSun" w:eastAsia="SimSun" w:cs="SimSun"/>
          <w:sz w:val="20"/>
          <w:szCs w:val="20"/>
          <w:spacing w:val="7"/>
        </w:rPr>
        <w:t>型式检验项目包括第5章的全部要求，在下列情况下进行型式检验：</w:t>
      </w:r>
    </w:p>
    <w:p>
      <w:pPr>
        <w:ind w:left="419"/>
        <w:spacing w:before="35" w:line="219" w:lineRule="auto"/>
        <w:rPr>
          <w:rFonts w:ascii="SimSun" w:hAnsi="SimSun" w:eastAsia="SimSun" w:cs="SimSun"/>
          <w:sz w:val="22"/>
          <w:szCs w:val="22"/>
        </w:rPr>
      </w:pPr>
      <w:r>
        <w:rPr>
          <w:rFonts w:ascii="Times New Roman" w:hAnsi="Times New Roman" w:eastAsia="Times New Roman" w:cs="Times New Roman"/>
          <w:sz w:val="22"/>
          <w:szCs w:val="22"/>
          <w:spacing w:val="-10"/>
        </w:rPr>
        <w:t>a</w:t>
      </w:r>
      <w:r>
        <w:rPr>
          <w:rFonts w:ascii="SimSun" w:hAnsi="SimSun" w:eastAsia="SimSun" w:cs="SimSun"/>
          <w:sz w:val="22"/>
          <w:szCs w:val="22"/>
          <w:spacing w:val="-10"/>
        </w:rPr>
        <w:t>)  新产品投产或产品定型鉴定时；</w:t>
      </w:r>
    </w:p>
    <w:p>
      <w:pPr>
        <w:ind w:left="419"/>
        <w:spacing w:before="88" w:line="219" w:lineRule="auto"/>
        <w:rPr>
          <w:rFonts w:ascii="SimSun" w:hAnsi="SimSun" w:eastAsia="SimSun" w:cs="SimSun"/>
          <w:sz w:val="20"/>
          <w:szCs w:val="20"/>
        </w:rPr>
      </w:pPr>
      <w:r>
        <w:rPr>
          <w:rFonts w:ascii="Times New Roman" w:hAnsi="Times New Roman" w:eastAsia="Times New Roman" w:cs="Times New Roman"/>
          <w:sz w:val="20"/>
          <w:szCs w:val="20"/>
          <w:spacing w:val="3"/>
        </w:rPr>
        <w:t>b</w:t>
      </w:r>
      <w:r>
        <w:rPr>
          <w:rFonts w:ascii="SimSun" w:hAnsi="SimSun" w:eastAsia="SimSun" w:cs="SimSun"/>
          <w:sz w:val="20"/>
          <w:szCs w:val="20"/>
          <w:spacing w:val="3"/>
        </w:rPr>
        <w:t>)</w:t>
      </w:r>
      <w:r>
        <w:rPr>
          <w:rFonts w:ascii="SimSun" w:hAnsi="SimSun" w:eastAsia="SimSun" w:cs="SimSun"/>
          <w:sz w:val="20"/>
          <w:szCs w:val="20"/>
          <w:spacing w:val="80"/>
        </w:rPr>
        <w:t xml:space="preserve"> </w:t>
      </w:r>
      <w:r>
        <w:rPr>
          <w:rFonts w:ascii="SimSun" w:hAnsi="SimSun" w:eastAsia="SimSun" w:cs="SimSun"/>
          <w:sz w:val="20"/>
          <w:szCs w:val="20"/>
          <w:spacing w:val="3"/>
        </w:rPr>
        <w:t>正常生产时，每年进行一次；</w:t>
      </w:r>
    </w:p>
    <w:p>
      <w:pPr>
        <w:ind w:left="419"/>
        <w:spacing w:before="51" w:line="212" w:lineRule="auto"/>
        <w:rPr>
          <w:rFonts w:ascii="SimSun" w:hAnsi="SimSun" w:eastAsia="SimSun" w:cs="SimSun"/>
          <w:sz w:val="20"/>
          <w:szCs w:val="20"/>
        </w:rPr>
      </w:pPr>
      <w:r>
        <w:rPr>
          <w:rFonts w:ascii="Times New Roman" w:hAnsi="Times New Roman" w:eastAsia="Times New Roman" w:cs="Times New Roman"/>
          <w:sz w:val="20"/>
          <w:szCs w:val="20"/>
          <w:spacing w:val="1"/>
        </w:rPr>
        <w:t>c)    </w:t>
      </w:r>
      <w:r>
        <w:rPr>
          <w:rFonts w:ascii="SimSun" w:hAnsi="SimSun" w:eastAsia="SimSun" w:cs="SimSun"/>
          <w:sz w:val="20"/>
          <w:szCs w:val="20"/>
          <w:spacing w:val="1"/>
        </w:rPr>
        <w:t>原材料、工艺等发生较大变化，可能影</w:t>
      </w:r>
      <w:r>
        <w:rPr>
          <w:rFonts w:ascii="SimSun" w:hAnsi="SimSun" w:eastAsia="SimSun" w:cs="SimSun"/>
          <w:sz w:val="20"/>
          <w:szCs w:val="20"/>
        </w:rPr>
        <w:t>响产品质量时；</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6"/>
        </w:rPr>
        <w:t>d)     </w:t>
      </w:r>
      <w:r>
        <w:rPr>
          <w:rFonts w:ascii="SimSun" w:hAnsi="SimSun" w:eastAsia="SimSun" w:cs="SimSun"/>
          <w:sz w:val="20"/>
          <w:szCs w:val="20"/>
          <w:spacing w:val="6"/>
        </w:rPr>
        <w:t>出厂检验结果与上次型式检验结果有较大差异时；</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12"/>
        </w:rPr>
        <w:t>e)    </w:t>
      </w:r>
      <w:r>
        <w:rPr>
          <w:rFonts w:ascii="SimSun" w:hAnsi="SimSun" w:eastAsia="SimSun" w:cs="SimSun"/>
          <w:sz w:val="20"/>
          <w:szCs w:val="20"/>
          <w:spacing w:val="12"/>
        </w:rPr>
        <w:t>产品停产6个月以上恢复生产时。</w:t>
      </w:r>
    </w:p>
    <w:p>
      <w:pPr>
        <w:pStyle w:val="BodyText"/>
        <w:spacing w:before="290" w:line="222" w:lineRule="auto"/>
        <w:outlineLvl w:val="4"/>
        <w:rPr>
          <w:sz w:val="19"/>
          <w:szCs w:val="19"/>
        </w:rPr>
      </w:pPr>
      <w:r>
        <w:rPr>
          <w:rFonts w:ascii="Arial" w:hAnsi="Arial" w:eastAsia="Arial" w:cs="Arial"/>
          <w:sz w:val="19"/>
          <w:szCs w:val="19"/>
          <w:b/>
          <w:bCs/>
          <w:spacing w:val="-4"/>
        </w:rPr>
        <w:t>7.2</w:t>
      </w:r>
      <w:r>
        <w:rPr>
          <w:rFonts w:ascii="Arial" w:hAnsi="Arial" w:eastAsia="Arial" w:cs="Arial"/>
          <w:sz w:val="19"/>
          <w:szCs w:val="19"/>
          <w:b/>
          <w:bCs/>
          <w:spacing w:val="1"/>
        </w:rPr>
        <w:t xml:space="preserve">    </w:t>
      </w:r>
      <w:r>
        <w:rPr>
          <w:sz w:val="19"/>
          <w:szCs w:val="19"/>
          <w:b/>
          <w:bCs/>
          <w:spacing w:val="-4"/>
        </w:rPr>
        <w:t>组</w:t>
      </w:r>
      <w:r>
        <w:rPr>
          <w:sz w:val="19"/>
          <w:szCs w:val="19"/>
          <w:spacing w:val="-28"/>
        </w:rPr>
        <w:t xml:space="preserve"> </w:t>
      </w:r>
      <w:r>
        <w:rPr>
          <w:sz w:val="19"/>
          <w:szCs w:val="19"/>
          <w:b/>
          <w:bCs/>
          <w:spacing w:val="-4"/>
        </w:rPr>
        <w:t>批</w:t>
      </w:r>
    </w:p>
    <w:p>
      <w:pPr>
        <w:ind w:left="419"/>
        <w:spacing w:before="236" w:line="219" w:lineRule="auto"/>
        <w:rPr>
          <w:rFonts w:ascii="SimSun" w:hAnsi="SimSun" w:eastAsia="SimSun" w:cs="SimSun"/>
          <w:sz w:val="22"/>
          <w:szCs w:val="22"/>
        </w:rPr>
      </w:pPr>
      <w:r>
        <w:rPr>
          <w:rFonts w:ascii="SimSun" w:hAnsi="SimSun" w:eastAsia="SimSun" w:cs="SimSun"/>
          <w:sz w:val="22"/>
          <w:szCs w:val="22"/>
          <w:spacing w:val="-11"/>
        </w:rPr>
        <w:t>以同一类型、同一规格10000 </w:t>
      </w:r>
      <w:r>
        <w:rPr>
          <w:rFonts w:ascii="Times New Roman" w:hAnsi="Times New Roman" w:eastAsia="Times New Roman" w:cs="Times New Roman"/>
          <w:sz w:val="22"/>
          <w:szCs w:val="22"/>
          <w:spacing w:val="-11"/>
        </w:rPr>
        <w:t>m²</w:t>
      </w:r>
      <w:r>
        <w:rPr>
          <w:rFonts w:ascii="Times New Roman" w:hAnsi="Times New Roman" w:eastAsia="Times New Roman" w:cs="Times New Roman"/>
          <w:sz w:val="22"/>
          <w:szCs w:val="22"/>
          <w:spacing w:val="-7"/>
        </w:rPr>
        <w:t xml:space="preserve"> </w:t>
      </w:r>
      <w:r>
        <w:rPr>
          <w:rFonts w:ascii="SimSun" w:hAnsi="SimSun" w:eastAsia="SimSun" w:cs="SimSun"/>
          <w:sz w:val="22"/>
          <w:szCs w:val="22"/>
          <w:spacing w:val="-11"/>
        </w:rPr>
        <w:t>为一批，不足10000 </w:t>
      </w:r>
      <w:r>
        <w:rPr>
          <w:rFonts w:ascii="Times New Roman" w:hAnsi="Times New Roman" w:eastAsia="Times New Roman" w:cs="Times New Roman"/>
          <w:sz w:val="22"/>
          <w:szCs w:val="22"/>
          <w:spacing w:val="-11"/>
        </w:rPr>
        <w:t>m²</w:t>
      </w:r>
      <w:r>
        <w:rPr>
          <w:rFonts w:ascii="Times New Roman" w:hAnsi="Times New Roman" w:eastAsia="Times New Roman" w:cs="Times New Roman"/>
          <w:sz w:val="22"/>
          <w:szCs w:val="22"/>
          <w:spacing w:val="-20"/>
        </w:rPr>
        <w:t xml:space="preserve"> </w:t>
      </w:r>
      <w:r>
        <w:rPr>
          <w:rFonts w:ascii="SimSun" w:hAnsi="SimSun" w:eastAsia="SimSun" w:cs="SimSun"/>
          <w:sz w:val="22"/>
          <w:szCs w:val="22"/>
          <w:spacing w:val="-11"/>
        </w:rPr>
        <w:t>亦作为一批。</w:t>
      </w:r>
    </w:p>
    <w:p>
      <w:pPr>
        <w:pStyle w:val="BodyText"/>
        <w:spacing w:before="216" w:line="224" w:lineRule="auto"/>
        <w:rPr>
          <w:sz w:val="20"/>
          <w:szCs w:val="20"/>
        </w:rPr>
      </w:pPr>
      <w:r>
        <w:rPr>
          <w:sz w:val="20"/>
          <w:szCs w:val="20"/>
          <w:spacing w:val="4"/>
        </w:rPr>
        <w:t>7.3</w:t>
      </w:r>
      <w:r>
        <w:rPr>
          <w:sz w:val="20"/>
          <w:szCs w:val="20"/>
          <w:spacing w:val="81"/>
        </w:rPr>
        <w:t xml:space="preserve"> </w:t>
      </w:r>
      <w:r>
        <w:rPr>
          <w:sz w:val="20"/>
          <w:szCs w:val="20"/>
          <w:b/>
          <w:bCs/>
          <w:spacing w:val="4"/>
        </w:rPr>
        <w:t>抽样</w:t>
      </w:r>
    </w:p>
    <w:p>
      <w:pPr>
        <w:ind w:firstLine="419"/>
        <w:spacing w:before="249" w:line="274" w:lineRule="auto"/>
        <w:jc w:val="both"/>
        <w:rPr>
          <w:rFonts w:ascii="SimSun" w:hAnsi="SimSun" w:eastAsia="SimSun" w:cs="SimSun"/>
          <w:sz w:val="21"/>
          <w:szCs w:val="21"/>
        </w:rPr>
      </w:pPr>
      <w:r>
        <w:rPr>
          <w:rFonts w:ascii="SimSun" w:hAnsi="SimSun" w:eastAsia="SimSun" w:cs="SimSun"/>
          <w:sz w:val="21"/>
          <w:szCs w:val="21"/>
          <w:spacing w:val="-3"/>
        </w:rPr>
        <w:t>在每批产品中随机抽取5卷分别进行面积、厚度、搭接边宽度及外观检查。从</w:t>
      </w:r>
      <w:r>
        <w:rPr>
          <w:rFonts w:ascii="SimSun" w:hAnsi="SimSun" w:eastAsia="SimSun" w:cs="SimSun"/>
          <w:sz w:val="21"/>
          <w:szCs w:val="21"/>
          <w:spacing w:val="-4"/>
        </w:rPr>
        <w:t>面积、厚度及外观合</w:t>
      </w:r>
      <w:r>
        <w:rPr>
          <w:rFonts w:ascii="SimSun" w:hAnsi="SimSun" w:eastAsia="SimSun" w:cs="SimSun"/>
          <w:sz w:val="21"/>
          <w:szCs w:val="21"/>
        </w:rPr>
        <w:t xml:space="preserve"> </w:t>
      </w:r>
      <w:r>
        <w:rPr>
          <w:rFonts w:ascii="SimSun" w:hAnsi="SimSun" w:eastAsia="SimSun" w:cs="SimSun"/>
          <w:sz w:val="21"/>
          <w:szCs w:val="21"/>
          <w:spacing w:val="2"/>
        </w:rPr>
        <w:t>格的卷材中，任取2卷进行材料性能试验。其中，1卷作为材料性能试验的检测样品，另1卷作为备用</w:t>
      </w:r>
      <w:r>
        <w:rPr>
          <w:rFonts w:ascii="SimSun" w:hAnsi="SimSun" w:eastAsia="SimSun" w:cs="SimSun"/>
          <w:sz w:val="21"/>
          <w:szCs w:val="21"/>
        </w:rPr>
        <w:t xml:space="preserve"> </w:t>
      </w:r>
      <w:r>
        <w:rPr>
          <w:rFonts w:ascii="SimSun" w:hAnsi="SimSun" w:eastAsia="SimSun" w:cs="SimSun"/>
          <w:sz w:val="21"/>
          <w:szCs w:val="21"/>
          <w:spacing w:val="-7"/>
        </w:rPr>
        <w:t>检测样品。</w:t>
      </w:r>
    </w:p>
    <w:p>
      <w:pPr>
        <w:pStyle w:val="BodyText"/>
        <w:spacing w:before="141" w:line="222" w:lineRule="auto"/>
        <w:rPr>
          <w:sz w:val="20"/>
          <w:szCs w:val="20"/>
        </w:rPr>
      </w:pPr>
      <w:r>
        <w:rPr>
          <w:sz w:val="20"/>
          <w:szCs w:val="20"/>
          <w:spacing w:val="5"/>
        </w:rPr>
        <w:t>7.4</w:t>
      </w:r>
      <w:r>
        <w:rPr>
          <w:sz w:val="20"/>
          <w:szCs w:val="20"/>
          <w:spacing w:val="82"/>
        </w:rPr>
        <w:t xml:space="preserve"> </w:t>
      </w:r>
      <w:r>
        <w:rPr>
          <w:sz w:val="20"/>
          <w:szCs w:val="20"/>
          <w:b/>
          <w:bCs/>
          <w:spacing w:val="5"/>
        </w:rPr>
        <w:t>判定规则</w:t>
      </w:r>
    </w:p>
    <w:p>
      <w:pPr>
        <w:pStyle w:val="BodyText"/>
        <w:spacing w:before="209" w:line="221" w:lineRule="auto"/>
        <w:rPr>
          <w:sz w:val="22"/>
          <w:szCs w:val="22"/>
        </w:rPr>
      </w:pPr>
      <w:r>
        <w:rPr>
          <w:sz w:val="22"/>
          <w:szCs w:val="22"/>
          <w:spacing w:val="-27"/>
        </w:rPr>
        <w:t>7.41</w:t>
      </w:r>
      <w:r>
        <w:rPr>
          <w:sz w:val="22"/>
          <w:szCs w:val="22"/>
          <w:spacing w:val="9"/>
        </w:rPr>
        <w:t xml:space="preserve">  </w:t>
      </w:r>
      <w:r>
        <w:rPr>
          <w:sz w:val="22"/>
          <w:szCs w:val="22"/>
          <w:b/>
          <w:bCs/>
          <w:spacing w:val="-27"/>
        </w:rPr>
        <w:t>面积、厚度、搭接边宽度、外观</w:t>
      </w:r>
    </w:p>
    <w:p>
      <w:pPr>
        <w:ind w:right="11"/>
        <w:spacing w:before="231" w:line="219" w:lineRule="auto"/>
        <w:jc w:val="right"/>
        <w:rPr>
          <w:rFonts w:ascii="SimSun" w:hAnsi="SimSun" w:eastAsia="SimSun" w:cs="SimSun"/>
          <w:sz w:val="20"/>
          <w:szCs w:val="20"/>
        </w:rPr>
      </w:pPr>
      <w:r>
        <w:rPr>
          <w:rFonts w:ascii="SimSun" w:hAnsi="SimSun" w:eastAsia="SimSun" w:cs="SimSun"/>
          <w:sz w:val="20"/>
          <w:szCs w:val="20"/>
          <w:spacing w:val="-4"/>
        </w:rPr>
        <w:t>面积、厚度、搭接边宽度符合5.1规定，且外观符合5.2规定时，判</w:t>
      </w:r>
      <w:r>
        <w:rPr>
          <w:rFonts w:ascii="SimSun" w:hAnsi="SimSun" w:eastAsia="SimSun" w:cs="SimSun"/>
          <w:sz w:val="20"/>
          <w:szCs w:val="20"/>
          <w:spacing w:val="-5"/>
        </w:rPr>
        <w:t>其厚度、面积、搭接边宽度、外观合</w:t>
      </w:r>
    </w:p>
    <w:p>
      <w:pPr>
        <w:spacing w:line="219" w:lineRule="auto"/>
        <w:sectPr>
          <w:footerReference w:type="default" r:id="rId33"/>
          <w:pgSz w:w="11900" w:h="16840"/>
          <w:pgMar w:top="400" w:right="1474" w:bottom="1270" w:left="1199" w:header="0" w:footer="1153" w:gutter="0"/>
        </w:sectPr>
        <w:rPr>
          <w:rFonts w:ascii="SimSun" w:hAnsi="SimSun" w:eastAsia="SimSun" w:cs="SimSun"/>
          <w:sz w:val="20"/>
          <w:szCs w:val="20"/>
        </w:rPr>
      </w:pP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ind w:left="7449"/>
        <w:spacing w:before="63" w:line="189" w:lineRule="auto"/>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3"/>
        </w:rPr>
        <w:t>GB/T 23457—2025</w:t>
      </w:r>
    </w:p>
    <w:p>
      <w:pPr>
        <w:spacing w:line="276" w:lineRule="auto"/>
        <w:rPr>
          <w:rFonts w:ascii="Arial"/>
          <w:sz w:val="21"/>
        </w:rPr>
      </w:pPr>
      <w:r/>
    </w:p>
    <w:p>
      <w:pPr>
        <w:ind w:right="95"/>
        <w:spacing w:before="65" w:line="289" w:lineRule="auto"/>
        <w:rPr>
          <w:rFonts w:ascii="SimSun" w:hAnsi="SimSun" w:eastAsia="SimSun" w:cs="SimSun"/>
          <w:sz w:val="20"/>
          <w:szCs w:val="20"/>
        </w:rPr>
      </w:pPr>
      <w:r>
        <w:rPr>
          <w:rFonts w:ascii="SimSun" w:hAnsi="SimSun" w:eastAsia="SimSun" w:cs="SimSun"/>
          <w:sz w:val="20"/>
          <w:szCs w:val="20"/>
          <w:spacing w:val="7"/>
        </w:rPr>
        <w:t>格。对不合格的项目，允许在该批产品中随机另抽5卷重新检验，全部达到本文件规定</w:t>
      </w:r>
      <w:r>
        <w:rPr>
          <w:rFonts w:ascii="SimSun" w:hAnsi="SimSun" w:eastAsia="SimSun" w:cs="SimSun"/>
          <w:sz w:val="20"/>
          <w:szCs w:val="20"/>
          <w:spacing w:val="6"/>
        </w:rPr>
        <w:t>即判其面积、厚</w:t>
      </w:r>
      <w:r>
        <w:rPr>
          <w:rFonts w:ascii="SimSun" w:hAnsi="SimSun" w:eastAsia="SimSun" w:cs="SimSun"/>
          <w:sz w:val="20"/>
          <w:szCs w:val="20"/>
        </w:rPr>
        <w:t xml:space="preserve"> </w:t>
      </w:r>
      <w:r>
        <w:rPr>
          <w:rFonts w:ascii="SimSun" w:hAnsi="SimSun" w:eastAsia="SimSun" w:cs="SimSun"/>
          <w:sz w:val="20"/>
          <w:szCs w:val="20"/>
          <w:spacing w:val="-3"/>
        </w:rPr>
        <w:t>度、搭接边宽度、外观合格，若仍有不合格即判该批产品不合格。</w:t>
      </w:r>
    </w:p>
    <w:p>
      <w:pPr>
        <w:pStyle w:val="BodyText"/>
        <w:spacing w:before="110" w:line="221" w:lineRule="auto"/>
        <w:rPr>
          <w:sz w:val="22"/>
          <w:szCs w:val="22"/>
        </w:rPr>
      </w:pPr>
      <w:r>
        <w:rPr>
          <w:sz w:val="22"/>
          <w:szCs w:val="22"/>
          <w:spacing w:val="-11"/>
        </w:rPr>
        <w:t>7.4.2</w:t>
      </w:r>
      <w:r>
        <w:rPr>
          <w:sz w:val="22"/>
          <w:szCs w:val="22"/>
          <w:spacing w:val="47"/>
        </w:rPr>
        <w:t xml:space="preserve"> </w:t>
      </w:r>
      <w:r>
        <w:rPr>
          <w:sz w:val="22"/>
          <w:szCs w:val="22"/>
          <w:b/>
          <w:bCs/>
          <w:spacing w:val="-11"/>
        </w:rPr>
        <w:t>物理力学性能</w:t>
      </w:r>
    </w:p>
    <w:p>
      <w:pPr>
        <w:ind w:right="96" w:firstLine="419"/>
        <w:spacing w:before="241" w:line="297" w:lineRule="auto"/>
        <w:rPr>
          <w:rFonts w:ascii="SimSun" w:hAnsi="SimSun" w:eastAsia="SimSun" w:cs="SimSun"/>
          <w:sz w:val="20"/>
          <w:szCs w:val="20"/>
        </w:rPr>
      </w:pPr>
      <w:r>
        <w:rPr>
          <w:rFonts w:ascii="SimSun" w:hAnsi="SimSun" w:eastAsia="SimSun" w:cs="SimSun"/>
          <w:sz w:val="20"/>
          <w:szCs w:val="20"/>
          <w:spacing w:val="9"/>
        </w:rPr>
        <w:t>试验结果符合5.3规定，判该批产品物理力学性能合格。若仅有1项不符合规</w:t>
      </w:r>
      <w:r>
        <w:rPr>
          <w:rFonts w:ascii="SimSun" w:hAnsi="SimSun" w:eastAsia="SimSun" w:cs="SimSun"/>
          <w:sz w:val="20"/>
          <w:szCs w:val="20"/>
          <w:spacing w:val="8"/>
        </w:rPr>
        <w:t>定，允许使用备用检</w:t>
      </w:r>
      <w:r>
        <w:rPr>
          <w:rFonts w:ascii="SimSun" w:hAnsi="SimSun" w:eastAsia="SimSun" w:cs="SimSun"/>
          <w:sz w:val="20"/>
          <w:szCs w:val="20"/>
        </w:rPr>
        <w:t xml:space="preserve"> </w:t>
      </w:r>
      <w:r>
        <w:rPr>
          <w:rFonts w:ascii="SimSun" w:hAnsi="SimSun" w:eastAsia="SimSun" w:cs="SimSun"/>
          <w:sz w:val="20"/>
          <w:szCs w:val="20"/>
          <w:spacing w:val="3"/>
        </w:rPr>
        <w:t>测样品进行单项复测，合格则判该批产品物理力学性能合格，否则判该批产品物理力学性能不合格。</w:t>
      </w:r>
    </w:p>
    <w:p>
      <w:pPr>
        <w:pStyle w:val="BodyText"/>
        <w:spacing w:before="94" w:line="223" w:lineRule="auto"/>
        <w:outlineLvl w:val="4"/>
        <w:rPr>
          <w:sz w:val="22"/>
          <w:szCs w:val="22"/>
        </w:rPr>
      </w:pPr>
      <w:r>
        <w:rPr>
          <w:rFonts w:ascii="Arial" w:hAnsi="Arial" w:eastAsia="Arial" w:cs="Arial"/>
          <w:sz w:val="22"/>
          <w:szCs w:val="22"/>
          <w:b/>
          <w:bCs/>
          <w:spacing w:val="-8"/>
        </w:rPr>
        <w:t>7.4.3</w:t>
      </w:r>
      <w:r>
        <w:rPr>
          <w:rFonts w:ascii="Arial" w:hAnsi="Arial" w:eastAsia="Arial" w:cs="Arial"/>
          <w:sz w:val="22"/>
          <w:szCs w:val="22"/>
          <w:b/>
          <w:bCs/>
          <w:spacing w:val="8"/>
        </w:rPr>
        <w:t xml:space="preserve">   </w:t>
      </w:r>
      <w:r>
        <w:rPr>
          <w:sz w:val="22"/>
          <w:szCs w:val="22"/>
          <w:b/>
          <w:bCs/>
          <w:spacing w:val="-8"/>
        </w:rPr>
        <w:t>总铅含量</w:t>
      </w:r>
    </w:p>
    <w:p>
      <w:pPr>
        <w:ind w:left="419"/>
        <w:spacing w:before="256" w:line="219" w:lineRule="auto"/>
        <w:rPr>
          <w:rFonts w:ascii="SimSun" w:hAnsi="SimSun" w:eastAsia="SimSun" w:cs="SimSun"/>
          <w:sz w:val="20"/>
          <w:szCs w:val="20"/>
        </w:rPr>
      </w:pPr>
      <w:r>
        <w:rPr>
          <w:rFonts w:ascii="SimSun" w:hAnsi="SimSun" w:eastAsia="SimSun" w:cs="SimSun"/>
          <w:sz w:val="20"/>
          <w:szCs w:val="20"/>
          <w:spacing w:val="2"/>
        </w:rPr>
        <w:t>试验结果符合5.4规定，判该项目合格，否则判该批产品不合格。</w:t>
      </w:r>
    </w:p>
    <w:p>
      <w:pPr>
        <w:pStyle w:val="BodyText"/>
        <w:spacing w:before="201" w:line="224" w:lineRule="auto"/>
        <w:rPr>
          <w:sz w:val="20"/>
          <w:szCs w:val="20"/>
        </w:rPr>
      </w:pPr>
      <w:r>
        <w:rPr>
          <w:sz w:val="20"/>
          <w:szCs w:val="20"/>
        </w:rPr>
        <w:t>7.4.4</w:t>
      </w:r>
      <w:r>
        <w:rPr>
          <w:sz w:val="20"/>
          <w:szCs w:val="20"/>
          <w:spacing w:val="81"/>
        </w:rPr>
        <w:t xml:space="preserve"> </w:t>
      </w:r>
      <w:r>
        <w:rPr>
          <w:sz w:val="20"/>
          <w:szCs w:val="20"/>
          <w:b/>
          <w:bCs/>
        </w:rPr>
        <w:t>总判定</w:t>
      </w:r>
    </w:p>
    <w:p>
      <w:pPr>
        <w:ind w:left="419"/>
        <w:spacing w:before="248" w:line="219" w:lineRule="auto"/>
        <w:rPr>
          <w:rFonts w:ascii="SimSun" w:hAnsi="SimSun" w:eastAsia="SimSun" w:cs="SimSun"/>
          <w:sz w:val="20"/>
          <w:szCs w:val="20"/>
        </w:rPr>
      </w:pPr>
      <w:r>
        <w:rPr>
          <w:rFonts w:ascii="SimSun" w:hAnsi="SimSun" w:eastAsia="SimSun" w:cs="SimSun"/>
          <w:sz w:val="20"/>
          <w:szCs w:val="20"/>
          <w:spacing w:val="9"/>
        </w:rPr>
        <w:t>试验结果符合第5章全部要求时判该批产品合格。</w:t>
      </w:r>
    </w:p>
    <w:p>
      <w:pPr>
        <w:spacing w:line="286" w:lineRule="auto"/>
        <w:rPr>
          <w:rFonts w:ascii="Arial"/>
          <w:sz w:val="21"/>
        </w:rPr>
      </w:pPr>
      <w:r/>
    </w:p>
    <w:p>
      <w:pPr>
        <w:pStyle w:val="BodyText"/>
        <w:spacing w:before="72" w:line="221" w:lineRule="auto"/>
        <w:outlineLvl w:val="4"/>
        <w:rPr>
          <w:sz w:val="22"/>
          <w:szCs w:val="22"/>
        </w:rPr>
      </w:pPr>
      <w:r>
        <w:rPr>
          <w:rFonts w:ascii="Arial" w:hAnsi="Arial" w:eastAsia="Arial" w:cs="Arial"/>
          <w:sz w:val="22"/>
          <w:szCs w:val="22"/>
          <w:b/>
          <w:bCs/>
          <w:spacing w:val="-22"/>
        </w:rPr>
        <w:t>8</w:t>
      </w:r>
      <w:r>
        <w:rPr>
          <w:rFonts w:ascii="Arial" w:hAnsi="Arial" w:eastAsia="Arial" w:cs="Arial"/>
          <w:sz w:val="22"/>
          <w:szCs w:val="22"/>
          <w:b/>
          <w:bCs/>
          <w:spacing w:val="9"/>
        </w:rPr>
        <w:t xml:space="preserve">  </w:t>
      </w:r>
      <w:r>
        <w:rPr>
          <w:sz w:val="22"/>
          <w:szCs w:val="22"/>
          <w:b/>
          <w:bCs/>
          <w:spacing w:val="-22"/>
        </w:rPr>
        <w:t>标志、包装、贮存和运输</w:t>
      </w:r>
    </w:p>
    <w:p>
      <w:pPr>
        <w:spacing w:line="264" w:lineRule="auto"/>
        <w:rPr>
          <w:rFonts w:ascii="Arial"/>
          <w:sz w:val="21"/>
        </w:rPr>
      </w:pPr>
      <w:r/>
    </w:p>
    <w:p>
      <w:pPr>
        <w:pStyle w:val="BodyText"/>
        <w:spacing w:before="65" w:line="224" w:lineRule="auto"/>
        <w:rPr>
          <w:sz w:val="20"/>
          <w:szCs w:val="20"/>
        </w:rPr>
      </w:pPr>
      <w:r>
        <w:rPr>
          <w:sz w:val="20"/>
          <w:szCs w:val="20"/>
          <w:spacing w:val="2"/>
        </w:rPr>
        <w:t>8.1</w:t>
      </w:r>
      <w:r>
        <w:rPr>
          <w:sz w:val="20"/>
          <w:szCs w:val="20"/>
          <w:spacing w:val="89"/>
        </w:rPr>
        <w:t xml:space="preserve"> </w:t>
      </w:r>
      <w:r>
        <w:rPr>
          <w:sz w:val="20"/>
          <w:szCs w:val="20"/>
          <w:b/>
          <w:bCs/>
          <w:spacing w:val="2"/>
        </w:rPr>
        <w:t>标志</w:t>
      </w:r>
    </w:p>
    <w:p>
      <w:pPr>
        <w:ind w:left="419"/>
        <w:spacing w:before="248" w:line="219" w:lineRule="auto"/>
        <w:rPr>
          <w:rFonts w:ascii="SimSun" w:hAnsi="SimSun" w:eastAsia="SimSun" w:cs="SimSun"/>
          <w:sz w:val="20"/>
          <w:szCs w:val="20"/>
        </w:rPr>
      </w:pPr>
      <w:r>
        <w:rPr>
          <w:rFonts w:ascii="SimSun" w:hAnsi="SimSun" w:eastAsia="SimSun" w:cs="SimSun"/>
          <w:sz w:val="20"/>
          <w:szCs w:val="20"/>
          <w:spacing w:val="-1"/>
        </w:rPr>
        <w:t>产品外包装上应包括：</w:t>
      </w:r>
    </w:p>
    <w:p>
      <w:pPr>
        <w:ind w:left="419"/>
        <w:spacing w:before="8" w:line="212" w:lineRule="auto"/>
        <w:rPr>
          <w:rFonts w:ascii="SimSun" w:hAnsi="SimSun" w:eastAsia="SimSun" w:cs="SimSun"/>
          <w:sz w:val="22"/>
          <w:szCs w:val="22"/>
        </w:rPr>
      </w:pPr>
      <w:r>
        <w:rPr>
          <w:rFonts w:ascii="Times New Roman" w:hAnsi="Times New Roman" w:eastAsia="Times New Roman" w:cs="Times New Roman"/>
          <w:sz w:val="22"/>
          <w:szCs w:val="22"/>
          <w:spacing w:val="-9"/>
        </w:rPr>
        <w:t>a)</w:t>
      </w:r>
      <w:r>
        <w:rPr>
          <w:rFonts w:ascii="Times New Roman" w:hAnsi="Times New Roman" w:eastAsia="Times New Roman" w:cs="Times New Roman"/>
          <w:sz w:val="22"/>
          <w:szCs w:val="22"/>
          <w:spacing w:val="16"/>
        </w:rPr>
        <w:t xml:space="preserve">   </w:t>
      </w:r>
      <w:r>
        <w:rPr>
          <w:rFonts w:ascii="SimSun" w:hAnsi="SimSun" w:eastAsia="SimSun" w:cs="SimSun"/>
          <w:sz w:val="22"/>
          <w:szCs w:val="22"/>
          <w:spacing w:val="-9"/>
        </w:rPr>
        <w:t>产品名称；</w:t>
      </w:r>
    </w:p>
    <w:p>
      <w:pPr>
        <w:ind w:left="419"/>
        <w:spacing w:before="48" w:line="212" w:lineRule="auto"/>
        <w:rPr>
          <w:rFonts w:ascii="SimSun" w:hAnsi="SimSun" w:eastAsia="SimSun" w:cs="SimSun"/>
          <w:sz w:val="22"/>
          <w:szCs w:val="22"/>
        </w:rPr>
      </w:pPr>
      <w:r>
        <w:rPr>
          <w:rFonts w:ascii="Times New Roman" w:hAnsi="Times New Roman" w:eastAsia="Times New Roman" w:cs="Times New Roman"/>
          <w:sz w:val="22"/>
          <w:szCs w:val="22"/>
          <w:spacing w:val="-14"/>
        </w:rPr>
        <w:t>b)</w:t>
      </w:r>
      <w:r>
        <w:rPr>
          <w:rFonts w:ascii="Times New Roman" w:hAnsi="Times New Roman" w:eastAsia="Times New Roman" w:cs="Times New Roman"/>
          <w:sz w:val="22"/>
          <w:szCs w:val="22"/>
          <w:spacing w:val="22"/>
        </w:rPr>
        <w:t xml:space="preserve">  </w:t>
      </w:r>
      <w:r>
        <w:rPr>
          <w:rFonts w:ascii="SimSun" w:hAnsi="SimSun" w:eastAsia="SimSun" w:cs="SimSun"/>
          <w:sz w:val="22"/>
          <w:szCs w:val="22"/>
          <w:spacing w:val="-14"/>
        </w:rPr>
        <w:t>生产商名、地址；</w:t>
      </w:r>
    </w:p>
    <w:p>
      <w:pPr>
        <w:ind w:left="419"/>
        <w:spacing w:before="67" w:line="212" w:lineRule="auto"/>
        <w:rPr>
          <w:rFonts w:ascii="SimSun" w:hAnsi="SimSun" w:eastAsia="SimSun" w:cs="SimSun"/>
          <w:sz w:val="22"/>
          <w:szCs w:val="22"/>
        </w:rPr>
      </w:pPr>
      <w:r>
        <w:rPr>
          <w:rFonts w:ascii="Times New Roman" w:hAnsi="Times New Roman" w:eastAsia="Times New Roman" w:cs="Times New Roman"/>
          <w:sz w:val="22"/>
          <w:szCs w:val="22"/>
          <w:spacing w:val="-8"/>
        </w:rPr>
        <w:t>c)    </w:t>
      </w:r>
      <w:r>
        <w:rPr>
          <w:rFonts w:ascii="SimSun" w:hAnsi="SimSun" w:eastAsia="SimSun" w:cs="SimSun"/>
          <w:sz w:val="22"/>
          <w:szCs w:val="22"/>
          <w:spacing w:val="-8"/>
        </w:rPr>
        <w:t>商标；</w:t>
      </w:r>
    </w:p>
    <w:p>
      <w:pPr>
        <w:ind w:left="419"/>
        <w:spacing w:before="57" w:line="212" w:lineRule="auto"/>
        <w:rPr>
          <w:rFonts w:ascii="SimSun" w:hAnsi="SimSun" w:eastAsia="SimSun" w:cs="SimSun"/>
          <w:sz w:val="22"/>
          <w:szCs w:val="22"/>
        </w:rPr>
      </w:pPr>
      <w:r>
        <w:rPr>
          <w:rFonts w:ascii="Times New Roman" w:hAnsi="Times New Roman" w:eastAsia="Times New Roman" w:cs="Times New Roman"/>
          <w:sz w:val="22"/>
          <w:szCs w:val="22"/>
          <w:spacing w:val="-8"/>
        </w:rPr>
        <w:t>d)</w:t>
      </w:r>
      <w:r>
        <w:rPr>
          <w:rFonts w:ascii="Times New Roman" w:hAnsi="Times New Roman" w:eastAsia="Times New Roman" w:cs="Times New Roman"/>
          <w:sz w:val="22"/>
          <w:szCs w:val="22"/>
          <w:spacing w:val="9"/>
        </w:rPr>
        <w:t xml:space="preserve">   </w:t>
      </w:r>
      <w:r>
        <w:rPr>
          <w:rFonts w:ascii="SimSun" w:hAnsi="SimSun" w:eastAsia="SimSun" w:cs="SimSun"/>
          <w:sz w:val="22"/>
          <w:szCs w:val="22"/>
          <w:spacing w:val="-8"/>
        </w:rPr>
        <w:t>产品标记；</w:t>
      </w:r>
    </w:p>
    <w:p>
      <w:pPr>
        <w:ind w:left="419"/>
        <w:spacing w:before="89" w:line="212" w:lineRule="auto"/>
        <w:rPr>
          <w:rFonts w:ascii="SimSun" w:hAnsi="SimSun" w:eastAsia="SimSun" w:cs="SimSun"/>
          <w:sz w:val="20"/>
          <w:szCs w:val="20"/>
        </w:rPr>
      </w:pPr>
      <w:r>
        <w:rPr>
          <w:rFonts w:ascii="Times New Roman" w:hAnsi="Times New Roman" w:eastAsia="Times New Roman" w:cs="Times New Roman"/>
          <w:sz w:val="20"/>
          <w:szCs w:val="20"/>
          <w:spacing w:val="1"/>
        </w:rPr>
        <w:t>e)</w:t>
      </w:r>
      <w:r>
        <w:rPr>
          <w:rFonts w:ascii="Times New Roman" w:hAnsi="Times New Roman" w:eastAsia="Times New Roman" w:cs="Times New Roman"/>
          <w:sz w:val="20"/>
          <w:szCs w:val="20"/>
          <w:spacing w:val="5"/>
        </w:rPr>
        <w:t xml:space="preserve">    </w:t>
      </w:r>
      <w:r>
        <w:rPr>
          <w:rFonts w:ascii="SimSun" w:hAnsi="SimSun" w:eastAsia="SimSun" w:cs="SimSun"/>
          <w:sz w:val="20"/>
          <w:szCs w:val="20"/>
          <w:spacing w:val="1"/>
        </w:rPr>
        <w:t>生产日期或批号；</w:t>
      </w:r>
    </w:p>
    <w:p>
      <w:pPr>
        <w:ind w:left="419"/>
        <w:spacing w:before="81" w:line="212" w:lineRule="auto"/>
        <w:rPr>
          <w:rFonts w:ascii="SimSun" w:hAnsi="SimSun" w:eastAsia="SimSun" w:cs="SimSun"/>
          <w:sz w:val="20"/>
          <w:szCs w:val="20"/>
        </w:rPr>
      </w:pPr>
      <w:r>
        <w:rPr>
          <w:rFonts w:ascii="Times New Roman" w:hAnsi="Times New Roman" w:eastAsia="Times New Roman" w:cs="Times New Roman"/>
          <w:sz w:val="20"/>
          <w:szCs w:val="20"/>
          <w:spacing w:val="1"/>
        </w:rPr>
        <w:t>f)</w:t>
      </w:r>
      <w:r>
        <w:rPr>
          <w:rFonts w:ascii="Times New Roman" w:hAnsi="Times New Roman" w:eastAsia="Times New Roman" w:cs="Times New Roman"/>
          <w:sz w:val="20"/>
          <w:szCs w:val="20"/>
          <w:spacing w:val="13"/>
        </w:rPr>
        <w:t xml:space="preserve">    </w:t>
      </w:r>
      <w:r>
        <w:rPr>
          <w:rFonts w:ascii="SimSun" w:hAnsi="SimSun" w:eastAsia="SimSun" w:cs="SimSun"/>
          <w:sz w:val="20"/>
          <w:szCs w:val="20"/>
          <w:spacing w:val="1"/>
        </w:rPr>
        <w:t>贮存和运输注意事项；</w:t>
      </w:r>
    </w:p>
    <w:p>
      <w:pPr>
        <w:ind w:left="419"/>
        <w:spacing w:before="108" w:line="212" w:lineRule="auto"/>
        <w:rPr>
          <w:rFonts w:ascii="SimSun" w:hAnsi="SimSun" w:eastAsia="SimSun" w:cs="SimSun"/>
          <w:sz w:val="22"/>
          <w:szCs w:val="22"/>
        </w:rPr>
      </w:pPr>
      <w:r>
        <w:rPr>
          <w:rFonts w:ascii="Times New Roman" w:hAnsi="Times New Roman" w:eastAsia="Times New Roman" w:cs="Times New Roman"/>
          <w:sz w:val="22"/>
          <w:szCs w:val="22"/>
          <w:spacing w:val="-11"/>
        </w:rPr>
        <w:t>g)</w:t>
      </w:r>
      <w:r>
        <w:rPr>
          <w:rFonts w:ascii="Times New Roman" w:hAnsi="Times New Roman" w:eastAsia="Times New Roman" w:cs="Times New Roman"/>
          <w:sz w:val="22"/>
          <w:szCs w:val="22"/>
          <w:spacing w:val="14"/>
          <w:w w:val="101"/>
        </w:rPr>
        <w:t xml:space="preserve">   </w:t>
      </w:r>
      <w:r>
        <w:rPr>
          <w:rFonts w:ascii="SimSun" w:hAnsi="SimSun" w:eastAsia="SimSun" w:cs="SimSun"/>
          <w:sz w:val="22"/>
          <w:szCs w:val="22"/>
          <w:spacing w:val="-11"/>
        </w:rPr>
        <w:t>检验合格标识。</w:t>
      </w:r>
    </w:p>
    <w:p>
      <w:pPr>
        <w:pStyle w:val="BodyText"/>
        <w:spacing w:before="242" w:line="224" w:lineRule="auto"/>
        <w:rPr>
          <w:sz w:val="20"/>
          <w:szCs w:val="20"/>
        </w:rPr>
      </w:pPr>
      <w:r>
        <w:rPr>
          <w:sz w:val="20"/>
          <w:szCs w:val="20"/>
          <w:spacing w:val="3"/>
        </w:rPr>
        <w:t>8.2</w:t>
      </w:r>
      <w:r>
        <w:rPr>
          <w:sz w:val="20"/>
          <w:szCs w:val="20"/>
          <w:spacing w:val="90"/>
        </w:rPr>
        <w:t xml:space="preserve"> </w:t>
      </w:r>
      <w:r>
        <w:rPr>
          <w:sz w:val="20"/>
          <w:szCs w:val="20"/>
          <w:b/>
          <w:bCs/>
          <w:spacing w:val="3"/>
        </w:rPr>
        <w:t>包装</w:t>
      </w:r>
    </w:p>
    <w:p>
      <w:pPr>
        <w:ind w:left="419"/>
        <w:spacing w:before="226" w:line="219" w:lineRule="auto"/>
        <w:rPr>
          <w:rFonts w:ascii="SimSun" w:hAnsi="SimSun" w:eastAsia="SimSun" w:cs="SimSun"/>
          <w:sz w:val="20"/>
          <w:szCs w:val="20"/>
        </w:rPr>
      </w:pPr>
      <w:r>
        <w:rPr>
          <w:rFonts w:ascii="SimSun" w:hAnsi="SimSun" w:eastAsia="SimSun" w:cs="SimSun"/>
          <w:sz w:val="20"/>
          <w:szCs w:val="20"/>
          <w:spacing w:val="3"/>
        </w:rPr>
        <w:t>产品采用适于贮存和运输的方式包装，并附产品说明书。</w:t>
      </w:r>
    </w:p>
    <w:p>
      <w:pPr>
        <w:pStyle w:val="BodyText"/>
        <w:spacing w:before="220" w:line="221" w:lineRule="auto"/>
        <w:outlineLvl w:val="4"/>
        <w:rPr>
          <w:sz w:val="22"/>
          <w:szCs w:val="22"/>
        </w:rPr>
      </w:pPr>
      <w:r>
        <w:rPr>
          <w:rFonts w:ascii="Arial" w:hAnsi="Arial" w:eastAsia="Arial" w:cs="Arial"/>
          <w:sz w:val="22"/>
          <w:szCs w:val="22"/>
          <w:b/>
          <w:bCs/>
          <w:spacing w:val="-7"/>
        </w:rPr>
        <w:t>8.3   </w:t>
      </w:r>
      <w:r>
        <w:rPr>
          <w:sz w:val="22"/>
          <w:szCs w:val="22"/>
          <w:b/>
          <w:bCs/>
          <w:spacing w:val="-7"/>
        </w:rPr>
        <w:t>贮存和运输</w:t>
      </w:r>
    </w:p>
    <w:p>
      <w:pPr>
        <w:ind w:firstLine="419"/>
        <w:spacing w:before="228" w:line="272" w:lineRule="auto"/>
        <w:rPr>
          <w:rFonts w:ascii="SimSun" w:hAnsi="SimSun" w:eastAsia="SimSun" w:cs="SimSun"/>
          <w:sz w:val="21"/>
          <w:szCs w:val="21"/>
        </w:rPr>
      </w:pPr>
      <w:r>
        <w:rPr>
          <w:rFonts w:ascii="SimSun" w:hAnsi="SimSun" w:eastAsia="SimSun" w:cs="SimSun"/>
          <w:sz w:val="21"/>
          <w:szCs w:val="21"/>
          <w:spacing w:val="-13"/>
        </w:rPr>
        <w:t>贮存和运输时，不同类型、规格的产品应分别堆放，远离火源，不应混杂。避免日晒雨淋，注意通风。</w:t>
      </w:r>
      <w:r>
        <w:rPr>
          <w:rFonts w:ascii="SimSun" w:hAnsi="SimSun" w:eastAsia="SimSun" w:cs="SimSun"/>
          <w:sz w:val="21"/>
          <w:szCs w:val="21"/>
          <w:spacing w:val="18"/>
        </w:rPr>
        <w:t xml:space="preserve"> </w:t>
      </w:r>
      <w:r>
        <w:rPr>
          <w:rFonts w:ascii="SimSun" w:hAnsi="SimSun" w:eastAsia="SimSun" w:cs="SimSun"/>
          <w:sz w:val="21"/>
          <w:szCs w:val="21"/>
          <w:spacing w:val="2"/>
        </w:rPr>
        <w:t>贮存温度不应高于45℃,卷材平放贮存时码放高度不</w:t>
      </w:r>
      <w:r>
        <w:rPr>
          <w:rFonts w:ascii="SimSun" w:hAnsi="SimSun" w:eastAsia="SimSun" w:cs="SimSun"/>
          <w:sz w:val="21"/>
          <w:szCs w:val="21"/>
          <w:spacing w:val="1"/>
        </w:rPr>
        <w:t>超过5层，立放贮存时单层堆放。</w:t>
      </w:r>
    </w:p>
    <w:p>
      <w:pPr>
        <w:ind w:left="419"/>
        <w:spacing w:before="3" w:line="219" w:lineRule="auto"/>
        <w:rPr>
          <w:rFonts w:ascii="SimSun" w:hAnsi="SimSun" w:eastAsia="SimSun" w:cs="SimSun"/>
          <w:sz w:val="21"/>
          <w:szCs w:val="21"/>
        </w:rPr>
      </w:pPr>
      <w:r>
        <w:rPr>
          <w:rFonts w:ascii="SimSun" w:hAnsi="SimSun" w:eastAsia="SimSun" w:cs="SimSun"/>
          <w:sz w:val="21"/>
          <w:szCs w:val="21"/>
          <w:spacing w:val="-7"/>
        </w:rPr>
        <w:t>运输时防止倾斜或侧压，必要时加盖苫布。</w:t>
      </w:r>
    </w:p>
    <w:p>
      <w:pPr>
        <w:ind w:left="419"/>
        <w:spacing w:before="52" w:line="219" w:lineRule="auto"/>
        <w:rPr>
          <w:rFonts w:ascii="SimSun" w:hAnsi="SimSun" w:eastAsia="SimSun" w:cs="SimSun"/>
          <w:sz w:val="21"/>
          <w:szCs w:val="21"/>
        </w:rPr>
      </w:pPr>
      <w:r>
        <w:rPr>
          <w:rFonts w:ascii="SimSun" w:hAnsi="SimSun" w:eastAsia="SimSun" w:cs="SimSun"/>
          <w:sz w:val="21"/>
          <w:szCs w:val="21"/>
          <w:spacing w:val="-5"/>
        </w:rPr>
        <w:t>在正常运输、贮存条件下，贮存期自生产之日起至少</w:t>
      </w:r>
      <w:r>
        <w:rPr>
          <w:rFonts w:ascii="SimSun" w:hAnsi="SimSun" w:eastAsia="SimSun" w:cs="SimSun"/>
          <w:sz w:val="21"/>
          <w:szCs w:val="21"/>
          <w:spacing w:val="-6"/>
        </w:rPr>
        <w:t>为12个月。</w:t>
      </w:r>
    </w:p>
    <w:sectPr>
      <w:footerReference w:type="default" r:id="rId34"/>
      <w:pgSz w:w="11900" w:h="16840"/>
      <w:pgMar w:top="400" w:right="1235" w:bottom="1294" w:left="1360" w:header="0" w:footer="1172"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 w:name="FangSong">
    <w:panose1 w:val="02010609060101010101"/>
    <w:charset w:val="86"/>
    <w:family w:val="auto"/>
    <w:pitch w:val="default"/>
    <w:sig w:usb0="800002BF" w:usb1="38CF7CFA" w:usb2="00000016" w:usb3="00000000" w:csb0="00040001" w:csb1="00000000"/>
  </w:font>
  <w:font w:name="LiSu">
    <w:panose1 w:val="02010509060101010101"/>
    <w:charset w:val="86"/>
    <w:family w:val="auto"/>
    <w:pitch w:val="default"/>
    <w:sig w:usb0="00000001" w:usb1="080E0000" w:usb2="00000000" w:usb3="00000000" w:csb0="00040000" w:csb1="00000000"/>
  </w:font>
  <w:font w:name="KaiTi">
    <w:panose1 w:val="02010609060101010101"/>
    <w:charset w:val="86"/>
    <w:family w:val="auto"/>
    <w:pitch w:val="default"/>
    <w:sig w:usb0="800002BF" w:usb1="38CF7CFA" w:usb2="0000001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69"/>
      <w:spacing w:line="171"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I</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40"/>
      <w:spacing w:line="172" w:lineRule="auto"/>
      <w:rPr>
        <w:rFonts w:ascii="Times New Roman" w:hAnsi="Times New Roman" w:eastAsia="Times New Roman" w:cs="Times New Roman"/>
        <w:sz w:val="13"/>
        <w:szCs w:val="13"/>
      </w:rPr>
    </w:pPr>
    <w:r>
      <w:rPr>
        <w:rFonts w:ascii="Times New Roman" w:hAnsi="Times New Roman" w:eastAsia="Times New Roman" w:cs="Times New Roman"/>
        <w:sz w:val="13"/>
        <w:szCs w:val="13"/>
      </w:rPr>
      <w:t>8</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54"/>
      <w:spacing w:line="169" w:lineRule="auto"/>
      <w:rPr>
        <w:rFonts w:ascii="Times New Roman" w:hAnsi="Times New Roman" w:eastAsia="Times New Roman" w:cs="Times New Roman"/>
        <w:sz w:val="11"/>
        <w:szCs w:val="11"/>
      </w:rPr>
    </w:pPr>
    <w:r>
      <w:rPr>
        <w:rFonts w:ascii="Times New Roman" w:hAnsi="Times New Roman" w:eastAsia="Times New Roman" w:cs="Times New Roman"/>
        <w:sz w:val="11"/>
        <w:szCs w:val="11"/>
      </w:rPr>
      <w:t>9</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99"/>
      <w:spacing w:line="172" w:lineRule="auto"/>
      <w:rPr>
        <w:rFonts w:ascii="Times New Roman" w:hAnsi="Times New Roman" w:eastAsia="Times New Roman" w:cs="Times New Roman"/>
        <w:sz w:val="13"/>
        <w:szCs w:val="13"/>
      </w:rPr>
    </w:pPr>
    <w:r>
      <w:rPr>
        <w:rFonts w:ascii="Times New Roman" w:hAnsi="Times New Roman" w:eastAsia="Times New Roman" w:cs="Times New Roman"/>
        <w:sz w:val="13"/>
        <w:szCs w:val="13"/>
        <w:spacing w:val="-4"/>
      </w:rPr>
      <w:t>10</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89"/>
      <w:spacing w:line="169" w:lineRule="auto"/>
      <w:rPr>
        <w:rFonts w:ascii="Times New Roman" w:hAnsi="Times New Roman" w:eastAsia="Times New Roman" w:cs="Times New Roman"/>
        <w:sz w:val="11"/>
        <w:szCs w:val="11"/>
      </w:rPr>
    </w:pPr>
    <w:r>
      <w:rPr>
        <w:rFonts w:ascii="Times New Roman" w:hAnsi="Times New Roman" w:eastAsia="Times New Roman" w:cs="Times New Roman"/>
        <w:sz w:val="11"/>
        <w:szCs w:val="11"/>
        <w:spacing w:val="-4"/>
      </w:rPr>
      <w:t>11</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90"/>
      <w:spacing w:line="172" w:lineRule="auto"/>
      <w:rPr>
        <w:rFonts w:ascii="Times New Roman" w:hAnsi="Times New Roman" w:eastAsia="Times New Roman" w:cs="Times New Roman"/>
        <w:sz w:val="13"/>
        <w:szCs w:val="13"/>
      </w:rPr>
    </w:pPr>
    <w:r>
      <w:rPr>
        <w:rFonts w:ascii="Times New Roman" w:hAnsi="Times New Roman" w:eastAsia="Times New Roman" w:cs="Times New Roman"/>
        <w:sz w:val="13"/>
        <w:szCs w:val="13"/>
        <w:spacing w:val="-4"/>
      </w:rPr>
      <w:t>12</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09"/>
      <w:spacing w:line="167" w:lineRule="exact"/>
      <w:rPr>
        <w:rFonts w:ascii="Arial" w:hAnsi="Arial" w:eastAsia="Arial" w:cs="Arial"/>
        <w:sz w:val="13"/>
        <w:szCs w:val="13"/>
      </w:rPr>
    </w:pPr>
    <w:r>
      <w:rPr>
        <w:rFonts w:ascii="Arial" w:hAnsi="Arial" w:eastAsia="Arial" w:cs="Arial"/>
        <w:sz w:val="13"/>
        <w:szCs w:val="13"/>
        <w:spacing w:val="-4"/>
      </w:rPr>
      <w:t>13</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90"/>
      <w:spacing w:line="229" w:lineRule="auto"/>
      <w:rPr>
        <w:rFonts w:ascii="SimSun" w:hAnsi="SimSun" w:eastAsia="SimSun" w:cs="SimSun"/>
        <w:sz w:val="16"/>
        <w:szCs w:val="16"/>
      </w:rPr>
    </w:pPr>
    <w:r>
      <w:rPr>
        <w:rFonts w:ascii="SimSun" w:hAnsi="SimSun" w:eastAsia="SimSun" w:cs="SimSun"/>
        <w:sz w:val="16"/>
        <w:szCs w:val="16"/>
        <w:spacing w:val="-5"/>
      </w:rPr>
      <w:t>14</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89"/>
      <w:spacing w:line="230" w:lineRule="auto"/>
      <w:rPr>
        <w:rFonts w:ascii="SimSun" w:hAnsi="SimSun" w:eastAsia="SimSun" w:cs="SimSun"/>
        <w:sz w:val="20"/>
        <w:szCs w:val="20"/>
      </w:rPr>
    </w:pPr>
    <w:r>
      <w:rPr>
        <w:rFonts w:ascii="SimSun" w:hAnsi="SimSun" w:eastAsia="SimSun" w:cs="SimSun"/>
        <w:sz w:val="20"/>
        <w:szCs w:val="20"/>
        <w:spacing w:val="-6"/>
      </w:rPr>
      <w:t>15</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90"/>
      <w:spacing w:line="172" w:lineRule="auto"/>
      <w:rPr>
        <w:rFonts w:ascii="Times New Roman" w:hAnsi="Times New Roman" w:eastAsia="Times New Roman" w:cs="Times New Roman"/>
        <w:sz w:val="13"/>
        <w:szCs w:val="13"/>
      </w:rPr>
    </w:pPr>
    <w:r>
      <w:rPr>
        <w:rFonts w:ascii="Times New Roman" w:hAnsi="Times New Roman" w:eastAsia="Times New Roman" w:cs="Times New Roman"/>
        <w:sz w:val="13"/>
        <w:szCs w:val="13"/>
        <w:spacing w:val="-4"/>
      </w:rPr>
      <w:t>16</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99"/>
      <w:spacing w:line="180" w:lineRule="auto"/>
      <w:rPr>
        <w:rFonts w:ascii="Arial" w:hAnsi="Arial" w:eastAsia="Arial" w:cs="Arial"/>
        <w:sz w:val="13"/>
        <w:szCs w:val="13"/>
      </w:rPr>
    </w:pPr>
    <w:r>
      <w:rPr>
        <w:rFonts w:ascii="Arial" w:hAnsi="Arial" w:eastAsia="Arial" w:cs="Arial"/>
        <w:sz w:val="13"/>
        <w:szCs w:val="13"/>
        <w:spacing w:val="-4"/>
      </w:rPr>
      <w:t>17</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60"/>
      <w:spacing w:line="220" w:lineRule="auto"/>
      <w:rPr>
        <w:rFonts w:ascii="SimSun" w:hAnsi="SimSun" w:eastAsia="SimSun" w:cs="SimSun"/>
        <w:sz w:val="13"/>
        <w:szCs w:val="13"/>
      </w:rPr>
    </w:pPr>
    <w:r>
      <w:rPr>
        <w:rFonts w:ascii="SimSun" w:hAnsi="SimSun" w:eastAsia="SimSun" w:cs="SimSun"/>
        <w:sz w:val="13"/>
        <w:szCs w:val="13"/>
      </w:rPr>
      <w:t>Ⅱ</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910"/>
      <w:spacing w:line="169" w:lineRule="auto"/>
      <w:rPr>
        <w:rFonts w:ascii="Times New Roman" w:hAnsi="Times New Roman" w:eastAsia="Times New Roman" w:cs="Times New Roman"/>
        <w:sz w:val="11"/>
        <w:szCs w:val="11"/>
      </w:rPr>
    </w:pPr>
    <w:r>
      <w:rPr>
        <w:rFonts w:ascii="Times New Roman" w:hAnsi="Times New Roman" w:eastAsia="Times New Roman" w:cs="Times New Roman"/>
        <w:sz w:val="11"/>
        <w:szCs w:val="11"/>
      </w:rPr>
      <w:t>1</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70"/>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2</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59"/>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50"/>
      <w:spacing w:line="169" w:lineRule="auto"/>
      <w:rPr>
        <w:rFonts w:ascii="Times New Roman" w:hAnsi="Times New Roman" w:eastAsia="Times New Roman" w:cs="Times New Roman"/>
        <w:sz w:val="11"/>
        <w:szCs w:val="11"/>
      </w:rPr>
    </w:pPr>
    <w:r>
      <w:rPr>
        <w:rFonts w:ascii="Times New Roman" w:hAnsi="Times New Roman" w:eastAsia="Times New Roman" w:cs="Times New Roman"/>
        <w:sz w:val="11"/>
        <w:szCs w:val="11"/>
      </w:rPr>
      <w:t>4</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54"/>
      <w:spacing w:line="166" w:lineRule="auto"/>
      <w:rPr>
        <w:rFonts w:ascii="Times New Roman" w:hAnsi="Times New Roman" w:eastAsia="Times New Roman" w:cs="Times New Roman"/>
        <w:sz w:val="11"/>
        <w:szCs w:val="11"/>
      </w:rPr>
    </w:pPr>
    <w:r>
      <w:rPr>
        <w:rFonts w:ascii="Times New Roman" w:hAnsi="Times New Roman" w:eastAsia="Times New Roman" w:cs="Times New Roman"/>
        <w:sz w:val="11"/>
        <w:szCs w:val="11"/>
      </w:rPr>
      <w:t>5</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50"/>
      <w:spacing w:line="172" w:lineRule="auto"/>
      <w:rPr>
        <w:rFonts w:ascii="Times New Roman" w:hAnsi="Times New Roman" w:eastAsia="Times New Roman" w:cs="Times New Roman"/>
        <w:sz w:val="13"/>
        <w:szCs w:val="13"/>
      </w:rPr>
    </w:pPr>
    <w:r>
      <w:rPr>
        <w:rFonts w:ascii="Times New Roman" w:hAnsi="Times New Roman" w:eastAsia="Times New Roman" w:cs="Times New Roman"/>
        <w:sz w:val="13"/>
        <w:szCs w:val="13"/>
      </w:rPr>
      <w:t>6</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59"/>
      <w:spacing w:line="231" w:lineRule="auto"/>
      <w:rPr>
        <w:rFonts w:ascii="SimSun" w:hAnsi="SimSun" w:eastAsia="SimSun" w:cs="SimSun"/>
        <w:sz w:val="22"/>
        <w:szCs w:val="22"/>
      </w:rPr>
    </w:pPr>
    <w:r>
      <w:rPr>
        <w:rFonts w:ascii="SimSun" w:hAnsi="SimSun" w:eastAsia="SimSun" w:cs="SimSun"/>
        <w:sz w:val="22"/>
        <w:szCs w:val="22"/>
        <w:b/>
        <w:bCs/>
        <w:spacing w:val="-3"/>
      </w:rPr>
      <w:t>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85" w:line="192" w:lineRule="auto"/>
      <w:jc w:val="right"/>
      <w:rPr>
        <w:rFonts w:ascii="Times New Roman" w:hAnsi="Times New Roman" w:eastAsia="Times New Roman" w:cs="Times New Roman"/>
        <w:sz w:val="21"/>
        <w:szCs w:val="21"/>
      </w:rPr>
    </w:pPr>
    <w:r>
      <w:rPr>
        <w:rFonts w:ascii="Times New Roman" w:hAnsi="Times New Roman" w:eastAsia="Times New Roman" w:cs="Times New Roman"/>
        <w:sz w:val="21"/>
        <w:szCs w:val="21"/>
        <w:spacing w:val="-1"/>
      </w:rPr>
      <w:t>GB/T</w:t>
    </w:r>
    <w:r>
      <w:rPr>
        <w:rFonts w:ascii="Times New Roman" w:hAnsi="Times New Roman" w:eastAsia="Times New Roman" w:cs="Times New Roman"/>
        <w:sz w:val="21"/>
        <w:szCs w:val="21"/>
        <w:spacing w:val="24"/>
      </w:rPr>
      <w:t xml:space="preserve">  </w:t>
    </w:r>
    <w:r>
      <w:rPr>
        <w:rFonts w:ascii="Times New Roman" w:hAnsi="Times New Roman" w:eastAsia="Times New Roman" w:cs="Times New Roman"/>
        <w:sz w:val="21"/>
        <w:szCs w:val="21"/>
        <w:spacing w:val="-1"/>
      </w:rPr>
      <w:t>23457—2025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7"/>
      <w:spacing w:before="91" w:line="189" w:lineRule="auto"/>
      <w:jc w:val="right"/>
      <w:rPr>
        <w:rFonts w:ascii="Times New Roman" w:hAnsi="Times New Roman" w:eastAsia="Times New Roman" w:cs="Times New Roman"/>
        <w:sz w:val="22"/>
        <w:szCs w:val="22"/>
      </w:rPr>
    </w:pPr>
    <w:r>
      <w:rPr>
        <w:rFonts w:ascii="Times New Roman" w:hAnsi="Times New Roman" w:eastAsia="Times New Roman" w:cs="Times New Roman"/>
        <w:sz w:val="22"/>
        <w:szCs w:val="22"/>
        <w:b/>
        <w:bCs/>
        <w:spacing w:val="-1"/>
      </w:rPr>
      <w:t>GB/T 23457—2025</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Hei" w:hAnsi="SimHei" w:eastAsia="SimHei" w:cs="SimHei"/>
      <w:sz w:val="30"/>
      <w:szCs w:val="30"/>
      <w:lang w:val="en-US" w:eastAsia="en-US" w:bidi="ar-SA"/>
    </w:rPr>
  </w:style>
  <w:style w:type="paragraph" w:styleId="TableText">
    <w:name w:val="Table Text"/>
    <w:basedOn w:val="Normal"/>
    <w:semiHidden/>
    <w:qFormat/>
    <w:pPr/>
    <w:rPr>
      <w:rFonts w:ascii="SimSun" w:hAnsi="SimSun" w:eastAsia="SimSun" w:cs="SimSun"/>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7" Type="http://schemas.openxmlformats.org/officeDocument/2006/relationships/fontTable" Target="fontTable.xml"/><Relationship Id="rId36" Type="http://schemas.openxmlformats.org/officeDocument/2006/relationships/styles" Target="styles.xml"/><Relationship Id="rId35" Type="http://schemas.openxmlformats.org/officeDocument/2006/relationships/settings" Target="settings.xml"/><Relationship Id="rId34" Type="http://schemas.openxmlformats.org/officeDocument/2006/relationships/footer" Target="footer19.xml"/><Relationship Id="rId33" Type="http://schemas.openxmlformats.org/officeDocument/2006/relationships/footer" Target="footer18.xml"/><Relationship Id="rId32" Type="http://schemas.openxmlformats.org/officeDocument/2006/relationships/image" Target="media/image9.png"/><Relationship Id="rId31" Type="http://schemas.openxmlformats.org/officeDocument/2006/relationships/footer" Target="footer17.xml"/><Relationship Id="rId30" Type="http://schemas.openxmlformats.org/officeDocument/2006/relationships/image" Target="media/image8.png"/><Relationship Id="rId3" Type="http://schemas.openxmlformats.org/officeDocument/2006/relationships/footer" Target="footer1.xml"/><Relationship Id="rId29" Type="http://schemas.openxmlformats.org/officeDocument/2006/relationships/footer" Target="footer16.xml"/><Relationship Id="rId28" Type="http://schemas.openxmlformats.org/officeDocument/2006/relationships/hyperlink" Target="6.20.1.3" TargetMode="External"/><Relationship Id="rId27" Type="http://schemas.openxmlformats.org/officeDocument/2006/relationships/image" Target="media/image7.jpeg"/><Relationship Id="rId26" Type="http://schemas.openxmlformats.org/officeDocument/2006/relationships/hyperlink" Target="6.20.1.2" TargetMode="External"/><Relationship Id="rId25" Type="http://schemas.openxmlformats.org/officeDocument/2006/relationships/hyperlink" Target="6.20.1.1" TargetMode="External"/><Relationship Id="rId24" Type="http://schemas.openxmlformats.org/officeDocument/2006/relationships/footer" Target="footer15.xml"/><Relationship Id="rId23" Type="http://schemas.openxmlformats.org/officeDocument/2006/relationships/image" Target="media/image6.jpeg"/><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image" Target="media/image2.jpeg"/><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header" Target="header3.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2.xml"/><Relationship Id="rId11" Type="http://schemas.openxmlformats.org/officeDocument/2006/relationships/image" Target="media/image5.jpeg"/><Relationship Id="rId10" Type="http://schemas.openxmlformats.org/officeDocument/2006/relationships/footer" Target="footer5.xml"/><Relationship Id="rId1" Type="http://schemas.openxmlformats.org/officeDocument/2006/relationships/image" Target="media/image1.jpe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2026-07-14T11:25:34Z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2026-07-14T11:25:37</vt:filetime>
  </property>
  <property fmtid="{D5CDD505-2E9C-101B-9397-08002B2CF9AE}" pid="4" name="UsrData">
    <vt:lpwstr>6a55ac2971ae4100204115f0wl</vt:lpwstr>
  </property>
</Properties>
</file>