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72" w:lineRule="auto"/>
        <w:rPr/>
      </w:pPr>
      <w:r/>
    </w:p>
    <w:p>
      <w:pPr>
        <w:spacing w:before="219" w:line="186" w:lineRule="auto"/>
        <w:jc w:val="right"/>
        <w:rPr>
          <w:rFonts w:ascii="Microsoft YaHei" w:hAnsi="Microsoft YaHei" w:eastAsia="Microsoft YaHei" w:cs="Microsoft YaHei"/>
          <w:sz w:val="51"/>
          <w:szCs w:val="51"/>
        </w:rPr>
      </w:pPr>
      <w:r>
        <w:rPr>
          <w:rFonts w:ascii="Microsoft YaHei" w:hAnsi="Microsoft YaHei" w:eastAsia="Microsoft YaHei" w:cs="Microsoft YaHei"/>
          <w:sz w:val="51"/>
          <w:szCs w:val="51"/>
          <w:spacing w:val="47"/>
          <w:w w:val="120"/>
        </w:rPr>
        <w:t>中 华</w:t>
      </w:r>
      <w:r>
        <w:rPr>
          <w:rFonts w:ascii="Microsoft YaHei" w:hAnsi="Microsoft YaHei" w:eastAsia="Microsoft YaHei" w:cs="Microsoft YaHei"/>
          <w:sz w:val="51"/>
          <w:szCs w:val="51"/>
          <w:spacing w:val="83"/>
        </w:rPr>
        <w:t xml:space="preserve"> </w:t>
      </w:r>
      <w:r>
        <w:rPr>
          <w:rFonts w:ascii="Microsoft YaHei" w:hAnsi="Microsoft YaHei" w:eastAsia="Microsoft YaHei" w:cs="Microsoft YaHei"/>
          <w:sz w:val="51"/>
          <w:szCs w:val="51"/>
          <w:spacing w:val="47"/>
          <w:w w:val="120"/>
        </w:rPr>
        <w:t>人</w:t>
      </w:r>
      <w:r>
        <w:rPr>
          <w:rFonts w:ascii="Microsoft YaHei" w:hAnsi="Microsoft YaHei" w:eastAsia="Microsoft YaHei" w:cs="Microsoft YaHei"/>
          <w:sz w:val="51"/>
          <w:szCs w:val="51"/>
          <w:spacing w:val="112"/>
        </w:rPr>
        <w:t xml:space="preserve"> </w:t>
      </w:r>
      <w:r>
        <w:rPr>
          <w:rFonts w:ascii="Microsoft YaHei" w:hAnsi="Microsoft YaHei" w:eastAsia="Microsoft YaHei" w:cs="Microsoft YaHei"/>
          <w:sz w:val="51"/>
          <w:szCs w:val="51"/>
          <w:spacing w:val="47"/>
          <w:w w:val="120"/>
        </w:rPr>
        <w:t>民</w:t>
      </w:r>
      <w:r>
        <w:rPr>
          <w:rFonts w:ascii="Microsoft YaHei" w:hAnsi="Microsoft YaHei" w:eastAsia="Microsoft YaHei" w:cs="Microsoft YaHei"/>
          <w:sz w:val="51"/>
          <w:szCs w:val="51"/>
          <w:spacing w:val="73"/>
        </w:rPr>
        <w:t xml:space="preserve"> </w:t>
      </w:r>
      <w:r>
        <w:rPr>
          <w:rFonts w:ascii="Microsoft YaHei" w:hAnsi="Microsoft YaHei" w:eastAsia="Microsoft YaHei" w:cs="Microsoft YaHei"/>
          <w:sz w:val="51"/>
          <w:szCs w:val="51"/>
          <w:spacing w:val="47"/>
          <w:w w:val="120"/>
        </w:rPr>
        <w:t>共</w:t>
      </w:r>
      <w:r>
        <w:rPr>
          <w:rFonts w:ascii="Microsoft YaHei" w:hAnsi="Microsoft YaHei" w:eastAsia="Microsoft YaHei" w:cs="Microsoft YaHei"/>
          <w:sz w:val="51"/>
          <w:szCs w:val="51"/>
          <w:spacing w:val="75"/>
        </w:rPr>
        <w:t xml:space="preserve"> </w:t>
      </w:r>
      <w:r>
        <w:rPr>
          <w:rFonts w:ascii="Microsoft YaHei" w:hAnsi="Microsoft YaHei" w:eastAsia="Microsoft YaHei" w:cs="Microsoft YaHei"/>
          <w:sz w:val="51"/>
          <w:szCs w:val="51"/>
          <w:spacing w:val="47"/>
          <w:w w:val="120"/>
        </w:rPr>
        <w:t>和</w:t>
      </w:r>
      <w:r>
        <w:rPr>
          <w:rFonts w:ascii="Microsoft YaHei" w:hAnsi="Microsoft YaHei" w:eastAsia="Microsoft YaHei" w:cs="Microsoft YaHei"/>
          <w:sz w:val="51"/>
          <w:szCs w:val="51"/>
          <w:spacing w:val="115"/>
        </w:rPr>
        <w:t xml:space="preserve"> </w:t>
      </w:r>
      <w:r>
        <w:rPr>
          <w:rFonts w:ascii="Microsoft YaHei" w:hAnsi="Microsoft YaHei" w:eastAsia="Microsoft YaHei" w:cs="Microsoft YaHei"/>
          <w:sz w:val="51"/>
          <w:szCs w:val="51"/>
          <w:spacing w:val="47"/>
          <w:w w:val="120"/>
        </w:rPr>
        <w:t>国</w:t>
      </w:r>
      <w:r>
        <w:rPr>
          <w:rFonts w:ascii="Microsoft YaHei" w:hAnsi="Microsoft YaHei" w:eastAsia="Microsoft YaHei" w:cs="Microsoft YaHei"/>
          <w:sz w:val="51"/>
          <w:szCs w:val="51"/>
          <w:spacing w:val="115"/>
        </w:rPr>
        <w:t xml:space="preserve"> </w:t>
      </w:r>
      <w:r>
        <w:rPr>
          <w:rFonts w:ascii="Microsoft YaHei" w:hAnsi="Microsoft YaHei" w:eastAsia="Microsoft YaHei" w:cs="Microsoft YaHei"/>
          <w:sz w:val="51"/>
          <w:szCs w:val="51"/>
          <w:spacing w:val="47"/>
          <w:w w:val="120"/>
        </w:rPr>
        <w:t>国</w:t>
      </w:r>
      <w:r>
        <w:rPr>
          <w:rFonts w:ascii="Microsoft YaHei" w:hAnsi="Microsoft YaHei" w:eastAsia="Microsoft YaHei" w:cs="Microsoft YaHei"/>
          <w:sz w:val="51"/>
          <w:szCs w:val="51"/>
          <w:spacing w:val="70"/>
        </w:rPr>
        <w:t xml:space="preserve"> </w:t>
      </w:r>
      <w:r>
        <w:rPr>
          <w:rFonts w:ascii="Microsoft YaHei" w:hAnsi="Microsoft YaHei" w:eastAsia="Microsoft YaHei" w:cs="Microsoft YaHei"/>
          <w:sz w:val="51"/>
          <w:szCs w:val="51"/>
          <w:spacing w:val="47"/>
          <w:w w:val="120"/>
        </w:rPr>
        <w:t>家</w:t>
      </w:r>
      <w:r>
        <w:rPr>
          <w:rFonts w:ascii="Microsoft YaHei" w:hAnsi="Microsoft YaHei" w:eastAsia="Microsoft YaHei" w:cs="Microsoft YaHei"/>
          <w:sz w:val="51"/>
          <w:szCs w:val="51"/>
          <w:spacing w:val="79"/>
        </w:rPr>
        <w:t xml:space="preserve"> </w:t>
      </w:r>
      <w:r>
        <w:rPr>
          <w:rFonts w:ascii="Microsoft YaHei" w:hAnsi="Microsoft YaHei" w:eastAsia="Microsoft YaHei" w:cs="Microsoft YaHei"/>
          <w:sz w:val="51"/>
          <w:szCs w:val="51"/>
          <w:spacing w:val="47"/>
          <w:w w:val="120"/>
        </w:rPr>
        <w:t>标</w:t>
      </w:r>
      <w:r>
        <w:rPr>
          <w:rFonts w:ascii="Microsoft YaHei" w:hAnsi="Microsoft YaHei" w:eastAsia="Microsoft YaHei" w:cs="Microsoft YaHei"/>
          <w:sz w:val="51"/>
          <w:szCs w:val="51"/>
          <w:spacing w:val="78"/>
        </w:rPr>
        <w:t xml:space="preserve"> </w:t>
      </w:r>
      <w:r>
        <w:rPr>
          <w:rFonts w:ascii="Microsoft YaHei" w:hAnsi="Microsoft YaHei" w:eastAsia="Microsoft YaHei" w:cs="Microsoft YaHei"/>
          <w:sz w:val="51"/>
          <w:szCs w:val="51"/>
          <w:spacing w:val="47"/>
          <w:w w:val="120"/>
        </w:rPr>
        <w:t>准</w:t>
      </w:r>
    </w:p>
    <w:p>
      <w:pPr>
        <w:pStyle w:val="BodyText"/>
        <w:ind w:left="7166" w:right="242" w:hanging="161"/>
        <w:spacing w:before="281" w:line="319" w:lineRule="auto"/>
        <w:rPr>
          <w:sz w:val="19"/>
          <w:szCs w:val="19"/>
        </w:rPr>
      </w:pPr>
      <w:r>
        <w:rPr>
          <w:sz w:val="26"/>
          <w:szCs w:val="26"/>
          <w:position w:val="1"/>
        </w:rPr>
        <w:t>GB</w:t>
      </w:r>
      <w:r>
        <w:rPr>
          <w:sz w:val="26"/>
          <w:szCs w:val="26"/>
          <w:spacing w:val="10"/>
          <w:position w:val="1"/>
        </w:rPr>
        <w:t>/T</w:t>
      </w:r>
      <w:r>
        <w:rPr>
          <w:sz w:val="26"/>
          <w:szCs w:val="26"/>
          <w:spacing w:val="38"/>
          <w:position w:val="1"/>
        </w:rPr>
        <w:t xml:space="preserve"> </w:t>
      </w:r>
      <w:r>
        <w:rPr>
          <w:sz w:val="26"/>
          <w:szCs w:val="26"/>
          <w:spacing w:val="10"/>
        </w:rPr>
        <w:t>23932—2025</w:t>
      </w:r>
      <w:r>
        <w:rPr>
          <w:rFonts w:ascii="SimHei" w:hAnsi="SimHei" w:eastAsia="SimHei" w:cs="SimHei"/>
          <w:sz w:val="19"/>
          <w:szCs w:val="19"/>
          <w:spacing w:val="13"/>
          <w:position w:val="1"/>
        </w:rPr>
        <w:t>代替</w:t>
      </w:r>
      <w:r>
        <w:rPr>
          <w:rFonts w:ascii="SimHei" w:hAnsi="SimHei" w:eastAsia="SimHei" w:cs="SimHei"/>
          <w:sz w:val="19"/>
          <w:szCs w:val="19"/>
          <w:spacing w:val="-15"/>
          <w:position w:val="1"/>
        </w:rPr>
        <w:t xml:space="preserve"> </w:t>
      </w:r>
      <w:r>
        <w:rPr>
          <w:sz w:val="19"/>
          <w:szCs w:val="19"/>
        </w:rPr>
        <w:t>GB</w:t>
      </w:r>
      <w:r>
        <w:rPr>
          <w:sz w:val="19"/>
          <w:szCs w:val="19"/>
          <w:spacing w:val="13"/>
        </w:rPr>
        <w:t>/T23932—2009</w:t>
      </w:r>
    </w:p>
    <w:p>
      <w:pPr>
        <w:pStyle w:val="BodyText"/>
        <w:spacing w:line="251" w:lineRule="auto"/>
        <w:rPr/>
      </w:pPr>
      <w:r>
        <w:pict>
          <v:shape id="_x0000_s2" style="position:absolute;margin-left:0.382004pt;margin-top:10.8223pt;mso-position-vertical-relative:text;mso-position-horizontal-relative:text;width:481.1pt;height:0.8pt;z-index:251659264;" filled="false" strokecolor="#231F20" strokeweight="0.76pt" coordsize="9622,16" coordorigin="0,0" path="m0,7l9621,7e">
            <v:stroke joinstyle="miter" miterlimit="10"/>
          </v:shape>
        </w:pict>
      </w: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ind w:firstLine="4613"/>
        <w:spacing w:line="320" w:lineRule="exact"/>
        <w:rPr/>
      </w:pPr>
      <w:r>
        <w:rPr>
          <w:position w:val="-6"/>
        </w:rPr>
        <w:drawing>
          <wp:inline distT="0" distB="0" distL="0" distR="0">
            <wp:extent cx="203200" cy="203200"/>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203200" cy="203200"/>
                    </a:xfrm>
                    <a:prstGeom prst="rect">
                      <a:avLst/>
                    </a:prstGeom>
                  </pic:spPr>
                </pic:pic>
              </a:graphicData>
            </a:graphic>
          </wp:inline>
        </w:drawing>
      </w:r>
    </w:p>
    <w:p>
      <w:pPr>
        <w:pStyle w:val="BodyText"/>
        <w:spacing w:line="351" w:lineRule="auto"/>
        <w:rPr/>
      </w:pPr>
      <w:r/>
    </w:p>
    <w:p>
      <w:pPr>
        <w:pStyle w:val="BodyText"/>
        <w:spacing w:line="351" w:lineRule="auto"/>
        <w:rPr/>
      </w:pPr>
      <w:r/>
    </w:p>
    <w:p>
      <w:pPr>
        <w:ind w:left="1826"/>
        <w:spacing w:before="166" w:line="673" w:lineRule="exact"/>
        <w:outlineLvl w:val="0"/>
        <w:rPr>
          <w:rFonts w:ascii="SimHei" w:hAnsi="SimHei" w:eastAsia="SimHei" w:cs="SimHei"/>
          <w:sz w:val="51"/>
          <w:szCs w:val="51"/>
        </w:rPr>
      </w:pPr>
      <w:r>
        <w:rPr>
          <w:rFonts w:ascii="SimHei" w:hAnsi="SimHei" w:eastAsia="SimHei" w:cs="SimHei"/>
          <w:sz w:val="51"/>
          <w:szCs w:val="51"/>
          <w:spacing w:val="34"/>
          <w:position w:val="2"/>
        </w:rPr>
        <w:t>建筑用金属面绝热夹芯板</w:t>
      </w:r>
    </w:p>
    <w:p>
      <w:pPr>
        <w:pStyle w:val="BodyText"/>
        <w:spacing w:line="369" w:lineRule="auto"/>
        <w:rPr/>
      </w:pPr>
      <w:r/>
    </w:p>
    <w:p>
      <w:pPr>
        <w:pStyle w:val="BodyText"/>
        <w:ind w:left="1621"/>
        <w:spacing w:before="75" w:line="195" w:lineRule="auto"/>
        <w:rPr>
          <w:sz w:val="26"/>
          <w:szCs w:val="26"/>
        </w:rPr>
      </w:pPr>
      <w:r>
        <w:rPr>
          <w:sz w:val="26"/>
          <w:szCs w:val="26"/>
          <w:spacing w:val="16"/>
        </w:rPr>
        <w:t>Doubleskin</w:t>
      </w:r>
      <w:r>
        <w:rPr>
          <w:sz w:val="26"/>
          <w:szCs w:val="26"/>
          <w:spacing w:val="-27"/>
        </w:rPr>
        <w:t xml:space="preserve"> </w:t>
      </w:r>
      <w:r>
        <w:rPr>
          <w:sz w:val="26"/>
          <w:szCs w:val="26"/>
          <w:spacing w:val="16"/>
        </w:rPr>
        <w:t>metalfaced</w:t>
      </w:r>
      <w:r>
        <w:rPr>
          <w:sz w:val="26"/>
          <w:szCs w:val="26"/>
          <w:spacing w:val="-26"/>
        </w:rPr>
        <w:t xml:space="preserve"> </w:t>
      </w:r>
      <w:r>
        <w:rPr>
          <w:sz w:val="26"/>
          <w:szCs w:val="26"/>
          <w:spacing w:val="16"/>
        </w:rPr>
        <w:t>insulatingpanelsforbuildi</w:t>
      </w:r>
      <w:r>
        <w:rPr>
          <w:sz w:val="26"/>
          <w:szCs w:val="26"/>
          <w:spacing w:val="15"/>
        </w:rPr>
        <w:t>ng</w:t>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ind w:left="1"/>
        <w:spacing w:before="84" w:line="239" w:lineRule="auto"/>
        <w:rPr>
          <w:rFonts w:ascii="SimHei" w:hAnsi="SimHei" w:eastAsia="SimHei" w:cs="SimHei"/>
          <w:sz w:val="26"/>
          <w:szCs w:val="26"/>
        </w:rPr>
      </w:pPr>
      <w:r>
        <w:pict>
          <v:shape id="_x0000_s4" style="position:absolute;margin-left:0.382004pt;margin-top:22.194pt;mso-position-vertical-relative:text;mso-position-horizontal-relative:text;width:481.1pt;height:0.8pt;z-index:251658240;" filled="false" strokecolor="#231F20" strokeweight="0.76pt" coordsize="9622,16" coordorigin="0,0" path="m0,7l9621,7e">
            <v:stroke joinstyle="miter" miterlimit="10"/>
          </v:shape>
        </w:pict>
      </w:r>
      <w:r>
        <w:rPr>
          <w:sz w:val="26"/>
          <w:szCs w:val="26"/>
          <w:spacing w:val="5"/>
          <w:position w:val="-1"/>
        </w:rPr>
        <w:t>2025-12-31</w:t>
      </w:r>
      <w:r>
        <w:rPr>
          <w:rFonts w:ascii="SimHei" w:hAnsi="SimHei" w:eastAsia="SimHei" w:cs="SimHei"/>
          <w:sz w:val="26"/>
          <w:szCs w:val="26"/>
          <w:spacing w:val="5"/>
          <w:position w:val="2"/>
        </w:rPr>
        <w:t>发布</w:t>
      </w:r>
      <w:r>
        <w:rPr>
          <w:rFonts w:ascii="SimHei" w:hAnsi="SimHei" w:eastAsia="SimHei" w:cs="SimHei"/>
          <w:sz w:val="26"/>
          <w:szCs w:val="26"/>
          <w:spacing w:val="5"/>
          <w:position w:val="2"/>
        </w:rPr>
        <w:t xml:space="preserve">                                           </w:t>
      </w:r>
      <w:r>
        <w:rPr>
          <w:sz w:val="26"/>
          <w:szCs w:val="26"/>
          <w:spacing w:val="5"/>
          <w:position w:val="-1"/>
        </w:rPr>
        <w:t>2026-07-</w:t>
      </w:r>
      <w:r>
        <w:rPr>
          <w:sz w:val="26"/>
          <w:szCs w:val="26"/>
          <w:spacing w:val="4"/>
          <w:position w:val="-1"/>
        </w:rPr>
        <w:t>01</w:t>
      </w:r>
      <w:r>
        <w:rPr>
          <w:rFonts w:ascii="SimHei" w:hAnsi="SimHei" w:eastAsia="SimHei" w:cs="SimHei"/>
          <w:sz w:val="26"/>
          <w:szCs w:val="26"/>
          <w:spacing w:val="4"/>
          <w:position w:val="2"/>
        </w:rPr>
        <w:t>实施</w:t>
      </w:r>
    </w:p>
    <w:p>
      <w:pPr>
        <w:spacing w:before="95"/>
        <w:rPr/>
      </w:pPr>
      <w:r/>
    </w:p>
    <w:p>
      <w:pPr>
        <w:sectPr>
          <w:headerReference w:type="default" r:id="rId1"/>
          <w:pgSz w:w="11907" w:h="16841"/>
          <w:pgMar w:top="1828" w:right="832" w:bottom="0" w:left="1426" w:header="509" w:footer="0" w:gutter="0"/>
          <w:cols w:equalWidth="0" w:num="1">
            <w:col w:w="9648" w:space="0"/>
          </w:cols>
        </w:sectPr>
        <w:rPr/>
      </w:pPr>
    </w:p>
    <w:p>
      <w:pPr>
        <w:ind w:left="2467" w:right="206"/>
        <w:spacing w:before="65" w:line="159" w:lineRule="auto"/>
        <w:rPr>
          <w:rFonts w:ascii="Microsoft YaHei" w:hAnsi="Microsoft YaHei" w:eastAsia="Microsoft YaHei" w:cs="Microsoft YaHei"/>
          <w:sz w:val="33"/>
          <w:szCs w:val="33"/>
        </w:rPr>
      </w:pPr>
      <w:r>
        <w:rPr>
          <w:rFonts w:ascii="Microsoft YaHei" w:hAnsi="Microsoft YaHei" w:eastAsia="Microsoft YaHei" w:cs="Microsoft YaHei"/>
          <w:sz w:val="33"/>
          <w:szCs w:val="33"/>
          <w:spacing w:val="43"/>
        </w:rPr>
        <w:t>国家市场监督管理总局</w:t>
      </w:r>
      <w:r>
        <w:rPr>
          <w:rFonts w:ascii="Microsoft YaHei" w:hAnsi="Microsoft YaHei" w:eastAsia="Microsoft YaHei" w:cs="Microsoft YaHei"/>
          <w:sz w:val="33"/>
          <w:szCs w:val="33"/>
          <w:spacing w:val="43"/>
        </w:rPr>
        <w:t>国家标准化管理委员会</w:t>
      </w:r>
    </w:p>
    <w:p>
      <w:pPr>
        <w:pStyle w:val="BodyText"/>
        <w:spacing w:line="14" w:lineRule="auto"/>
        <w:rPr>
          <w:sz w:val="2"/>
        </w:rPr>
      </w:pPr>
      <w:r>
        <w:rPr>
          <w:sz w:val="2"/>
          <w:szCs w:val="2"/>
        </w:rPr>
        <w:br w:type="column"/>
      </w:r>
    </w:p>
    <w:p>
      <w:pPr>
        <w:spacing w:before="269" w:line="341" w:lineRule="exact"/>
        <w:rPr>
          <w:rFonts w:ascii="SimHei" w:hAnsi="SimHei" w:eastAsia="SimHei" w:cs="SimHei"/>
          <w:sz w:val="26"/>
          <w:szCs w:val="26"/>
        </w:rPr>
      </w:pPr>
      <w:r>
        <w:rPr>
          <w:rFonts w:ascii="SimHei" w:hAnsi="SimHei" w:eastAsia="SimHei" w:cs="SimHei"/>
          <w:sz w:val="26"/>
          <w:szCs w:val="26"/>
          <w:spacing w:val="-4"/>
          <w:position w:val="1"/>
        </w:rPr>
        <w:t>发</w:t>
      </w:r>
      <w:r>
        <w:rPr>
          <w:rFonts w:ascii="SimHei" w:hAnsi="SimHei" w:eastAsia="SimHei" w:cs="SimHei"/>
          <w:sz w:val="26"/>
          <w:szCs w:val="26"/>
          <w:spacing w:val="35"/>
          <w:position w:val="1"/>
        </w:rPr>
        <w:t xml:space="preserve"> </w:t>
      </w:r>
      <w:r>
        <w:rPr>
          <w:rFonts w:ascii="SimHei" w:hAnsi="SimHei" w:eastAsia="SimHei" w:cs="SimHei"/>
          <w:sz w:val="26"/>
          <w:szCs w:val="26"/>
          <w:spacing w:val="-4"/>
          <w:position w:val="1"/>
        </w:rPr>
        <w:t>布</w:t>
      </w:r>
    </w:p>
    <w:p>
      <w:pPr>
        <w:spacing w:line="341" w:lineRule="exact"/>
        <w:sectPr>
          <w:type w:val="continuous"/>
          <w:pgSz w:w="11907" w:h="16841"/>
          <w:pgMar w:top="1828" w:right="832" w:bottom="0" w:left="1426" w:header="509" w:footer="0" w:gutter="0"/>
          <w:cols w:equalWidth="0" w:num="2">
            <w:col w:w="6406" w:space="100"/>
            <w:col w:w="3142" w:space="0"/>
          </w:cols>
        </w:sectPr>
        <w:rPr>
          <w:rFonts w:ascii="SimHei" w:hAnsi="SimHei" w:eastAsia="SimHei" w:cs="SimHei"/>
          <w:sz w:val="26"/>
          <w:szCs w:val="26"/>
        </w:rPr>
      </w:pP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firstLine="6137"/>
        <w:spacing w:line="300" w:lineRule="exact"/>
        <w:rPr/>
      </w:pPr>
      <w:r>
        <w:rPr>
          <w:position w:val="-5"/>
        </w:rPr>
        <w:drawing>
          <wp:inline distT="0" distB="0" distL="0" distR="0">
            <wp:extent cx="190500" cy="190499"/>
            <wp:effectExtent l="0" t="0" r="0" b="0"/>
            <wp:docPr id="6" name="IM 6"/>
            <wp:cNvGraphicFramePr/>
            <a:graphic>
              <a:graphicData uri="http://schemas.openxmlformats.org/drawingml/2006/picture">
                <pic:pic>
                  <pic:nvPicPr>
                    <pic:cNvPr id="6" name="IM 6"/>
                    <pic:cNvPicPr/>
                  </pic:nvPicPr>
                  <pic:blipFill>
                    <a:blip r:embed="rId4"/>
                    <a:stretch>
                      <a:fillRect/>
                    </a:stretch>
                  </pic:blipFill>
                  <pic:spPr>
                    <a:xfrm rot="0">
                      <a:off x="0" y="0"/>
                      <a:ext cx="190500" cy="190499"/>
                    </a:xfrm>
                    <a:prstGeom prst="rect">
                      <a:avLst/>
                    </a:prstGeom>
                  </pic:spPr>
                </pic:pic>
              </a:graphicData>
            </a:graphic>
          </wp:inline>
        </w:drawing>
      </w:r>
    </w:p>
    <w:p>
      <w:pPr>
        <w:spacing w:line="300" w:lineRule="exact"/>
        <w:sectPr>
          <w:headerReference w:type="default" r:id="rId3"/>
          <w:pgSz w:w="11907" w:h="16841"/>
          <w:pgMar w:top="400" w:right="1785" w:bottom="0" w:left="1785" w:header="0" w:footer="0" w:gutter="0"/>
        </w:sectPr>
        <w:rPr/>
      </w:pPr>
    </w:p>
    <w:p>
      <w:pPr>
        <w:pStyle w:val="BodyText"/>
        <w:spacing w:line="337" w:lineRule="auto"/>
        <w:rPr/>
      </w:pPr>
      <w:r/>
    </w:p>
    <w:p>
      <w:pPr>
        <w:pStyle w:val="BodyText"/>
        <w:spacing w:line="338" w:lineRule="auto"/>
        <w:rPr/>
      </w:pPr>
      <w:r/>
    </w:p>
    <w:sdt>
      <w:sdtPr>
        <w:rPr>
          <w:rFonts w:ascii="SimHei" w:hAnsi="SimHei" w:eastAsia="SimHei" w:cs="SimHei"/>
          <w:sz w:val="29"/>
          <w:szCs w:val="29"/>
        </w:rPr>
        <w:docPartObj>
          <w:docPartGallery w:val="Table of Contents"/>
          <w:docPartUnique/>
        </w:docPartObj>
      </w:sdtPr>
      <w:sdtEndPr>
        <w:rPr>
          <w:rFonts w:ascii="Microsoft YaHei" w:hAnsi="Microsoft YaHei" w:eastAsia="Microsoft YaHei" w:cs="Microsoft YaHei"/>
          <w:sz w:val="19"/>
          <w:szCs w:val="19"/>
          <w:position w:val="-1"/>
        </w:rPr>
      </w:sdtEndPr>
      <w:sdtContent>
        <w:p>
          <w:pPr>
            <w:ind w:left="4033"/>
            <w:spacing w:before="95" w:line="386" w:lineRule="exact"/>
            <w:rPr>
              <w:rFonts w:ascii="SimHei" w:hAnsi="SimHei" w:eastAsia="SimHei" w:cs="SimHei"/>
              <w:sz w:val="29"/>
              <w:szCs w:val="29"/>
            </w:rPr>
          </w:pPr>
          <w:bookmarkStart w:name="bookmark1" w:id="1"/>
          <w:bookmarkEnd w:id="1"/>
          <w:r>
            <w:rPr>
              <w:rFonts w:ascii="SimHei" w:hAnsi="SimHei" w:eastAsia="SimHei" w:cs="SimHei"/>
              <w:sz w:val="29"/>
              <w:szCs w:val="29"/>
              <w:spacing w:val="-24"/>
              <w:position w:val="1"/>
            </w:rPr>
            <w:t>目</w:t>
          </w:r>
          <w:r>
            <w:rPr>
              <w:rFonts w:ascii="SimHei" w:hAnsi="SimHei" w:eastAsia="SimHei" w:cs="SimHei"/>
              <w:sz w:val="29"/>
              <w:szCs w:val="29"/>
              <w:spacing w:val="19"/>
              <w:position w:val="1"/>
            </w:rPr>
            <w:t xml:space="preserve">    </w:t>
          </w:r>
          <w:r>
            <w:rPr>
              <w:rFonts w:ascii="SimHei" w:hAnsi="SimHei" w:eastAsia="SimHei" w:cs="SimHei"/>
              <w:sz w:val="29"/>
              <w:szCs w:val="29"/>
              <w:spacing w:val="-24"/>
              <w:position w:val="1"/>
            </w:rPr>
            <w:t>次</w:t>
          </w:r>
        </w:p>
        <w:p>
          <w:pPr>
            <w:pStyle w:val="BodyText"/>
            <w:spacing w:line="265" w:lineRule="auto"/>
            <w:rPr/>
          </w:pPr>
          <w:r/>
        </w:p>
        <w:p>
          <w:pPr>
            <w:pStyle w:val="BodyText"/>
            <w:spacing w:line="266" w:lineRule="auto"/>
            <w:rPr/>
          </w:pPr>
          <w:r/>
        </w:p>
        <w:p>
          <w:pPr>
            <w:spacing w:before="82" w:line="181" w:lineRule="auto"/>
            <w:tabs>
              <w:tab w:val="right" w:leader="dot" w:pos="9204"/>
            </w:tabs>
            <w:rPr>
              <w:rFonts w:ascii="Microsoft YaHei" w:hAnsi="Microsoft YaHei" w:eastAsia="Microsoft YaHei" w:cs="Microsoft YaHei"/>
              <w:sz w:val="19"/>
              <w:szCs w:val="19"/>
            </w:rPr>
          </w:pPr>
          <w:hyperlink w:history="true" w:anchor="bookmark2">
            <w:r>
              <w:rPr>
                <w:rFonts w:ascii="Microsoft YaHei" w:hAnsi="Microsoft YaHei" w:eastAsia="Microsoft YaHei" w:cs="Microsoft YaHei"/>
                <w:sz w:val="19"/>
                <w:szCs w:val="19"/>
                <w:spacing w:val="10"/>
              </w:rPr>
              <w:t>前言</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20"/>
                <w:w w:val="101"/>
              </w:rPr>
              <w:t xml:space="preserve">  </w:t>
            </w:r>
            <w:r>
              <w:rPr>
                <w:rFonts w:ascii="Microsoft YaHei" w:hAnsi="Microsoft YaHei" w:eastAsia="Microsoft YaHei" w:cs="Microsoft YaHei"/>
                <w:sz w:val="19"/>
                <w:szCs w:val="19"/>
                <w:position w:val="-2"/>
              </w:rPr>
              <w:t>Ⅲ</w:t>
            </w:r>
          </w:hyperlink>
        </w:p>
        <w:p>
          <w:pPr>
            <w:ind w:left="7"/>
            <w:spacing w:before="101" w:line="180" w:lineRule="auto"/>
            <w:tabs>
              <w:tab w:val="right" w:leader="dot" w:pos="9254"/>
            </w:tabs>
            <w:rPr>
              <w:rFonts w:ascii="Microsoft YaHei" w:hAnsi="Microsoft YaHei" w:eastAsia="Microsoft YaHei" w:cs="Microsoft YaHei"/>
              <w:sz w:val="19"/>
              <w:szCs w:val="19"/>
            </w:rPr>
          </w:pPr>
          <w:hyperlink w:history="true" w:anchor="bookmark3">
            <w:r>
              <w:rPr>
                <w:rFonts w:ascii="Microsoft YaHei" w:hAnsi="Microsoft YaHei" w:eastAsia="Microsoft YaHei" w:cs="Microsoft YaHei"/>
                <w:sz w:val="19"/>
                <w:szCs w:val="19"/>
                <w:spacing w:val="7"/>
                <w:position w:val="-2"/>
              </w:rPr>
              <w:t>1   </w:t>
            </w:r>
            <w:r>
              <w:rPr>
                <w:rFonts w:ascii="Microsoft YaHei" w:hAnsi="Microsoft YaHei" w:eastAsia="Microsoft YaHei" w:cs="Microsoft YaHei"/>
                <w:sz w:val="19"/>
                <w:szCs w:val="19"/>
                <w:spacing w:val="7"/>
              </w:rPr>
              <w:t>范围</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position w:val="-2"/>
              </w:rPr>
              <w:t>1</w:t>
            </w:r>
          </w:hyperlink>
        </w:p>
        <w:p>
          <w:pPr>
            <w:ind w:left="3"/>
            <w:spacing w:before="99" w:line="181" w:lineRule="auto"/>
            <w:tabs>
              <w:tab w:val="right" w:leader="dot" w:pos="9254"/>
            </w:tabs>
            <w:rPr>
              <w:rFonts w:ascii="Microsoft YaHei" w:hAnsi="Microsoft YaHei" w:eastAsia="Microsoft YaHei" w:cs="Microsoft YaHei"/>
              <w:sz w:val="19"/>
              <w:szCs w:val="19"/>
            </w:rPr>
          </w:pPr>
          <w:hyperlink w:history="true" w:anchor="bookmark4">
            <w:r>
              <w:rPr>
                <w:rFonts w:ascii="Microsoft YaHei" w:hAnsi="Microsoft YaHei" w:eastAsia="Microsoft YaHei" w:cs="Microsoft YaHei"/>
                <w:sz w:val="19"/>
                <w:szCs w:val="19"/>
                <w:spacing w:val="16"/>
                <w:position w:val="-2"/>
              </w:rPr>
              <w:t>2</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6"/>
              </w:rPr>
              <w:t>规范性引用文件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position w:val="-2"/>
              </w:rPr>
              <w:t>1</w:t>
            </w:r>
          </w:hyperlink>
        </w:p>
        <w:p>
          <w:pPr>
            <w:ind w:left="5"/>
            <w:spacing w:before="102" w:line="181" w:lineRule="auto"/>
            <w:tabs>
              <w:tab w:val="right" w:leader="dot" w:pos="9254"/>
            </w:tabs>
            <w:rPr>
              <w:rFonts w:ascii="Microsoft YaHei" w:hAnsi="Microsoft YaHei" w:eastAsia="Microsoft YaHei" w:cs="Microsoft YaHei"/>
              <w:sz w:val="19"/>
              <w:szCs w:val="19"/>
            </w:rPr>
          </w:pPr>
          <w:hyperlink w:history="true" w:anchor="bookmark5">
            <w:r>
              <w:rPr>
                <w:rFonts w:ascii="Microsoft YaHei" w:hAnsi="Microsoft YaHei" w:eastAsia="Microsoft YaHei" w:cs="Microsoft YaHei"/>
                <w:sz w:val="19"/>
                <w:szCs w:val="19"/>
                <w:spacing w:val="16"/>
                <w:position w:val="-2"/>
              </w:rPr>
              <w:t>3</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6"/>
              </w:rPr>
              <w:t>术语和定义</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position w:val="-2"/>
              </w:rPr>
              <w:t>1</w:t>
            </w:r>
          </w:hyperlink>
        </w:p>
        <w:p>
          <w:pPr>
            <w:ind w:left="1"/>
            <w:spacing w:before="102" w:line="181" w:lineRule="auto"/>
            <w:tabs>
              <w:tab w:val="right" w:leader="dot" w:pos="9254"/>
            </w:tabs>
            <w:rPr>
              <w:rFonts w:ascii="Microsoft YaHei" w:hAnsi="Microsoft YaHei" w:eastAsia="Microsoft YaHei" w:cs="Microsoft YaHei"/>
              <w:sz w:val="19"/>
              <w:szCs w:val="19"/>
            </w:rPr>
          </w:pPr>
          <w:hyperlink w:history="true" w:anchor="bookmark6">
            <w:r>
              <w:rPr>
                <w:rFonts w:ascii="Microsoft YaHei" w:hAnsi="Microsoft YaHei" w:eastAsia="Microsoft YaHei" w:cs="Microsoft YaHei"/>
                <w:sz w:val="19"/>
                <w:szCs w:val="19"/>
                <w:spacing w:val="5"/>
                <w:position w:val="-2"/>
              </w:rPr>
              <w:t>4   </w:t>
            </w:r>
            <w:r>
              <w:rPr>
                <w:rFonts w:ascii="Microsoft YaHei" w:hAnsi="Microsoft YaHei" w:eastAsia="Microsoft YaHei" w:cs="Microsoft YaHei"/>
                <w:sz w:val="19"/>
                <w:szCs w:val="19"/>
                <w:spacing w:val="5"/>
              </w:rPr>
              <w:t>分类</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5"/>
              </w:rPr>
              <w:t>、规格尺寸和标记</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21"/>
                <w:position w:val="-2"/>
              </w:rPr>
              <w:t>2</w:t>
            </w:r>
          </w:hyperlink>
        </w:p>
        <w:p>
          <w:pPr>
            <w:ind w:left="6"/>
            <w:spacing w:before="102" w:line="180" w:lineRule="auto"/>
            <w:tabs>
              <w:tab w:val="right" w:leader="dot" w:pos="9254"/>
            </w:tabs>
            <w:rPr>
              <w:rFonts w:ascii="Microsoft YaHei" w:hAnsi="Microsoft YaHei" w:eastAsia="Microsoft YaHei" w:cs="Microsoft YaHei"/>
              <w:sz w:val="19"/>
              <w:szCs w:val="19"/>
            </w:rPr>
          </w:pPr>
          <w:hyperlink w:history="true" w:anchor="bookmark7">
            <w:r>
              <w:rPr>
                <w:rFonts w:ascii="Microsoft YaHei" w:hAnsi="Microsoft YaHei" w:eastAsia="Microsoft YaHei" w:cs="Microsoft YaHei"/>
                <w:sz w:val="19"/>
                <w:szCs w:val="19"/>
                <w:spacing w:val="14"/>
                <w:position w:val="-2"/>
              </w:rPr>
              <w:t>5</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4"/>
              </w:rPr>
              <w:t>原材料</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position w:val="-2"/>
              </w:rPr>
              <w:t>3</w:t>
            </w:r>
          </w:hyperlink>
        </w:p>
        <w:p>
          <w:pPr>
            <w:ind w:left="6"/>
            <w:spacing w:before="98" w:line="183" w:lineRule="auto"/>
            <w:tabs>
              <w:tab w:val="right" w:leader="dot" w:pos="9254"/>
            </w:tabs>
            <w:rPr>
              <w:rFonts w:ascii="Microsoft YaHei" w:hAnsi="Microsoft YaHei" w:eastAsia="Microsoft YaHei" w:cs="Microsoft YaHei"/>
              <w:sz w:val="19"/>
              <w:szCs w:val="19"/>
            </w:rPr>
          </w:pPr>
          <w:hyperlink w:history="true" w:anchor="bookmark8">
            <w:r>
              <w:rPr>
                <w:rFonts w:ascii="Microsoft YaHei" w:hAnsi="Microsoft YaHei" w:eastAsia="Microsoft YaHei" w:cs="Microsoft YaHei"/>
                <w:sz w:val="19"/>
                <w:szCs w:val="19"/>
                <w:spacing w:val="15"/>
                <w:position w:val="-2"/>
              </w:rPr>
              <w:t>6</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5"/>
              </w:rPr>
              <w:t>技术要求</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position w:val="-2"/>
              </w:rPr>
              <w:t>5</w:t>
            </w:r>
          </w:hyperlink>
        </w:p>
        <w:p>
          <w:pPr>
            <w:ind w:left="6"/>
            <w:spacing w:before="101" w:line="180" w:lineRule="auto"/>
            <w:tabs>
              <w:tab w:val="right" w:leader="dot" w:pos="9255"/>
            </w:tabs>
            <w:rPr>
              <w:rFonts w:ascii="Microsoft YaHei" w:hAnsi="Microsoft YaHei" w:eastAsia="Microsoft YaHei" w:cs="Microsoft YaHei"/>
              <w:sz w:val="19"/>
              <w:szCs w:val="19"/>
            </w:rPr>
          </w:pPr>
          <w:hyperlink w:history="true" w:anchor="bookmark9">
            <w:r>
              <w:rPr>
                <w:rFonts w:ascii="Microsoft YaHei" w:hAnsi="Microsoft YaHei" w:eastAsia="Microsoft YaHei" w:cs="Microsoft YaHei"/>
                <w:sz w:val="19"/>
                <w:szCs w:val="19"/>
                <w:spacing w:val="16"/>
                <w:position w:val="-2"/>
              </w:rPr>
              <w:t>7</w:t>
            </w:r>
            <w:r>
              <w:rPr>
                <w:rFonts w:ascii="Microsoft YaHei" w:hAnsi="Microsoft YaHei" w:eastAsia="Microsoft YaHei" w:cs="Microsoft YaHei"/>
                <w:sz w:val="19"/>
                <w:szCs w:val="19"/>
                <w:spacing w:val="2"/>
                <w:position w:val="-2"/>
              </w:rPr>
              <w:t xml:space="preserve">   </w:t>
            </w:r>
            <w:r>
              <w:rPr>
                <w:rFonts w:ascii="Microsoft YaHei" w:hAnsi="Microsoft YaHei" w:eastAsia="Microsoft YaHei" w:cs="Microsoft YaHei"/>
                <w:sz w:val="19"/>
                <w:szCs w:val="19"/>
                <w:spacing w:val="16"/>
              </w:rPr>
              <w:t>试验方法</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position w:val="-2"/>
              </w:rPr>
              <w:t>9</w:t>
            </w:r>
          </w:hyperlink>
        </w:p>
        <w:p>
          <w:pPr>
            <w:ind w:left="3"/>
            <w:spacing w:before="102" w:line="180" w:lineRule="auto"/>
            <w:tabs>
              <w:tab w:val="right" w:leader="dot" w:pos="9255"/>
            </w:tabs>
            <w:rPr>
              <w:rFonts w:ascii="Microsoft YaHei" w:hAnsi="Microsoft YaHei" w:eastAsia="Microsoft YaHei" w:cs="Microsoft YaHei"/>
              <w:sz w:val="19"/>
              <w:szCs w:val="19"/>
            </w:rPr>
          </w:pPr>
          <w:hyperlink w:history="true" w:anchor="bookmark10">
            <w:r>
              <w:rPr>
                <w:rFonts w:ascii="Microsoft YaHei" w:hAnsi="Microsoft YaHei" w:eastAsia="Microsoft YaHei" w:cs="Microsoft YaHei"/>
                <w:sz w:val="19"/>
                <w:szCs w:val="19"/>
                <w:spacing w:val="16"/>
                <w:position w:val="-2"/>
              </w:rPr>
              <w:t>8</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6"/>
              </w:rPr>
              <w:t>检验规则</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position w:val="-2"/>
              </w:rPr>
              <w:t>9</w:t>
            </w:r>
          </w:hyperlink>
        </w:p>
        <w:p>
          <w:pPr>
            <w:ind w:left="6"/>
            <w:spacing w:before="100" w:line="183" w:lineRule="auto"/>
            <w:tabs>
              <w:tab w:val="right" w:leader="dot" w:pos="9254"/>
            </w:tabs>
            <w:rPr>
              <w:rFonts w:ascii="Microsoft YaHei" w:hAnsi="Microsoft YaHei" w:eastAsia="Microsoft YaHei" w:cs="Microsoft YaHei"/>
              <w:sz w:val="19"/>
              <w:szCs w:val="19"/>
            </w:rPr>
          </w:pPr>
          <w:r>
            <w:drawing>
              <wp:anchor distT="0" distB="0" distL="0" distR="0" simplePos="0" relativeHeight="251662336" behindDoc="0" locked="0" layoutInCell="1" allowOverlap="1">
                <wp:simplePos x="0" y="0"/>
                <wp:positionH relativeFrom="column">
                  <wp:posOffset>3753415</wp:posOffset>
                </wp:positionH>
                <wp:positionV relativeFrom="paragraph">
                  <wp:posOffset>243503</wp:posOffset>
                </wp:positionV>
                <wp:extent cx="190500" cy="190500"/>
                <wp:effectExtent l="0" t="0" r="0" b="0"/>
                <wp:wrapNone/>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190500" cy="190500"/>
                        </a:xfrm>
                        <a:prstGeom prst="rect">
                          <a:avLst/>
                        </a:prstGeom>
                      </pic:spPr>
                    </pic:pic>
                  </a:graphicData>
                </a:graphic>
              </wp:anchor>
            </w:drawing>
          </w:r>
          <w:hyperlink w:history="true" w:anchor="bookmark11">
            <w:r>
              <w:rPr>
                <w:rFonts w:ascii="Microsoft YaHei" w:hAnsi="Microsoft YaHei" w:eastAsia="Microsoft YaHei" w:cs="Microsoft YaHei"/>
                <w:sz w:val="19"/>
                <w:szCs w:val="19"/>
                <w:spacing w:val="-3"/>
                <w:position w:val="-2"/>
              </w:rPr>
              <w:t>9   </w:t>
            </w:r>
            <w:r>
              <w:rPr>
                <w:rFonts w:ascii="Microsoft YaHei" w:hAnsi="Microsoft YaHei" w:eastAsia="Microsoft YaHei" w:cs="Microsoft YaHei"/>
                <w:sz w:val="19"/>
                <w:szCs w:val="19"/>
                <w:spacing w:val="-3"/>
              </w:rPr>
              <w:t>标志</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3"/>
              </w:rPr>
              <w:t>、包装</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3"/>
              </w:rPr>
              <w:t>、运输与贮存</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5"/>
                <w:position w:val="-2"/>
              </w:rPr>
              <w:t>11</w:t>
            </w:r>
          </w:hyperlink>
        </w:p>
        <w:p>
          <w:pPr>
            <w:ind w:left="13"/>
            <w:spacing w:before="96" w:line="204" w:lineRule="auto"/>
            <w:tabs>
              <w:tab w:val="right" w:leader="dot" w:pos="9254"/>
            </w:tabs>
            <w:rPr>
              <w:rFonts w:ascii="Microsoft YaHei" w:hAnsi="Microsoft YaHei" w:eastAsia="Microsoft YaHei" w:cs="Microsoft YaHei"/>
              <w:sz w:val="19"/>
              <w:szCs w:val="19"/>
            </w:rPr>
          </w:pPr>
          <w:hyperlink w:history="true" w:anchor="bookmark12">
            <w:r>
              <w:rPr>
                <w:rFonts w:ascii="Microsoft YaHei" w:hAnsi="Microsoft YaHei" w:eastAsia="Microsoft YaHei" w:cs="Microsoft YaHei"/>
                <w:sz w:val="19"/>
                <w:szCs w:val="19"/>
                <w:spacing w:val="16"/>
              </w:rPr>
              <w:t>附录 </w:t>
            </w:r>
            <w:r>
              <w:rPr>
                <w:rFonts w:ascii="Microsoft YaHei" w:hAnsi="Microsoft YaHei" w:eastAsia="Microsoft YaHei" w:cs="Microsoft YaHei"/>
                <w:sz w:val="19"/>
                <w:szCs w:val="19"/>
                <w:spacing w:val="16"/>
                <w:position w:val="-2"/>
              </w:rPr>
              <w:t>A</w:t>
            </w:r>
            <w:r>
              <w:rPr>
                <w:rFonts w:ascii="Microsoft YaHei" w:hAnsi="Microsoft YaHei" w:eastAsia="Microsoft YaHei" w:cs="Microsoft YaHei"/>
                <w:sz w:val="19"/>
                <w:szCs w:val="19"/>
                <w:spacing w:val="26"/>
                <w:w w:val="101"/>
                <w:position w:val="-2"/>
              </w:rPr>
              <w:t xml:space="preserve"> </w:t>
            </w:r>
            <w:r>
              <w:rPr>
                <w:rFonts w:ascii="Microsoft YaHei" w:hAnsi="Microsoft YaHei" w:eastAsia="Microsoft YaHei" w:cs="Microsoft YaHei"/>
                <w:sz w:val="19"/>
                <w:szCs w:val="19"/>
                <w:spacing w:val="16"/>
              </w:rPr>
              <w:t>(资料性)</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6"/>
              </w:rPr>
              <w:t>其他绝热芯材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5"/>
                <w:position w:val="-2"/>
              </w:rPr>
              <w:t>13</w:t>
            </w:r>
          </w:hyperlink>
        </w:p>
        <w:p>
          <w:pPr>
            <w:ind w:left="13"/>
            <w:spacing w:before="72" w:line="178" w:lineRule="auto"/>
            <w:tabs>
              <w:tab w:val="right" w:leader="dot" w:pos="9255"/>
            </w:tabs>
            <w:rPr>
              <w:rFonts w:ascii="Microsoft YaHei" w:hAnsi="Microsoft YaHei" w:eastAsia="Microsoft YaHei" w:cs="Microsoft YaHei"/>
              <w:sz w:val="19"/>
              <w:szCs w:val="19"/>
            </w:rPr>
          </w:pPr>
          <w:hyperlink w:history="true" w:anchor="bookmark13">
            <w:r>
              <w:rPr>
                <w:rFonts w:ascii="Microsoft YaHei" w:hAnsi="Microsoft YaHei" w:eastAsia="Microsoft YaHei" w:cs="Microsoft YaHei"/>
                <w:sz w:val="19"/>
                <w:szCs w:val="19"/>
                <w:spacing w:val="16"/>
              </w:rPr>
              <w:t>附录 </w:t>
            </w:r>
            <w:r>
              <w:rPr>
                <w:rFonts w:ascii="Microsoft YaHei" w:hAnsi="Microsoft YaHei" w:eastAsia="Microsoft YaHei" w:cs="Microsoft YaHei"/>
                <w:sz w:val="19"/>
                <w:szCs w:val="19"/>
                <w:spacing w:val="16"/>
                <w:position w:val="-2"/>
              </w:rPr>
              <w:t>B </w:t>
            </w:r>
            <w:r>
              <w:rPr>
                <w:rFonts w:ascii="Microsoft YaHei" w:hAnsi="Microsoft YaHei" w:eastAsia="Microsoft YaHei" w:cs="Microsoft YaHei"/>
                <w:sz w:val="19"/>
                <w:szCs w:val="19"/>
                <w:spacing w:val="16"/>
              </w:rPr>
              <w:t>(资料性)    均布面荷载作用下简支板的跨中挠度的计算方法</w:t>
            </w:r>
            <w:r>
              <w:rPr>
                <w:rFonts w:ascii="Microsoft YaHei" w:hAnsi="Microsoft YaHei" w:eastAsia="Microsoft YaHei" w:cs="Microsoft YaHei"/>
                <w:sz w:val="19"/>
                <w:szCs w:val="19"/>
                <w:spacing w:val="42"/>
                <w:w w:val="10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6"/>
                <w:position w:val="-2"/>
              </w:rPr>
              <w:t>14</w:t>
            </w:r>
          </w:hyperlink>
        </w:p>
        <w:p>
          <w:pPr>
            <w:ind w:left="13"/>
            <w:spacing w:before="106" w:line="177" w:lineRule="auto"/>
            <w:tabs>
              <w:tab w:val="right" w:leader="dot" w:pos="9255"/>
            </w:tabs>
            <w:rPr>
              <w:rFonts w:ascii="Microsoft YaHei" w:hAnsi="Microsoft YaHei" w:eastAsia="Microsoft YaHei" w:cs="Microsoft YaHei"/>
              <w:sz w:val="19"/>
              <w:szCs w:val="19"/>
            </w:rPr>
          </w:pPr>
          <w:hyperlink w:history="true" w:anchor="bookmark14">
            <w:r>
              <w:rPr>
                <w:rFonts w:ascii="Microsoft YaHei" w:hAnsi="Microsoft YaHei" w:eastAsia="Microsoft YaHei" w:cs="Microsoft YaHei"/>
                <w:sz w:val="19"/>
                <w:szCs w:val="19"/>
                <w:spacing w:val="14"/>
              </w:rPr>
              <w:t>附录 </w:t>
            </w:r>
            <w:r>
              <w:rPr>
                <w:rFonts w:ascii="Microsoft YaHei" w:hAnsi="Microsoft YaHei" w:eastAsia="Microsoft YaHei" w:cs="Microsoft YaHei"/>
                <w:sz w:val="19"/>
                <w:szCs w:val="19"/>
                <w:spacing w:val="14"/>
                <w:position w:val="-2"/>
              </w:rPr>
              <w:t>C </w:t>
            </w:r>
            <w:r>
              <w:rPr>
                <w:rFonts w:ascii="Microsoft YaHei" w:hAnsi="Microsoft YaHei" w:eastAsia="Microsoft YaHei" w:cs="Microsoft YaHei"/>
                <w:sz w:val="19"/>
                <w:szCs w:val="19"/>
                <w:spacing w:val="14"/>
              </w:rPr>
              <w:t>(规范性)    尺寸允许偏差的测定方法</w:t>
            </w:r>
            <w:r>
              <w:rPr>
                <w:rFonts w:ascii="Microsoft YaHei" w:hAnsi="Microsoft YaHei" w:eastAsia="Microsoft YaHei" w:cs="Microsoft YaHei"/>
                <w:sz w:val="19"/>
                <w:szCs w:val="19"/>
                <w:spacing w:val="48"/>
                <w:w w:val="10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6"/>
                <w:position w:val="-2"/>
              </w:rPr>
              <w:t>17</w:t>
            </w:r>
          </w:hyperlink>
        </w:p>
        <w:p>
          <w:pPr>
            <w:ind w:left="13"/>
            <w:spacing w:before="107" w:line="176" w:lineRule="auto"/>
            <w:tabs>
              <w:tab w:val="right" w:leader="dot" w:pos="9255"/>
            </w:tabs>
            <w:rPr>
              <w:rFonts w:ascii="Microsoft YaHei" w:hAnsi="Microsoft YaHei" w:eastAsia="Microsoft YaHei" w:cs="Microsoft YaHei"/>
              <w:sz w:val="19"/>
              <w:szCs w:val="19"/>
            </w:rPr>
          </w:pPr>
          <w:hyperlink w:history="true" w:anchor="bookmark15">
            <w:r>
              <w:rPr>
                <w:rFonts w:ascii="Microsoft YaHei" w:hAnsi="Microsoft YaHei" w:eastAsia="Microsoft YaHei" w:cs="Microsoft YaHei"/>
                <w:sz w:val="19"/>
                <w:szCs w:val="19"/>
                <w:spacing w:val="14"/>
              </w:rPr>
              <w:t>附录 </w:t>
            </w:r>
            <w:r>
              <w:rPr>
                <w:rFonts w:ascii="Microsoft YaHei" w:hAnsi="Microsoft YaHei" w:eastAsia="Microsoft YaHei" w:cs="Microsoft YaHei"/>
                <w:sz w:val="19"/>
                <w:szCs w:val="19"/>
                <w:spacing w:val="14"/>
                <w:position w:val="-2"/>
              </w:rPr>
              <w:t>D </w:t>
            </w:r>
            <w:r>
              <w:rPr>
                <w:rFonts w:ascii="Microsoft YaHei" w:hAnsi="Microsoft YaHei" w:eastAsia="Microsoft YaHei" w:cs="Microsoft YaHei"/>
                <w:sz w:val="19"/>
                <w:szCs w:val="19"/>
                <w:spacing w:val="14"/>
              </w:rPr>
              <w:t>(规范性)    剥离性能的测</w:t>
            </w:r>
            <w:r>
              <w:rPr>
                <w:rFonts w:ascii="Microsoft YaHei" w:hAnsi="Microsoft YaHei" w:eastAsia="Microsoft YaHei" w:cs="Microsoft YaHei"/>
                <w:sz w:val="19"/>
                <w:szCs w:val="19"/>
                <w:spacing w:val="13"/>
              </w:rPr>
              <w:t>定方法</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6"/>
                <w:position w:val="-2"/>
              </w:rPr>
              <w:t>19</w:t>
            </w:r>
          </w:hyperlink>
        </w:p>
        <w:p>
          <w:pPr>
            <w:ind w:left="13"/>
            <w:spacing w:before="107" w:line="178" w:lineRule="auto"/>
            <w:tabs>
              <w:tab w:val="right" w:leader="dot" w:pos="9254"/>
            </w:tabs>
            <w:rPr>
              <w:rFonts w:ascii="Microsoft YaHei" w:hAnsi="Microsoft YaHei" w:eastAsia="Microsoft YaHei" w:cs="Microsoft YaHei"/>
              <w:sz w:val="19"/>
              <w:szCs w:val="19"/>
            </w:rPr>
          </w:pPr>
          <w:hyperlink w:history="true" w:anchor="bookmark16">
            <w:r>
              <w:rPr>
                <w:rFonts w:ascii="Microsoft YaHei" w:hAnsi="Microsoft YaHei" w:eastAsia="Microsoft YaHei" w:cs="Microsoft YaHei"/>
                <w:sz w:val="19"/>
                <w:szCs w:val="19"/>
                <w:spacing w:val="18"/>
              </w:rPr>
              <w:t>附录 </w:t>
            </w:r>
            <w:r>
              <w:rPr>
                <w:rFonts w:ascii="Microsoft YaHei" w:hAnsi="Microsoft YaHei" w:eastAsia="Microsoft YaHei" w:cs="Microsoft YaHei"/>
                <w:sz w:val="19"/>
                <w:szCs w:val="19"/>
                <w:spacing w:val="18"/>
                <w:position w:val="-2"/>
              </w:rPr>
              <w:t>E </w:t>
            </w:r>
            <w:r>
              <w:rPr>
                <w:rFonts w:ascii="Microsoft YaHei" w:hAnsi="Microsoft YaHei" w:eastAsia="Microsoft YaHei" w:cs="Microsoft YaHei"/>
                <w:sz w:val="19"/>
                <w:szCs w:val="19"/>
                <w:spacing w:val="18"/>
              </w:rPr>
              <w:t>(规范性)</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8"/>
              </w:rPr>
              <w:t>抗弯承载力的测定方法</w:t>
            </w:r>
            <w:r>
              <w:rPr>
                <w:rFonts w:ascii="Microsoft YaHei" w:hAnsi="Microsoft YaHei" w:eastAsia="Microsoft YaHei" w:cs="Microsoft YaHei"/>
                <w:sz w:val="19"/>
                <w:szCs w:val="19"/>
                <w:spacing w:val="29"/>
                <w:w w:val="10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7"/>
                <w:position w:val="-2"/>
              </w:rPr>
              <w:t>20</w:t>
            </w:r>
          </w:hyperlink>
        </w:p>
        <w:p>
          <w:pPr>
            <w:ind w:left="13"/>
            <w:spacing w:before="106" w:line="176" w:lineRule="auto"/>
            <w:tabs>
              <w:tab w:val="right" w:leader="dot" w:pos="9254"/>
            </w:tabs>
            <w:rPr>
              <w:rFonts w:ascii="Microsoft YaHei" w:hAnsi="Microsoft YaHei" w:eastAsia="Microsoft YaHei" w:cs="Microsoft YaHei"/>
              <w:sz w:val="19"/>
              <w:szCs w:val="19"/>
            </w:rPr>
          </w:pPr>
          <w:hyperlink w:history="true" w:anchor="bookmark17">
            <w:r>
              <w:rPr>
                <w:rFonts w:ascii="Microsoft YaHei" w:hAnsi="Microsoft YaHei" w:eastAsia="Microsoft YaHei" w:cs="Microsoft YaHei"/>
                <w:sz w:val="19"/>
                <w:szCs w:val="19"/>
                <w:spacing w:val="17"/>
              </w:rPr>
              <w:t>附录 </w:t>
            </w:r>
            <w:r>
              <w:rPr>
                <w:rFonts w:ascii="Microsoft YaHei" w:hAnsi="Microsoft YaHei" w:eastAsia="Microsoft YaHei" w:cs="Microsoft YaHei"/>
                <w:sz w:val="19"/>
                <w:szCs w:val="19"/>
                <w:spacing w:val="17"/>
                <w:position w:val="-2"/>
              </w:rPr>
              <w:t>F </w:t>
            </w:r>
            <w:r>
              <w:rPr>
                <w:rFonts w:ascii="Microsoft YaHei" w:hAnsi="Microsoft YaHei" w:eastAsia="Microsoft YaHei" w:cs="Microsoft YaHei"/>
                <w:sz w:val="19"/>
                <w:szCs w:val="19"/>
                <w:spacing w:val="17"/>
              </w:rPr>
              <w:t>(规范性)</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粘结强度的测定方法</w:t>
            </w:r>
            <w:r>
              <w:rPr>
                <w:rFonts w:ascii="Microsoft YaHei" w:hAnsi="Microsoft YaHei" w:eastAsia="Microsoft YaHei" w:cs="Microsoft YaHei"/>
                <w:sz w:val="19"/>
                <w:szCs w:val="19"/>
                <w:spacing w:val="38"/>
                <w:w w:val="10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7"/>
                <w:position w:val="-2"/>
              </w:rPr>
              <w:t>22</w:t>
            </w:r>
          </w:hyperlink>
        </w:p>
        <w:p>
          <w:pPr>
            <w:ind w:left="13"/>
            <w:spacing w:before="106" w:line="178" w:lineRule="auto"/>
            <w:tabs>
              <w:tab w:val="right" w:leader="dot" w:pos="9255"/>
            </w:tabs>
            <w:rPr>
              <w:rFonts w:ascii="Microsoft YaHei" w:hAnsi="Microsoft YaHei" w:eastAsia="Microsoft YaHei" w:cs="Microsoft YaHei"/>
              <w:sz w:val="19"/>
              <w:szCs w:val="19"/>
            </w:rPr>
          </w:pPr>
          <w:hyperlink w:history="true" w:anchor="bookmark18">
            <w:r>
              <w:rPr>
                <w:rFonts w:ascii="Microsoft YaHei" w:hAnsi="Microsoft YaHei" w:eastAsia="Microsoft YaHei" w:cs="Microsoft YaHei"/>
                <w:sz w:val="19"/>
                <w:szCs w:val="19"/>
                <w:spacing w:val="15"/>
              </w:rPr>
              <w:t>附录 </w:t>
            </w:r>
            <w:r>
              <w:rPr>
                <w:rFonts w:ascii="Microsoft YaHei" w:hAnsi="Microsoft YaHei" w:eastAsia="Microsoft YaHei" w:cs="Microsoft YaHei"/>
                <w:sz w:val="19"/>
                <w:szCs w:val="19"/>
                <w:spacing w:val="15"/>
                <w:position w:val="-2"/>
              </w:rPr>
              <w:t>G </w:t>
            </w:r>
            <w:r>
              <w:rPr>
                <w:rFonts w:ascii="Microsoft YaHei" w:hAnsi="Microsoft YaHei" w:eastAsia="Microsoft YaHei" w:cs="Microsoft YaHei"/>
                <w:sz w:val="19"/>
                <w:szCs w:val="19"/>
                <w:spacing w:val="15"/>
              </w:rPr>
              <w:t>(规范性)    封边材料宽度</w:t>
            </w:r>
            <w:r>
              <w:rPr>
                <w:rFonts w:ascii="Microsoft YaHei" w:hAnsi="Microsoft YaHei" w:eastAsia="Microsoft YaHei" w:cs="Microsoft YaHei"/>
                <w:sz w:val="19"/>
                <w:szCs w:val="19"/>
                <w:spacing w:val="14"/>
              </w:rPr>
              <w:t>的测定方法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8"/>
                <w:position w:val="-2"/>
              </w:rPr>
              <w:t>24</w:t>
            </w:r>
          </w:hyperlink>
        </w:p>
        <w:p>
          <w:pPr>
            <w:spacing w:before="104" w:line="182" w:lineRule="auto"/>
            <w:tabs>
              <w:tab w:val="right" w:leader="dot" w:pos="9255"/>
            </w:tabs>
            <w:rPr>
              <w:rFonts w:ascii="Microsoft YaHei" w:hAnsi="Microsoft YaHei" w:eastAsia="Microsoft YaHei" w:cs="Microsoft YaHei"/>
              <w:sz w:val="19"/>
              <w:szCs w:val="19"/>
            </w:rPr>
          </w:pPr>
          <w:hyperlink w:history="true" w:anchor="bookmark19">
            <w:r>
              <w:rPr>
                <w:rFonts w:ascii="Microsoft YaHei" w:hAnsi="Microsoft YaHei" w:eastAsia="Microsoft YaHei" w:cs="Microsoft YaHei"/>
                <w:sz w:val="19"/>
                <w:szCs w:val="19"/>
                <w:spacing w:val="15"/>
              </w:rPr>
              <w:t>参考文献</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8"/>
                <w:position w:val="-2"/>
              </w:rPr>
              <w:t>26</w:t>
            </w:r>
          </w:hyperlink>
        </w:p>
      </w:sdtContent>
    </w:sdt>
    <w:p>
      <w:pPr>
        <w:spacing w:line="182" w:lineRule="auto"/>
        <w:sectPr>
          <w:headerReference w:type="default" r:id="rId5"/>
          <w:footerReference w:type="default" r:id="rId6"/>
          <w:pgSz w:w="11907" w:h="16841"/>
          <w:pgMar w:top="1684" w:right="1220" w:bottom="1309" w:left="1429" w:header="1386" w:footer="1123" w:gutter="0"/>
        </w:sectPr>
        <w:rPr>
          <w:rFonts w:ascii="Microsoft YaHei" w:hAnsi="Microsoft YaHei" w:eastAsia="Microsoft YaHei" w:cs="Microsoft YaHei"/>
          <w:sz w:val="19"/>
          <w:szCs w:val="19"/>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line="163" w:lineRule="exact"/>
        <w:rPr/>
      </w:pPr>
      <w:r>
        <w:rPr>
          <w:position w:val="-3"/>
        </w:rPr>
        <w:drawing>
          <wp:inline distT="0" distB="0" distL="0" distR="0">
            <wp:extent cx="190500" cy="103263"/>
            <wp:effectExtent l="0" t="0" r="0" b="0"/>
            <wp:docPr id="10" name="IM 10"/>
            <wp:cNvGraphicFramePr/>
            <a:graphic>
              <a:graphicData uri="http://schemas.openxmlformats.org/drawingml/2006/picture">
                <pic:pic>
                  <pic:nvPicPr>
                    <pic:cNvPr id="10" name="IM 10"/>
                    <pic:cNvPicPr/>
                  </pic:nvPicPr>
                  <pic:blipFill>
                    <a:blip r:embed="rId8"/>
                    <a:stretch>
                      <a:fillRect/>
                    </a:stretch>
                  </pic:blipFill>
                  <pic:spPr>
                    <a:xfrm rot="0">
                      <a:off x="0" y="0"/>
                      <a:ext cx="190500" cy="103263"/>
                    </a:xfrm>
                    <a:prstGeom prst="rect">
                      <a:avLst/>
                    </a:prstGeom>
                  </pic:spPr>
                </pic:pic>
              </a:graphicData>
            </a:graphic>
          </wp:inline>
        </w:drawing>
      </w:r>
    </w:p>
    <w:p>
      <w:pPr>
        <w:spacing w:line="163" w:lineRule="exact"/>
        <w:sectPr>
          <w:headerReference w:type="default" r:id="rId3"/>
          <w:footerReference w:type="default" r:id="rId7"/>
          <w:pgSz w:w="11907" w:h="16841"/>
          <w:pgMar w:top="400" w:right="1785" w:bottom="1" w:left="1294" w:header="0" w:footer="0" w:gutter="0"/>
        </w:sectPr>
        <w:rPr/>
      </w:pPr>
    </w:p>
    <w:p>
      <w:pPr>
        <w:pStyle w:val="BodyText"/>
        <w:spacing w:line="342" w:lineRule="auto"/>
        <w:rPr/>
      </w:pPr>
      <w:r/>
    </w:p>
    <w:p>
      <w:pPr>
        <w:pStyle w:val="BodyText"/>
        <w:spacing w:line="343" w:lineRule="auto"/>
        <w:rPr/>
      </w:pPr>
      <w:r/>
    </w:p>
    <w:p>
      <w:pPr>
        <w:ind w:left="3994"/>
        <w:spacing w:before="94" w:line="387" w:lineRule="exact"/>
        <w:outlineLvl w:val="0"/>
        <w:rPr>
          <w:rFonts w:ascii="SimHei" w:hAnsi="SimHei" w:eastAsia="SimHei" w:cs="SimHei"/>
          <w:sz w:val="29"/>
          <w:szCs w:val="29"/>
        </w:rPr>
      </w:pPr>
      <w:bookmarkStart w:name="bookmark20" w:id="2"/>
      <w:bookmarkEnd w:id="2"/>
      <w:bookmarkStart w:name="bookmark2" w:id="3"/>
      <w:bookmarkEnd w:id="3"/>
      <w:r>
        <w:rPr>
          <w:rFonts w:ascii="SimHei" w:hAnsi="SimHei" w:eastAsia="SimHei" w:cs="SimHei"/>
          <w:sz w:val="29"/>
          <w:szCs w:val="29"/>
          <w:spacing w:val="-4"/>
          <w:position w:val="1"/>
        </w:rPr>
        <w:t>前</w:t>
      </w:r>
      <w:r>
        <w:rPr>
          <w:rFonts w:ascii="SimHei" w:hAnsi="SimHei" w:eastAsia="SimHei" w:cs="SimHei"/>
          <w:sz w:val="29"/>
          <w:szCs w:val="29"/>
          <w:spacing w:val="21"/>
          <w:position w:val="1"/>
        </w:rPr>
        <w:t xml:space="preserve">    </w:t>
      </w:r>
      <w:r>
        <w:rPr>
          <w:rFonts w:ascii="SimHei" w:hAnsi="SimHei" w:eastAsia="SimHei" w:cs="SimHei"/>
          <w:sz w:val="29"/>
          <w:szCs w:val="29"/>
          <w:spacing w:val="-4"/>
          <w:position w:val="1"/>
        </w:rPr>
        <w:t>言</w:t>
      </w:r>
    </w:p>
    <w:p>
      <w:pPr>
        <w:spacing w:before="78"/>
        <w:rPr/>
      </w:pPr>
      <w:r/>
    </w:p>
    <w:p>
      <w:pPr>
        <w:spacing w:before="78"/>
        <w:rPr/>
      </w:pPr>
      <w:r/>
    </w:p>
    <w:tbl>
      <w:tblPr>
        <w:tblStyle w:val="TableNormal"/>
        <w:tblW w:w="9204" w:type="dxa"/>
        <w:tblInd w:w="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105"/>
        <w:gridCol w:w="2594"/>
        <w:gridCol w:w="4505"/>
      </w:tblGrid>
      <w:tr>
        <w:trPr>
          <w:trHeight w:val="253" w:hRule="atLeast"/>
        </w:trPr>
        <w:tc>
          <w:tcPr>
            <w:tcW w:w="2105" w:type="dxa"/>
            <w:vAlign w:val="top"/>
          </w:tcPr>
          <w:p>
            <w:pPr>
              <w:pStyle w:val="TableText"/>
              <w:ind w:right="31"/>
              <w:spacing w:before="1" w:line="178" w:lineRule="auto"/>
              <w:jc w:val="right"/>
              <w:rPr/>
            </w:pPr>
            <w:r>
              <w:rPr>
                <w:spacing w:val="24"/>
              </w:rPr>
              <w:t>本文件按照 </w:t>
            </w:r>
            <w:r>
              <w:rPr/>
              <w:t>GB</w:t>
            </w:r>
            <w:r>
              <w:rPr>
                <w:spacing w:val="24"/>
              </w:rPr>
              <w:t>/T</w:t>
            </w:r>
          </w:p>
        </w:tc>
        <w:tc>
          <w:tcPr>
            <w:tcW w:w="2594" w:type="dxa"/>
            <w:vAlign w:val="top"/>
          </w:tcPr>
          <w:p>
            <w:pPr>
              <w:pStyle w:val="TableText"/>
              <w:ind w:left="31"/>
              <w:spacing w:line="171" w:lineRule="auto"/>
              <w:rPr/>
            </w:pPr>
            <w:r>
              <w:rPr>
                <w:spacing w:val="-2"/>
                <w:position w:val="-1"/>
              </w:rPr>
              <w:t>1.</w:t>
            </w:r>
            <w:r>
              <w:rPr>
                <w:spacing w:val="-17"/>
                <w:position w:val="-1"/>
              </w:rPr>
              <w:t xml:space="preserve"> </w:t>
            </w:r>
            <w:r>
              <w:rPr>
                <w:spacing w:val="-2"/>
              </w:rPr>
              <w:t>1—2020《标准化工作导则</w:t>
            </w:r>
          </w:p>
        </w:tc>
        <w:tc>
          <w:tcPr>
            <w:tcW w:w="4505" w:type="dxa"/>
            <w:vAlign w:val="top"/>
          </w:tcPr>
          <w:p>
            <w:pPr>
              <w:pStyle w:val="TableText"/>
              <w:spacing w:line="164" w:lineRule="auto"/>
              <w:jc w:val="right"/>
              <w:rPr/>
            </w:pPr>
            <w:r>
              <w:rPr>
                <w:spacing w:val="13"/>
              </w:rPr>
              <w:t>第</w:t>
            </w:r>
            <w:r>
              <w:rPr>
                <w:spacing w:val="40"/>
                <w:w w:val="101"/>
              </w:rPr>
              <w:t xml:space="preserve"> </w:t>
            </w:r>
            <w:r>
              <w:rPr>
                <w:spacing w:val="13"/>
                <w:position w:val="-2"/>
              </w:rPr>
              <w:t>1</w:t>
            </w:r>
            <w:r>
              <w:rPr>
                <w:spacing w:val="13"/>
              </w:rPr>
              <w:t>部分</w:t>
            </w:r>
            <w:r>
              <w:rPr>
                <w:spacing w:val="-7"/>
              </w:rPr>
              <w:t xml:space="preserve"> </w:t>
            </w:r>
            <w:r>
              <w:rPr>
                <w:spacing w:val="13"/>
              </w:rPr>
              <w:t>:标准化文件的结构和起草规则》的规定</w:t>
            </w:r>
          </w:p>
        </w:tc>
      </w:tr>
      <w:tr>
        <w:trPr>
          <w:trHeight w:val="247" w:hRule="atLeast"/>
        </w:trPr>
        <w:tc>
          <w:tcPr>
            <w:tcW w:w="2105" w:type="dxa"/>
            <w:vAlign w:val="top"/>
          </w:tcPr>
          <w:p>
            <w:pPr>
              <w:pStyle w:val="TableText"/>
              <w:spacing w:before="65" w:line="171" w:lineRule="exact"/>
              <w:rPr/>
            </w:pPr>
            <w:r>
              <w:rPr>
                <w:spacing w:val="7"/>
                <w:position w:val="-1"/>
              </w:rPr>
              <w:t>起草</w:t>
            </w:r>
            <w:r>
              <w:rPr>
                <w:spacing w:val="-27"/>
                <w:position w:val="-1"/>
              </w:rPr>
              <w:t xml:space="preserve"> </w:t>
            </w:r>
            <w:r>
              <w:rPr>
                <w:spacing w:val="7"/>
                <w:position w:val="-1"/>
              </w:rPr>
              <w:t>。</w:t>
            </w:r>
          </w:p>
        </w:tc>
        <w:tc>
          <w:tcPr>
            <w:tcW w:w="2594" w:type="dxa"/>
            <w:vAlign w:val="top"/>
          </w:tcPr>
          <w:p>
            <w:pPr>
              <w:spacing w:line="236" w:lineRule="exact"/>
              <w:rPr>
                <w:rFonts w:ascii="Arial"/>
                <w:sz w:val="20"/>
              </w:rPr>
            </w:pPr>
            <w:r/>
          </w:p>
        </w:tc>
        <w:tc>
          <w:tcPr>
            <w:tcW w:w="4505" w:type="dxa"/>
            <w:vAlign w:val="top"/>
          </w:tcPr>
          <w:p>
            <w:pPr>
              <w:spacing w:line="236" w:lineRule="exact"/>
              <w:rPr>
                <w:rFonts w:ascii="Arial"/>
                <w:sz w:val="20"/>
              </w:rPr>
            </w:pPr>
            <w:r/>
          </w:p>
        </w:tc>
      </w:tr>
    </w:tbl>
    <w:p>
      <w:pPr>
        <w:ind w:left="426" w:right="77" w:hanging="7"/>
        <w:spacing w:before="127" w:line="225" w:lineRule="auto"/>
        <w:rPr>
          <w:rFonts w:ascii="Microsoft YaHei" w:hAnsi="Microsoft YaHei" w:eastAsia="Microsoft YaHei" w:cs="Microsoft YaHei"/>
          <w:sz w:val="19"/>
          <w:szCs w:val="19"/>
        </w:rPr>
      </w:pPr>
      <w:r>
        <w:pict>
          <v:shape id="_x0000_s6" style="position:absolute;margin-left:-0.893158pt;margin-top:21.6684pt;mso-position-vertical-relative:text;mso-position-horizontal-relative:text;width:22pt;height:13.9pt;z-index:251666432;" filled="false" stroked="false" type="#_x0000_t202">
            <v:fill on="false"/>
            <v:stroke on="false"/>
            <v:path/>
            <v:imagedata o:title=""/>
            <o:lock v:ext="edit" aspectratio="false"/>
            <v:textbox inset="0mm,0mm,0mm,0mm">
              <w:txbxContent>
                <w:p>
                  <w:pPr>
                    <w:ind w:left="20"/>
                    <w:spacing w:before="19"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调整</w:t>
                  </w:r>
                </w:p>
              </w:txbxContent>
            </v:textbox>
          </v:shape>
        </w:pict>
      </w:r>
      <w:r>
        <w:rPr>
          <w:rFonts w:ascii="Microsoft YaHei" w:hAnsi="Microsoft YaHei" w:eastAsia="Microsoft YaHei" w:cs="Microsoft YaHei"/>
          <w:sz w:val="19"/>
          <w:szCs w:val="19"/>
          <w:spacing w:val="9"/>
        </w:rPr>
        <w:t>本文件代替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9"/>
        </w:rPr>
        <w:t>/T 23932—2009《建筑用金属面绝热夹芯板》</w:t>
      </w:r>
      <w:r>
        <w:rPr>
          <w:rFonts w:ascii="Microsoft YaHei" w:hAnsi="Microsoft YaHei" w:eastAsia="Microsoft YaHei" w:cs="Microsoft YaHei"/>
          <w:sz w:val="19"/>
          <w:szCs w:val="19"/>
          <w:spacing w:val="9"/>
          <w:position w:val="1"/>
        </w:rPr>
        <w:t>,</w:t>
      </w:r>
      <w:r>
        <w:rPr>
          <w:rFonts w:ascii="Microsoft YaHei" w:hAnsi="Microsoft YaHei" w:eastAsia="Microsoft YaHei" w:cs="Microsoft YaHei"/>
          <w:sz w:val="19"/>
          <w:szCs w:val="19"/>
          <w:spacing w:val="-31"/>
          <w:position w:val="1"/>
        </w:rPr>
        <w:t xml:space="preserve"> </w:t>
      </w:r>
      <w:r>
        <w:rPr>
          <w:rFonts w:ascii="Microsoft YaHei" w:hAnsi="Microsoft YaHei" w:eastAsia="Microsoft YaHei" w:cs="Microsoft YaHei"/>
          <w:sz w:val="19"/>
          <w:szCs w:val="19"/>
          <w:spacing w:val="9"/>
        </w:rPr>
        <w:t>与</w:t>
      </w:r>
      <w:r>
        <w:rPr>
          <w:rFonts w:ascii="Microsoft YaHei" w:hAnsi="Microsoft YaHei" w:eastAsia="Microsoft YaHei" w:cs="Microsoft YaHei"/>
          <w:sz w:val="19"/>
          <w:szCs w:val="19"/>
          <w:spacing w:val="24"/>
          <w:w w:val="101"/>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9"/>
        </w:rPr>
        <w:t>/T </w:t>
      </w:r>
      <w:r>
        <w:rPr>
          <w:rFonts w:ascii="Microsoft YaHei" w:hAnsi="Microsoft YaHei" w:eastAsia="Microsoft YaHei" w:cs="Microsoft YaHei"/>
          <w:sz w:val="19"/>
          <w:szCs w:val="19"/>
          <w:spacing w:val="9"/>
          <w:position w:val="-1"/>
        </w:rPr>
        <w:t>2</w:t>
      </w:r>
      <w:r>
        <w:rPr>
          <w:rFonts w:ascii="Microsoft YaHei" w:hAnsi="Microsoft YaHei" w:eastAsia="Microsoft YaHei" w:cs="Microsoft YaHei"/>
          <w:sz w:val="19"/>
          <w:szCs w:val="19"/>
          <w:spacing w:val="8"/>
          <w:position w:val="-1"/>
        </w:rPr>
        <w:t>3932—2009</w:t>
      </w:r>
      <w:r>
        <w:rPr>
          <w:rFonts w:ascii="Microsoft YaHei" w:hAnsi="Microsoft YaHei" w:eastAsia="Microsoft YaHei" w:cs="Microsoft YaHei"/>
          <w:sz w:val="19"/>
          <w:szCs w:val="19"/>
          <w:spacing w:val="8"/>
        </w:rPr>
        <w:t>相比</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8"/>
        </w:rPr>
        <w:t>除结构</w:t>
      </w:r>
      <w:r>
        <w:rPr>
          <w:rFonts w:ascii="Microsoft YaHei" w:hAnsi="Microsoft YaHei" w:eastAsia="Microsoft YaHei" w:cs="Microsoft YaHei"/>
          <w:sz w:val="19"/>
          <w:szCs w:val="19"/>
          <w:spacing w:val="17"/>
        </w:rPr>
        <w:t>和编辑性改动外</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7"/>
        </w:rPr>
        <w:t>,主要技术变化如下</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w:t>
      </w:r>
    </w:p>
    <w:p>
      <w:pPr>
        <w:ind w:left="422"/>
        <w:spacing w:before="6"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
        </w:rPr>
        <w:t>a)    更改了</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rPr>
        <w:t>分类</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rPr>
        <w:t>标记</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rPr>
        <w:t>(见</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2"/>
          <w:position w:val="-1"/>
        </w:rPr>
        <w:t>4.</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2"/>
          <w:position w:val="-1"/>
        </w:rPr>
        <w:t>1</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position w:val="-1"/>
        </w:rPr>
        <w:t>4.</w:t>
      </w:r>
      <w:r>
        <w:rPr>
          <w:rFonts w:ascii="Microsoft YaHei" w:hAnsi="Microsoft YaHei" w:eastAsia="Microsoft YaHei" w:cs="Microsoft YaHei"/>
          <w:sz w:val="19"/>
          <w:szCs w:val="19"/>
          <w:spacing w:val="-27"/>
          <w:position w:val="-1"/>
        </w:rPr>
        <w:t xml:space="preserve"> </w:t>
      </w:r>
      <w:r>
        <w:rPr>
          <w:rFonts w:ascii="Microsoft YaHei" w:hAnsi="Microsoft YaHei" w:eastAsia="Microsoft YaHei" w:cs="Microsoft YaHei"/>
          <w:sz w:val="19"/>
          <w:szCs w:val="19"/>
          <w:spacing w:val="-2"/>
          <w:position w:val="-1"/>
        </w:rPr>
        <w:t>3</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position w:val="-1"/>
        </w:rPr>
        <w:t>2009</w:t>
      </w:r>
      <w:r>
        <w:rPr>
          <w:rFonts w:ascii="Microsoft YaHei" w:hAnsi="Microsoft YaHei" w:eastAsia="Microsoft YaHei" w:cs="Microsoft YaHei"/>
          <w:sz w:val="19"/>
          <w:szCs w:val="19"/>
          <w:spacing w:val="-2"/>
        </w:rPr>
        <w:t>年版的第</w:t>
      </w:r>
      <w:r>
        <w:rPr>
          <w:rFonts w:ascii="Microsoft YaHei" w:hAnsi="Microsoft YaHei" w:eastAsia="Microsoft YaHei" w:cs="Microsoft YaHei"/>
          <w:sz w:val="19"/>
          <w:szCs w:val="19"/>
          <w:spacing w:val="16"/>
          <w:w w:val="101"/>
        </w:rPr>
        <w:t xml:space="preserve"> </w:t>
      </w:r>
      <w:r>
        <w:rPr>
          <w:rFonts w:ascii="Microsoft YaHei" w:hAnsi="Microsoft YaHei" w:eastAsia="Microsoft YaHei" w:cs="Microsoft YaHei"/>
          <w:sz w:val="19"/>
          <w:szCs w:val="19"/>
          <w:spacing w:val="-2"/>
          <w:position w:val="-1"/>
        </w:rPr>
        <w:t>4</w:t>
      </w:r>
      <w:r>
        <w:rPr>
          <w:rFonts w:ascii="Microsoft YaHei" w:hAnsi="Microsoft YaHei" w:eastAsia="Microsoft YaHei" w:cs="Microsoft YaHei"/>
          <w:sz w:val="19"/>
          <w:szCs w:val="19"/>
          <w:spacing w:val="-2"/>
        </w:rPr>
        <w:t>章) </w:t>
      </w:r>
      <w:r>
        <w:rPr>
          <w:rFonts w:ascii="Microsoft YaHei" w:hAnsi="Microsoft YaHei" w:eastAsia="Microsoft YaHei" w:cs="Microsoft YaHei"/>
          <w:sz w:val="19"/>
          <w:szCs w:val="19"/>
          <w:spacing w:val="-2"/>
          <w:position w:val="1"/>
        </w:rPr>
        <w:t>;</w:t>
      </w:r>
    </w:p>
    <w:p>
      <w:pPr>
        <w:ind w:left="423"/>
        <w:spacing w:before="65"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
        </w:rPr>
        <w:t>b)</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2"/>
        </w:rPr>
        <w:t>增加了</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2"/>
        </w:rPr>
        <w:t>“规格尺寸</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
        </w:rPr>
        <w:t>”(见</w:t>
      </w:r>
      <w:r>
        <w:rPr>
          <w:rFonts w:ascii="Microsoft YaHei" w:hAnsi="Microsoft YaHei" w:eastAsia="Microsoft YaHei" w:cs="Microsoft YaHei"/>
          <w:sz w:val="19"/>
          <w:szCs w:val="19"/>
          <w:spacing w:val="16"/>
          <w:w w:val="101"/>
        </w:rPr>
        <w:t xml:space="preserve"> </w:t>
      </w:r>
      <w:r>
        <w:rPr>
          <w:rFonts w:ascii="Microsoft YaHei" w:hAnsi="Microsoft YaHei" w:eastAsia="Microsoft YaHei" w:cs="Microsoft YaHei"/>
          <w:sz w:val="19"/>
          <w:szCs w:val="19"/>
          <w:spacing w:val="-2"/>
          <w:position w:val="-2"/>
        </w:rPr>
        <w:t>4.</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2"/>
        </w:rPr>
        <w:t>2) ;</w:t>
      </w:r>
    </w:p>
    <w:p>
      <w:pPr>
        <w:ind w:left="424"/>
        <w:spacing w:before="55" w:line="17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
        </w:rPr>
        <w:t>c)    更改了</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rPr>
        <w:t>彩色涂层钢板</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rPr>
        <w:t>(见</w:t>
      </w:r>
      <w:r>
        <w:rPr>
          <w:rFonts w:ascii="Microsoft YaHei" w:hAnsi="Microsoft YaHei" w:eastAsia="Microsoft YaHei" w:cs="Microsoft YaHei"/>
          <w:sz w:val="19"/>
          <w:szCs w:val="19"/>
          <w:spacing w:val="20"/>
          <w:w w:val="101"/>
        </w:rPr>
        <w:t xml:space="preserve"> </w:t>
      </w:r>
      <w:r>
        <w:rPr>
          <w:rFonts w:ascii="Microsoft YaHei" w:hAnsi="Microsoft YaHei" w:eastAsia="Microsoft YaHei" w:cs="Microsoft YaHei"/>
          <w:sz w:val="19"/>
          <w:szCs w:val="19"/>
          <w:spacing w:val="2"/>
          <w:position w:val="-1"/>
        </w:rPr>
        <w:t>5.</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2"/>
          <w:position w:val="-1"/>
        </w:rPr>
        <w:t>1.</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2"/>
          <w:position w:val="-1"/>
        </w:rPr>
        <w:t>1</w:t>
      </w:r>
      <w:r>
        <w:rPr>
          <w:rFonts w:ascii="Microsoft YaHei" w:hAnsi="Microsoft YaHei" w:eastAsia="Microsoft YaHei" w:cs="Microsoft YaHei"/>
          <w:sz w:val="19"/>
          <w:szCs w:val="19"/>
          <w:spacing w:val="2"/>
          <w:position w:val="1"/>
        </w:rPr>
        <w:t>,</w:t>
      </w:r>
      <w:r>
        <w:rPr>
          <w:rFonts w:ascii="Microsoft YaHei" w:hAnsi="Microsoft YaHei" w:eastAsia="Microsoft YaHei" w:cs="Microsoft YaHei"/>
          <w:sz w:val="19"/>
          <w:szCs w:val="19"/>
          <w:spacing w:val="2"/>
          <w:position w:val="-1"/>
        </w:rPr>
        <w:t>2009</w:t>
      </w:r>
      <w:r>
        <w:rPr>
          <w:rFonts w:ascii="Microsoft YaHei" w:hAnsi="Microsoft YaHei" w:eastAsia="Microsoft YaHei" w:cs="Microsoft YaHei"/>
          <w:sz w:val="19"/>
          <w:szCs w:val="19"/>
          <w:spacing w:val="2"/>
        </w:rPr>
        <w:t>年版的</w:t>
      </w:r>
      <w:r>
        <w:rPr>
          <w:rFonts w:ascii="Microsoft YaHei" w:hAnsi="Microsoft YaHei" w:eastAsia="Microsoft YaHei" w:cs="Microsoft YaHei"/>
          <w:sz w:val="19"/>
          <w:szCs w:val="19"/>
          <w:spacing w:val="20"/>
          <w:w w:val="101"/>
        </w:rPr>
        <w:t xml:space="preserve"> </w:t>
      </w:r>
      <w:r>
        <w:rPr>
          <w:rFonts w:ascii="Microsoft YaHei" w:hAnsi="Microsoft YaHei" w:eastAsia="Microsoft YaHei" w:cs="Microsoft YaHei"/>
          <w:sz w:val="19"/>
          <w:szCs w:val="19"/>
          <w:spacing w:val="2"/>
          <w:position w:val="-1"/>
        </w:rPr>
        <w:t>5.</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2"/>
          <w:position w:val="-1"/>
        </w:rPr>
        <w:t>1.</w:t>
      </w:r>
      <w:r>
        <w:rPr>
          <w:rFonts w:ascii="Microsoft YaHei" w:hAnsi="Microsoft YaHei" w:eastAsia="Microsoft YaHei" w:cs="Microsoft YaHei"/>
          <w:sz w:val="19"/>
          <w:szCs w:val="19"/>
          <w:spacing w:val="-23"/>
          <w:position w:val="-1"/>
        </w:rPr>
        <w:t xml:space="preserve"> </w:t>
      </w:r>
      <w:r>
        <w:rPr>
          <w:rFonts w:ascii="Microsoft YaHei" w:hAnsi="Microsoft YaHei" w:eastAsia="Microsoft YaHei" w:cs="Microsoft YaHei"/>
          <w:sz w:val="19"/>
          <w:szCs w:val="19"/>
          <w:spacing w:val="2"/>
        </w:rPr>
        <w:t>1) </w:t>
      </w:r>
      <w:r>
        <w:rPr>
          <w:rFonts w:ascii="Microsoft YaHei" w:hAnsi="Microsoft YaHei" w:eastAsia="Microsoft YaHei" w:cs="Microsoft YaHei"/>
          <w:sz w:val="19"/>
          <w:szCs w:val="19"/>
          <w:spacing w:val="2"/>
          <w:position w:val="1"/>
        </w:rPr>
        <w:t>;</w:t>
      </w:r>
    </w:p>
    <w:p>
      <w:pPr>
        <w:ind w:left="424"/>
        <w:spacing w:before="6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d)    增加了“不锈钢板、不锈钢板彩色涂层钢板”“铝合金板、铝合金板彩色涂层板”(见</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5"/>
          <w:position w:val="-2"/>
        </w:rPr>
        <w:t>5.</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5"/>
          <w:position w:val="-2"/>
        </w:rPr>
        <w:t>1.2</w:t>
      </w:r>
      <w:r>
        <w:rPr>
          <w:rFonts w:ascii="Microsoft YaHei" w:hAnsi="Microsoft YaHei" w:eastAsia="Microsoft YaHei" w:cs="Microsoft YaHei"/>
          <w:sz w:val="19"/>
          <w:szCs w:val="19"/>
          <w:spacing w:val="-5"/>
        </w:rPr>
        <w:t>、</w:t>
      </w:r>
      <w:r>
        <w:rPr>
          <w:rFonts w:ascii="Microsoft YaHei" w:hAnsi="Microsoft YaHei" w:eastAsia="Microsoft YaHei" w:cs="Microsoft YaHei"/>
          <w:sz w:val="19"/>
          <w:szCs w:val="19"/>
          <w:spacing w:val="-5"/>
          <w:position w:val="-2"/>
        </w:rPr>
        <w:t>5.</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5"/>
          <w:position w:val="-2"/>
        </w:rPr>
        <w:t>1.</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5"/>
        </w:rPr>
        <w:t>3) ;</w:t>
      </w:r>
    </w:p>
    <w:p>
      <w:pPr>
        <w:ind w:left="424"/>
        <w:spacing w:before="50" w:line="19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e)    更改了</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绝热芯材</w:t>
      </w:r>
      <w:r>
        <w:rPr>
          <w:rFonts w:ascii="Microsoft YaHei" w:hAnsi="Microsoft YaHei" w:eastAsia="Microsoft YaHei" w:cs="Microsoft YaHei"/>
          <w:sz w:val="19"/>
          <w:szCs w:val="19"/>
          <w:spacing w:val="-38"/>
        </w:rPr>
        <w:t xml:space="preserve"> </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种类和要求(见</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5"/>
          <w:position w:val="-2"/>
        </w:rPr>
        <w:t>5.</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5"/>
          <w:position w:val="-2"/>
        </w:rPr>
        <w:t>2</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position w:val="-2"/>
        </w:rPr>
        <w:t>2009</w:t>
      </w:r>
      <w:r>
        <w:rPr>
          <w:rFonts w:ascii="Microsoft YaHei" w:hAnsi="Microsoft YaHei" w:eastAsia="Microsoft YaHei" w:cs="Microsoft YaHei"/>
          <w:sz w:val="19"/>
          <w:szCs w:val="19"/>
          <w:spacing w:val="5"/>
        </w:rPr>
        <w:t>年版的</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5"/>
          <w:position w:val="-2"/>
        </w:rPr>
        <w:t>5.</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5"/>
        </w:rPr>
        <w:t>2) </w:t>
      </w:r>
      <w:r>
        <w:rPr>
          <w:rFonts w:ascii="Microsoft YaHei" w:hAnsi="Microsoft YaHei" w:eastAsia="Microsoft YaHei" w:cs="Microsoft YaHei"/>
          <w:sz w:val="19"/>
          <w:szCs w:val="19"/>
          <w:spacing w:val="5"/>
          <w:position w:val="1"/>
        </w:rPr>
        <w:t>;</w:t>
      </w:r>
    </w:p>
    <w:p>
      <w:pPr>
        <w:ind w:left="421"/>
        <w:spacing w:before="2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
        </w:rPr>
        <w:t>f)</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
        </w:rPr>
        <w:t>增加了</w:t>
      </w:r>
      <w:r>
        <w:rPr>
          <w:rFonts w:ascii="Microsoft YaHei" w:hAnsi="Microsoft YaHei" w:eastAsia="Microsoft YaHei" w:cs="Microsoft YaHei"/>
          <w:sz w:val="19"/>
          <w:szCs w:val="19"/>
          <w:spacing w:val="-31"/>
        </w:rPr>
        <w:t xml:space="preserve"> </w:t>
      </w:r>
      <w:r>
        <w:rPr>
          <w:rFonts w:ascii="Microsoft YaHei" w:hAnsi="Microsoft YaHei" w:eastAsia="Microsoft YaHei" w:cs="Microsoft YaHei"/>
          <w:sz w:val="19"/>
          <w:szCs w:val="19"/>
          <w:spacing w:val="1"/>
        </w:rPr>
        <w:t>“封边材料</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1"/>
        </w:rPr>
        <w:t>”要求(见</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position w:val="-2"/>
        </w:rPr>
        <w:t>5.</w:t>
      </w:r>
      <w:r>
        <w:rPr>
          <w:rFonts w:ascii="Microsoft YaHei" w:hAnsi="Microsoft YaHei" w:eastAsia="Microsoft YaHei" w:cs="Microsoft YaHei"/>
          <w:sz w:val="19"/>
          <w:szCs w:val="19"/>
          <w:spacing w:val="-27"/>
          <w:position w:val="-2"/>
        </w:rPr>
        <w:t xml:space="preserve"> </w:t>
      </w:r>
      <w:r>
        <w:rPr>
          <w:rFonts w:ascii="Microsoft YaHei" w:hAnsi="Microsoft YaHei" w:eastAsia="Microsoft YaHei" w:cs="Microsoft YaHei"/>
          <w:sz w:val="19"/>
          <w:szCs w:val="19"/>
          <w:spacing w:val="1"/>
        </w:rPr>
        <w:t>3) ;</w:t>
      </w:r>
    </w:p>
    <w:p>
      <w:pPr>
        <w:ind w:left="845" w:right="77" w:hanging="423"/>
        <w:spacing w:before="55" w:line="21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w:t>
      </w:r>
      <w:r>
        <w:rPr>
          <w:rFonts w:ascii="Microsoft YaHei" w:hAnsi="Microsoft YaHei" w:eastAsia="Microsoft YaHei" w:cs="Microsoft YaHei"/>
          <w:sz w:val="19"/>
          <w:szCs w:val="19"/>
          <w:spacing w:val="17"/>
          <w:w w:val="101"/>
        </w:rPr>
        <w:t xml:space="preserve">   </w:t>
      </w:r>
      <w:r>
        <w:rPr>
          <w:rFonts w:ascii="Microsoft YaHei" w:hAnsi="Microsoft YaHei" w:eastAsia="Microsoft YaHei" w:cs="Microsoft YaHei"/>
          <w:sz w:val="19"/>
          <w:szCs w:val="19"/>
        </w:rPr>
        <w:t>更改了</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rPr>
        <w:t>“外观质量</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rPr>
        <w:t>”“尺寸允许偏差</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rPr>
        <w:t>”“剥离性能</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rPr>
        <w:t>、抗弯承载力</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rPr>
        <w:t>”要求(见</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position w:val="-2"/>
        </w:rPr>
        <w:t>6.</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position w:val="-2"/>
        </w:rPr>
        <w:t>1.</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
          <w:position w:val="-2"/>
        </w:rPr>
        <w:t>1~</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1"/>
          <w:position w:val="-2"/>
        </w:rPr>
        <w:t>6.</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
          <w:position w:val="-2"/>
        </w:rPr>
        <w:t>1.</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1"/>
          <w:position w:val="-2"/>
        </w:rPr>
        <w:t>4</w:t>
      </w:r>
      <w:r>
        <w:rPr>
          <w:rFonts w:ascii="Microsoft YaHei" w:hAnsi="Microsoft YaHei" w:eastAsia="Microsoft YaHei" w:cs="Microsoft YaHei"/>
          <w:sz w:val="19"/>
          <w:szCs w:val="19"/>
          <w:spacing w:val="-1"/>
        </w:rPr>
        <w:t>,</w:t>
      </w:r>
      <w:r>
        <w:rPr>
          <w:rFonts w:ascii="Microsoft YaHei" w:hAnsi="Microsoft YaHei" w:eastAsia="Microsoft YaHei" w:cs="Microsoft YaHei"/>
          <w:sz w:val="19"/>
          <w:szCs w:val="19"/>
          <w:spacing w:val="-1"/>
          <w:position w:val="-2"/>
        </w:rPr>
        <w:t>2009</w:t>
      </w:r>
      <w:r>
        <w:rPr>
          <w:rFonts w:ascii="Microsoft YaHei" w:hAnsi="Microsoft YaHei" w:eastAsia="Microsoft YaHei" w:cs="Microsoft YaHei"/>
          <w:sz w:val="19"/>
          <w:szCs w:val="19"/>
          <w:spacing w:val="-1"/>
        </w:rPr>
        <w:t>年版</w:t>
      </w:r>
      <w:r>
        <w:rPr>
          <w:rFonts w:ascii="Microsoft YaHei" w:hAnsi="Microsoft YaHei" w:eastAsia="Microsoft YaHei" w:cs="Microsoft YaHei"/>
          <w:sz w:val="19"/>
          <w:szCs w:val="19"/>
          <w:spacing w:val="-16"/>
          <w:position w:val="1"/>
        </w:rPr>
        <w:t>的</w:t>
      </w:r>
      <w:r>
        <w:rPr>
          <w:rFonts w:ascii="Microsoft YaHei" w:hAnsi="Microsoft YaHei" w:eastAsia="Microsoft YaHei" w:cs="Microsoft YaHei"/>
          <w:sz w:val="19"/>
          <w:szCs w:val="19"/>
          <w:spacing w:val="36"/>
          <w:position w:val="1"/>
        </w:rPr>
        <w:t xml:space="preserve"> </w:t>
      </w:r>
      <w:r>
        <w:rPr>
          <w:rFonts w:ascii="Microsoft YaHei" w:hAnsi="Microsoft YaHei" w:eastAsia="Microsoft YaHei" w:cs="Microsoft YaHei"/>
          <w:sz w:val="19"/>
          <w:szCs w:val="19"/>
          <w:spacing w:val="-16"/>
        </w:rPr>
        <w:t>6.</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6"/>
        </w:rPr>
        <w:t>1</w:t>
      </w:r>
      <w:r>
        <w:rPr>
          <w:rFonts w:ascii="Microsoft YaHei" w:hAnsi="Microsoft YaHei" w:eastAsia="Microsoft YaHei" w:cs="Microsoft YaHei"/>
          <w:sz w:val="19"/>
          <w:szCs w:val="19"/>
          <w:spacing w:val="-16"/>
          <w:position w:val="2"/>
        </w:rPr>
        <w:t>、</w:t>
      </w:r>
      <w:r>
        <w:rPr>
          <w:rFonts w:ascii="Microsoft YaHei" w:hAnsi="Microsoft YaHei" w:eastAsia="Microsoft YaHei" w:cs="Microsoft YaHei"/>
          <w:sz w:val="19"/>
          <w:szCs w:val="19"/>
          <w:spacing w:val="-16"/>
        </w:rPr>
        <w:t>6.</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2.</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6"/>
        </w:rPr>
        <w:t>2</w:t>
      </w:r>
      <w:r>
        <w:rPr>
          <w:rFonts w:ascii="Microsoft YaHei" w:hAnsi="Microsoft YaHei" w:eastAsia="Microsoft YaHei" w:cs="Microsoft YaHei"/>
          <w:sz w:val="19"/>
          <w:szCs w:val="19"/>
          <w:spacing w:val="-16"/>
          <w:position w:val="2"/>
        </w:rPr>
        <w:t>、</w:t>
      </w:r>
      <w:r>
        <w:rPr>
          <w:rFonts w:ascii="Microsoft YaHei" w:hAnsi="Microsoft YaHei" w:eastAsia="Microsoft YaHei" w:cs="Microsoft YaHei"/>
          <w:sz w:val="19"/>
          <w:szCs w:val="19"/>
          <w:spacing w:val="-16"/>
        </w:rPr>
        <w:t>6.</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3.</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2.</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6"/>
        </w:rPr>
        <w:t>2</w:t>
      </w:r>
      <w:r>
        <w:rPr>
          <w:rFonts w:ascii="Microsoft YaHei" w:hAnsi="Microsoft YaHei" w:eastAsia="Microsoft YaHei" w:cs="Microsoft YaHei"/>
          <w:sz w:val="19"/>
          <w:szCs w:val="19"/>
          <w:spacing w:val="-16"/>
          <w:position w:val="2"/>
        </w:rPr>
        <w:t>、</w:t>
      </w:r>
      <w:r>
        <w:rPr>
          <w:rFonts w:ascii="Microsoft YaHei" w:hAnsi="Microsoft YaHei" w:eastAsia="Microsoft YaHei" w:cs="Microsoft YaHei"/>
          <w:sz w:val="19"/>
          <w:szCs w:val="19"/>
          <w:spacing w:val="-16"/>
        </w:rPr>
        <w:t>6.</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3.</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position w:val="1"/>
        </w:rPr>
        <w:t>3) </w:t>
      </w:r>
      <w:r>
        <w:rPr>
          <w:rFonts w:ascii="Microsoft YaHei" w:hAnsi="Microsoft YaHei" w:eastAsia="Microsoft YaHei" w:cs="Microsoft YaHei"/>
          <w:sz w:val="19"/>
          <w:szCs w:val="19"/>
          <w:spacing w:val="-16"/>
          <w:position w:val="2"/>
        </w:rPr>
        <w:t>;</w:t>
      </w:r>
    </w:p>
    <w:p>
      <w:pPr>
        <w:ind w:left="422"/>
        <w:spacing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h)</w:t>
      </w:r>
      <w:r>
        <w:rPr>
          <w:rFonts w:ascii="Microsoft YaHei" w:hAnsi="Microsoft YaHei" w:eastAsia="Microsoft YaHei" w:cs="Microsoft YaHei"/>
          <w:sz w:val="19"/>
          <w:szCs w:val="19"/>
          <w:spacing w:val="15"/>
          <w:w w:val="101"/>
        </w:rPr>
        <w:t xml:space="preserve">   </w:t>
      </w:r>
      <w:r>
        <w:rPr>
          <w:rFonts w:ascii="Microsoft YaHei" w:hAnsi="Microsoft YaHei" w:eastAsia="Microsoft YaHei" w:cs="Microsoft YaHei"/>
          <w:sz w:val="19"/>
          <w:szCs w:val="19"/>
          <w:spacing w:val="3"/>
        </w:rPr>
        <w:t>更改了</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spacing w:val="3"/>
        </w:rPr>
        <w:t>燃烧性能</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spacing w:val="3"/>
        </w:rPr>
        <w:t>要求(见</w:t>
      </w:r>
      <w:r>
        <w:rPr>
          <w:rFonts w:ascii="Microsoft YaHei" w:hAnsi="Microsoft YaHei" w:eastAsia="Microsoft YaHei" w:cs="Microsoft YaHei"/>
          <w:sz w:val="19"/>
          <w:szCs w:val="19"/>
          <w:spacing w:val="21"/>
          <w:w w:val="101"/>
        </w:rPr>
        <w:t xml:space="preserve"> </w:t>
      </w:r>
      <w:r>
        <w:rPr>
          <w:rFonts w:ascii="Microsoft YaHei" w:hAnsi="Microsoft YaHei" w:eastAsia="Microsoft YaHei" w:cs="Microsoft YaHei"/>
          <w:sz w:val="19"/>
          <w:szCs w:val="19"/>
          <w:spacing w:val="3"/>
          <w:position w:val="-1"/>
        </w:rPr>
        <w:t>6.</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3"/>
          <w:position w:val="-1"/>
        </w:rPr>
        <w:t>1.</w:t>
      </w:r>
      <w:r>
        <w:rPr>
          <w:rFonts w:ascii="Microsoft YaHei" w:hAnsi="Microsoft YaHei" w:eastAsia="Microsoft YaHei" w:cs="Microsoft YaHei"/>
          <w:sz w:val="19"/>
          <w:szCs w:val="19"/>
          <w:spacing w:val="-25"/>
          <w:position w:val="-1"/>
        </w:rPr>
        <w:t xml:space="preserve"> </w:t>
      </w:r>
      <w:r>
        <w:rPr>
          <w:rFonts w:ascii="Microsoft YaHei" w:hAnsi="Microsoft YaHei" w:eastAsia="Microsoft YaHei" w:cs="Microsoft YaHei"/>
          <w:sz w:val="19"/>
          <w:szCs w:val="19"/>
          <w:spacing w:val="3"/>
          <w:position w:val="-1"/>
        </w:rPr>
        <w:t>5</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spacing w:val="2"/>
          <w:position w:val="-1"/>
        </w:rPr>
        <w:t>2009</w:t>
      </w:r>
      <w:r>
        <w:rPr>
          <w:rFonts w:ascii="Microsoft YaHei" w:hAnsi="Microsoft YaHei" w:eastAsia="Microsoft YaHei" w:cs="Microsoft YaHei"/>
          <w:sz w:val="19"/>
          <w:szCs w:val="19"/>
          <w:spacing w:val="2"/>
        </w:rPr>
        <w:t>年版的</w:t>
      </w:r>
      <w:r>
        <w:rPr>
          <w:rFonts w:ascii="Microsoft YaHei" w:hAnsi="Microsoft YaHei" w:eastAsia="Microsoft YaHei" w:cs="Microsoft YaHei"/>
          <w:sz w:val="19"/>
          <w:szCs w:val="19"/>
          <w:spacing w:val="20"/>
          <w:w w:val="101"/>
        </w:rPr>
        <w:t xml:space="preserve"> </w:t>
      </w:r>
      <w:r>
        <w:rPr>
          <w:rFonts w:ascii="Microsoft YaHei" w:hAnsi="Microsoft YaHei" w:eastAsia="Microsoft YaHei" w:cs="Microsoft YaHei"/>
          <w:sz w:val="19"/>
          <w:szCs w:val="19"/>
          <w:spacing w:val="2"/>
          <w:position w:val="-1"/>
        </w:rPr>
        <w:t>6.</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2"/>
          <w:position w:val="-1"/>
        </w:rPr>
        <w:t>4.</w:t>
      </w:r>
      <w:r>
        <w:rPr>
          <w:rFonts w:ascii="Microsoft YaHei" w:hAnsi="Microsoft YaHei" w:eastAsia="Microsoft YaHei" w:cs="Microsoft YaHei"/>
          <w:sz w:val="19"/>
          <w:szCs w:val="19"/>
          <w:spacing w:val="-23"/>
          <w:position w:val="-1"/>
        </w:rPr>
        <w:t xml:space="preserve"> </w:t>
      </w:r>
      <w:r>
        <w:rPr>
          <w:rFonts w:ascii="Microsoft YaHei" w:hAnsi="Microsoft YaHei" w:eastAsia="Microsoft YaHei" w:cs="Microsoft YaHei"/>
          <w:sz w:val="19"/>
          <w:szCs w:val="19"/>
          <w:spacing w:val="2"/>
        </w:rPr>
        <w:t>1) </w:t>
      </w:r>
      <w:r>
        <w:rPr>
          <w:rFonts w:ascii="Microsoft YaHei" w:hAnsi="Microsoft YaHei" w:eastAsia="Microsoft YaHei" w:cs="Microsoft YaHei"/>
          <w:sz w:val="19"/>
          <w:szCs w:val="19"/>
          <w:spacing w:val="2"/>
          <w:position w:val="1"/>
        </w:rPr>
        <w:t>;</w:t>
      </w:r>
    </w:p>
    <w:p>
      <w:pPr>
        <w:ind w:left="421"/>
        <w:spacing w:before="64"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
        </w:rPr>
        <w:t>i)    更改了</w:t>
      </w:r>
      <w:r>
        <w:rPr>
          <w:rFonts w:ascii="Microsoft YaHei" w:hAnsi="Microsoft YaHei" w:eastAsia="Microsoft YaHei" w:cs="Microsoft YaHei"/>
          <w:sz w:val="19"/>
          <w:szCs w:val="19"/>
          <w:spacing w:val="-1"/>
          <w:position w:val="1"/>
        </w:rPr>
        <w:t>“</w:t>
      </w:r>
      <w:r>
        <w:rPr>
          <w:rFonts w:ascii="Microsoft YaHei" w:hAnsi="Microsoft YaHei" w:eastAsia="Microsoft YaHei" w:cs="Microsoft YaHei"/>
          <w:sz w:val="19"/>
          <w:szCs w:val="19"/>
          <w:spacing w:val="-1"/>
        </w:rPr>
        <w:t>物理性能</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1"/>
          <w:position w:val="1"/>
        </w:rPr>
        <w:t>”</w:t>
      </w:r>
      <w:r>
        <w:rPr>
          <w:rFonts w:ascii="Microsoft YaHei" w:hAnsi="Microsoft YaHei" w:eastAsia="Microsoft YaHei" w:cs="Microsoft YaHei"/>
          <w:sz w:val="19"/>
          <w:szCs w:val="19"/>
          <w:spacing w:val="-1"/>
        </w:rPr>
        <w:t>要求</w:t>
      </w:r>
      <w:r>
        <w:rPr>
          <w:rFonts w:ascii="Microsoft YaHei" w:hAnsi="Microsoft YaHei" w:eastAsia="Microsoft YaHei" w:cs="Microsoft YaHei"/>
          <w:sz w:val="19"/>
          <w:szCs w:val="19"/>
          <w:spacing w:val="-1"/>
          <w:position w:val="1"/>
        </w:rPr>
        <w:t>(见</w:t>
      </w:r>
      <w:r>
        <w:rPr>
          <w:rFonts w:ascii="Microsoft YaHei" w:hAnsi="Microsoft YaHei" w:eastAsia="Microsoft YaHei" w:cs="Microsoft YaHei"/>
          <w:sz w:val="19"/>
          <w:szCs w:val="19"/>
          <w:spacing w:val="21"/>
          <w:w w:val="101"/>
          <w:position w:val="1"/>
        </w:rPr>
        <w:t xml:space="preserve"> </w:t>
      </w:r>
      <w:r>
        <w:rPr>
          <w:rFonts w:ascii="Microsoft YaHei" w:hAnsi="Microsoft YaHei" w:eastAsia="Microsoft YaHei" w:cs="Microsoft YaHei"/>
          <w:sz w:val="19"/>
          <w:szCs w:val="19"/>
          <w:spacing w:val="-1"/>
          <w:position w:val="-1"/>
        </w:rPr>
        <w:t>6.</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1"/>
          <w:position w:val="-1"/>
        </w:rPr>
        <w:t>2.</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1"/>
          <w:position w:val="1"/>
        </w:rPr>
        <w:t>、</w:t>
      </w:r>
      <w:r>
        <w:rPr>
          <w:rFonts w:ascii="Microsoft YaHei" w:hAnsi="Microsoft YaHei" w:eastAsia="Microsoft YaHei" w:cs="Microsoft YaHei"/>
          <w:sz w:val="19"/>
          <w:szCs w:val="19"/>
          <w:spacing w:val="-1"/>
          <w:position w:val="-1"/>
        </w:rPr>
        <w:t>6.</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1"/>
          <w:position w:val="-1"/>
        </w:rPr>
        <w:t>3.</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1"/>
          <w:position w:val="1"/>
        </w:rPr>
        <w:t>、</w:t>
      </w:r>
      <w:r>
        <w:rPr>
          <w:rFonts w:ascii="Microsoft YaHei" w:hAnsi="Microsoft YaHei" w:eastAsia="Microsoft YaHei" w:cs="Microsoft YaHei"/>
          <w:sz w:val="19"/>
          <w:szCs w:val="19"/>
          <w:spacing w:val="-1"/>
          <w:position w:val="-1"/>
        </w:rPr>
        <w:t>6.</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1"/>
          <w:position w:val="-1"/>
        </w:rPr>
        <w:t>4~</w:t>
      </w:r>
      <w:r>
        <w:rPr>
          <w:rFonts w:ascii="Microsoft YaHei" w:hAnsi="Microsoft YaHei" w:eastAsia="Microsoft YaHei" w:cs="Microsoft YaHei"/>
          <w:sz w:val="19"/>
          <w:szCs w:val="19"/>
          <w:spacing w:val="-31"/>
          <w:position w:val="-1"/>
        </w:rPr>
        <w:t xml:space="preserve"> </w:t>
      </w:r>
      <w:r>
        <w:rPr>
          <w:rFonts w:ascii="Microsoft YaHei" w:hAnsi="Microsoft YaHei" w:eastAsia="Microsoft YaHei" w:cs="Microsoft YaHei"/>
          <w:sz w:val="19"/>
          <w:szCs w:val="19"/>
          <w:spacing w:val="-1"/>
          <w:position w:val="-1"/>
        </w:rPr>
        <w:t>6.</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1"/>
          <w:position w:val="-1"/>
        </w:rPr>
        <w:t>8</w:t>
      </w:r>
      <w:r>
        <w:rPr>
          <w:rFonts w:ascii="Microsoft YaHei" w:hAnsi="Microsoft YaHei" w:eastAsia="Microsoft YaHei" w:cs="Microsoft YaHei"/>
          <w:sz w:val="19"/>
          <w:szCs w:val="19"/>
          <w:spacing w:val="-1"/>
          <w:position w:val="1"/>
        </w:rPr>
        <w:t>,</w:t>
      </w:r>
      <w:r>
        <w:rPr>
          <w:rFonts w:ascii="Microsoft YaHei" w:hAnsi="Microsoft YaHei" w:eastAsia="Microsoft YaHei" w:cs="Microsoft YaHei"/>
          <w:sz w:val="19"/>
          <w:szCs w:val="19"/>
          <w:spacing w:val="-1"/>
          <w:position w:val="-1"/>
        </w:rPr>
        <w:t>2009</w:t>
      </w:r>
      <w:r>
        <w:rPr>
          <w:rFonts w:ascii="Microsoft YaHei" w:hAnsi="Microsoft YaHei" w:eastAsia="Microsoft YaHei" w:cs="Microsoft YaHei"/>
          <w:sz w:val="19"/>
          <w:szCs w:val="19"/>
          <w:spacing w:val="-1"/>
        </w:rPr>
        <w:t>年版的</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
          <w:position w:val="-1"/>
        </w:rPr>
        <w:t>6.</w:t>
      </w:r>
      <w:r>
        <w:rPr>
          <w:rFonts w:ascii="Microsoft YaHei" w:hAnsi="Microsoft YaHei" w:eastAsia="Microsoft YaHei" w:cs="Microsoft YaHei"/>
          <w:sz w:val="19"/>
          <w:szCs w:val="19"/>
          <w:spacing w:val="-27"/>
          <w:position w:val="-1"/>
        </w:rPr>
        <w:t xml:space="preserve"> </w:t>
      </w:r>
      <w:r>
        <w:rPr>
          <w:rFonts w:ascii="Microsoft YaHei" w:hAnsi="Microsoft YaHei" w:eastAsia="Microsoft YaHei" w:cs="Microsoft YaHei"/>
          <w:sz w:val="19"/>
          <w:szCs w:val="19"/>
          <w:spacing w:val="-1"/>
        </w:rPr>
        <w:t>3) </w:t>
      </w:r>
      <w:r>
        <w:rPr>
          <w:rFonts w:ascii="Microsoft YaHei" w:hAnsi="Microsoft YaHei" w:eastAsia="Microsoft YaHei" w:cs="Microsoft YaHei"/>
          <w:sz w:val="19"/>
          <w:szCs w:val="19"/>
          <w:spacing w:val="-1"/>
          <w:position w:val="1"/>
        </w:rPr>
        <w:t>;</w:t>
      </w:r>
    </w:p>
    <w:p>
      <w:pPr>
        <w:ind w:left="408"/>
        <w:spacing w:before="61" w:line="18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position w:val="-1"/>
        </w:rPr>
        <w:t>j)     </w:t>
      </w:r>
      <w:r>
        <w:rPr>
          <w:rFonts w:ascii="Microsoft YaHei" w:hAnsi="Microsoft YaHei" w:eastAsia="Microsoft YaHei" w:cs="Microsoft YaHei"/>
          <w:sz w:val="19"/>
          <w:szCs w:val="19"/>
          <w:spacing w:val="-4"/>
        </w:rPr>
        <w:t>增加了</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4"/>
        </w:rPr>
        <w:t>“封边材料”“岩棉条酸度系数”“其他绝热芯材夹芯板</w:t>
      </w:r>
      <w:r>
        <w:rPr>
          <w:rFonts w:ascii="Microsoft YaHei" w:hAnsi="Microsoft YaHei" w:eastAsia="Microsoft YaHei" w:cs="Microsoft YaHei"/>
          <w:sz w:val="19"/>
          <w:szCs w:val="19"/>
          <w:spacing w:val="-38"/>
        </w:rPr>
        <w:t xml:space="preserve"> </w:t>
      </w:r>
      <w:r>
        <w:rPr>
          <w:rFonts w:ascii="Microsoft YaHei" w:hAnsi="Microsoft YaHei" w:eastAsia="Microsoft YaHei" w:cs="Microsoft YaHei"/>
          <w:sz w:val="19"/>
          <w:szCs w:val="19"/>
          <w:spacing w:val="-4"/>
        </w:rPr>
        <w:t>”要求(见</w:t>
      </w:r>
      <w:r>
        <w:rPr>
          <w:rFonts w:ascii="Microsoft YaHei" w:hAnsi="Microsoft YaHei" w:eastAsia="Microsoft YaHei" w:cs="Microsoft YaHei"/>
          <w:sz w:val="19"/>
          <w:szCs w:val="19"/>
          <w:spacing w:val="21"/>
          <w:w w:val="101"/>
        </w:rPr>
        <w:t xml:space="preserve"> </w:t>
      </w:r>
      <w:r>
        <w:rPr>
          <w:rFonts w:ascii="Microsoft YaHei" w:hAnsi="Microsoft YaHei" w:eastAsia="Microsoft YaHei" w:cs="Microsoft YaHei"/>
          <w:sz w:val="19"/>
          <w:szCs w:val="19"/>
          <w:spacing w:val="-4"/>
          <w:position w:val="-2"/>
        </w:rPr>
        <w:t>6.</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5"/>
          <w:position w:val="-2"/>
        </w:rPr>
        <w:t>2.</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5"/>
          <w:position w:val="-2"/>
        </w:rPr>
        <w:t>2</w:t>
      </w:r>
      <w:r>
        <w:rPr>
          <w:rFonts w:ascii="Microsoft YaHei" w:hAnsi="Microsoft YaHei" w:eastAsia="Microsoft YaHei" w:cs="Microsoft YaHei"/>
          <w:sz w:val="19"/>
          <w:szCs w:val="19"/>
          <w:spacing w:val="-5"/>
        </w:rPr>
        <w:t>、</w:t>
      </w:r>
      <w:r>
        <w:rPr>
          <w:rFonts w:ascii="Microsoft YaHei" w:hAnsi="Microsoft YaHei" w:eastAsia="Microsoft YaHei" w:cs="Microsoft YaHei"/>
          <w:sz w:val="19"/>
          <w:szCs w:val="19"/>
          <w:spacing w:val="-5"/>
          <w:position w:val="-2"/>
        </w:rPr>
        <w:t>6.</w:t>
      </w:r>
      <w:r>
        <w:rPr>
          <w:rFonts w:ascii="Microsoft YaHei" w:hAnsi="Microsoft YaHei" w:eastAsia="Microsoft YaHei" w:cs="Microsoft YaHei"/>
          <w:sz w:val="19"/>
          <w:szCs w:val="19"/>
          <w:spacing w:val="-27"/>
          <w:position w:val="-2"/>
        </w:rPr>
        <w:t xml:space="preserve"> </w:t>
      </w:r>
      <w:r>
        <w:rPr>
          <w:rFonts w:ascii="Microsoft YaHei" w:hAnsi="Microsoft YaHei" w:eastAsia="Microsoft YaHei" w:cs="Microsoft YaHei"/>
          <w:sz w:val="19"/>
          <w:szCs w:val="19"/>
          <w:spacing w:val="-5"/>
          <w:position w:val="-2"/>
        </w:rPr>
        <w:t>2.</w:t>
      </w:r>
      <w:r>
        <w:rPr>
          <w:rFonts w:ascii="Microsoft YaHei" w:hAnsi="Microsoft YaHei" w:eastAsia="Microsoft YaHei" w:cs="Microsoft YaHei"/>
          <w:sz w:val="19"/>
          <w:szCs w:val="19"/>
          <w:spacing w:val="-27"/>
          <w:position w:val="-2"/>
        </w:rPr>
        <w:t xml:space="preserve"> </w:t>
      </w:r>
      <w:r>
        <w:rPr>
          <w:rFonts w:ascii="Microsoft YaHei" w:hAnsi="Microsoft YaHei" w:eastAsia="Microsoft YaHei" w:cs="Microsoft YaHei"/>
          <w:sz w:val="19"/>
          <w:szCs w:val="19"/>
          <w:spacing w:val="-5"/>
          <w:position w:val="-2"/>
        </w:rPr>
        <w:t>3</w:t>
      </w:r>
      <w:r>
        <w:rPr>
          <w:rFonts w:ascii="Microsoft YaHei" w:hAnsi="Microsoft YaHei" w:eastAsia="Microsoft YaHei" w:cs="Microsoft YaHei"/>
          <w:sz w:val="19"/>
          <w:szCs w:val="19"/>
          <w:spacing w:val="-5"/>
        </w:rPr>
        <w:t>、</w:t>
      </w:r>
      <w:r>
        <w:rPr>
          <w:rFonts w:ascii="Microsoft YaHei" w:hAnsi="Microsoft YaHei" w:eastAsia="Microsoft YaHei" w:cs="Microsoft YaHei"/>
          <w:sz w:val="19"/>
          <w:szCs w:val="19"/>
          <w:spacing w:val="-5"/>
          <w:position w:val="-2"/>
        </w:rPr>
        <w:t>6.</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5"/>
        </w:rPr>
        <w:t>8) ;</w:t>
      </w:r>
    </w:p>
    <w:p>
      <w:pPr>
        <w:ind w:left="422"/>
        <w:spacing w:before="48"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k)</w:t>
      </w:r>
      <w:r>
        <w:rPr>
          <w:rFonts w:ascii="Microsoft YaHei" w:hAnsi="Microsoft YaHei" w:eastAsia="Microsoft YaHei" w:cs="Microsoft YaHei"/>
          <w:sz w:val="19"/>
          <w:szCs w:val="19"/>
          <w:spacing w:val="19"/>
          <w:w w:val="101"/>
        </w:rPr>
        <w:t xml:space="preserve">   </w:t>
      </w:r>
      <w:r>
        <w:rPr>
          <w:rFonts w:ascii="Microsoft YaHei" w:hAnsi="Microsoft YaHei" w:eastAsia="Microsoft YaHei" w:cs="Microsoft YaHei"/>
          <w:sz w:val="19"/>
          <w:szCs w:val="19"/>
          <w:spacing w:val="3"/>
        </w:rPr>
        <w:t>删除了</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spacing w:val="3"/>
        </w:rPr>
        <w:t>耐火极限</w:t>
      </w:r>
      <w:r>
        <w:rPr>
          <w:rFonts w:ascii="Microsoft YaHei" w:hAnsi="Microsoft YaHei" w:eastAsia="Microsoft YaHei" w:cs="Microsoft YaHei"/>
          <w:sz w:val="19"/>
          <w:szCs w:val="19"/>
          <w:spacing w:val="-38"/>
        </w:rPr>
        <w:t xml:space="preserve"> </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spacing w:val="3"/>
        </w:rPr>
        <w:t>要求(见</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3"/>
          <w:position w:val="-2"/>
        </w:rPr>
        <w:t>2009</w:t>
      </w:r>
      <w:r>
        <w:rPr>
          <w:rFonts w:ascii="Microsoft YaHei" w:hAnsi="Microsoft YaHei" w:eastAsia="Microsoft YaHei" w:cs="Microsoft YaHei"/>
          <w:sz w:val="19"/>
          <w:szCs w:val="19"/>
          <w:spacing w:val="3"/>
        </w:rPr>
        <w:t>年版的</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3"/>
          <w:position w:val="-2"/>
        </w:rPr>
        <w:t>6.</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3"/>
          <w:position w:val="-2"/>
        </w:rPr>
        <w:t>4.</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3"/>
        </w:rPr>
        <w:t>2) </w:t>
      </w:r>
      <w:r>
        <w:rPr>
          <w:rFonts w:ascii="Microsoft YaHei" w:hAnsi="Microsoft YaHei" w:eastAsia="Microsoft YaHei" w:cs="Microsoft YaHei"/>
          <w:sz w:val="19"/>
          <w:szCs w:val="19"/>
          <w:spacing w:val="3"/>
          <w:position w:val="1"/>
        </w:rPr>
        <w:t>;</w:t>
      </w:r>
    </w:p>
    <w:p>
      <w:pPr>
        <w:ind w:left="831" w:right="70" w:hanging="408"/>
        <w:spacing w:before="54" w:line="21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l)     更改了</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9"/>
        </w:rPr>
        <w:t>“尺寸允</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rPr>
        <w:t>许</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rPr>
        <w:t>偏</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rPr>
        <w:t>差</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”“剥</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9"/>
        </w:rPr>
        <w:t>离</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9"/>
        </w:rPr>
        <w:t>性</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9"/>
        </w:rPr>
        <w:t>能</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9"/>
        </w:rPr>
        <w:t>”“抗</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9"/>
        </w:rPr>
        <w:t>弯</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9"/>
        </w:rPr>
        <w:t>承</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9"/>
        </w:rPr>
        <w:t>载</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9"/>
        </w:rPr>
        <w:t>力</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rPr>
        <w:t>”“粘</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9"/>
        </w:rPr>
        <w:t>结</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9"/>
        </w:rPr>
        <w:t>强</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9"/>
        </w:rPr>
        <w:t>度</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rPr>
        <w:t>”试</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9"/>
        </w:rPr>
        <w:t>验</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9"/>
        </w:rPr>
        <w:t>方</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9"/>
        </w:rPr>
        <w:t>法 (见</w:t>
      </w:r>
      <w:r>
        <w:rPr>
          <w:rFonts w:ascii="Microsoft YaHei" w:hAnsi="Microsoft YaHei" w:eastAsia="Microsoft YaHei" w:cs="Microsoft YaHei"/>
          <w:sz w:val="19"/>
          <w:szCs w:val="19"/>
          <w:spacing w:val="37"/>
          <w:w w:val="101"/>
        </w:rPr>
        <w:t xml:space="preserve"> </w:t>
      </w:r>
      <w:r>
        <w:rPr>
          <w:rFonts w:ascii="Microsoft YaHei" w:hAnsi="Microsoft YaHei" w:eastAsia="Microsoft YaHei" w:cs="Microsoft YaHei"/>
          <w:sz w:val="19"/>
          <w:szCs w:val="19"/>
          <w:spacing w:val="-9"/>
          <w:position w:val="-2"/>
        </w:rPr>
        <w:t>7. 2~</w:t>
      </w:r>
      <w:r>
        <w:rPr>
          <w:rFonts w:ascii="Microsoft YaHei" w:hAnsi="Microsoft YaHei" w:eastAsia="Microsoft YaHei" w:cs="Microsoft YaHei"/>
          <w:sz w:val="19"/>
          <w:szCs w:val="19"/>
          <w:spacing w:val="-14"/>
          <w:position w:val="-2"/>
        </w:rPr>
        <w:t xml:space="preserve"> </w:t>
      </w:r>
      <w:r>
        <w:rPr>
          <w:rFonts w:ascii="Microsoft YaHei" w:hAnsi="Microsoft YaHei" w:eastAsia="Microsoft YaHei" w:cs="Microsoft YaHei"/>
          <w:sz w:val="19"/>
          <w:szCs w:val="19"/>
          <w:spacing w:val="-10"/>
          <w:position w:val="-2"/>
        </w:rPr>
        <w:t>7. 4</w: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spacing w:val="-10"/>
          <w:position w:val="-2"/>
        </w:rPr>
        <w:t>7. 6</w: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0"/>
        </w:rPr>
        <w:t>2009</w:t>
      </w:r>
      <w:r>
        <w:rPr>
          <w:rFonts w:ascii="Microsoft YaHei" w:hAnsi="Microsoft YaHei" w:eastAsia="Microsoft YaHei" w:cs="Microsoft YaHei"/>
          <w:sz w:val="19"/>
          <w:szCs w:val="19"/>
          <w:spacing w:val="-10"/>
          <w:position w:val="1"/>
        </w:rPr>
        <w:t>年版的</w:t>
      </w:r>
      <w:r>
        <w:rPr>
          <w:rFonts w:ascii="Microsoft YaHei" w:hAnsi="Microsoft YaHei" w:eastAsia="Microsoft YaHei" w:cs="Microsoft YaHei"/>
          <w:sz w:val="19"/>
          <w:szCs w:val="19"/>
          <w:spacing w:val="20"/>
          <w:w w:val="101"/>
          <w:position w:val="1"/>
        </w:rPr>
        <w:t xml:space="preserve"> </w:t>
      </w:r>
      <w:r>
        <w:rPr>
          <w:rFonts w:ascii="Microsoft YaHei" w:hAnsi="Microsoft YaHei" w:eastAsia="Microsoft YaHei" w:cs="Microsoft YaHei"/>
          <w:sz w:val="19"/>
          <w:szCs w:val="19"/>
          <w:spacing w:val="-10"/>
        </w:rPr>
        <w:t>7.</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0"/>
        </w:rPr>
        <w:t>2</w:t>
      </w:r>
      <w:r>
        <w:rPr>
          <w:rFonts w:ascii="Microsoft YaHei" w:hAnsi="Microsoft YaHei" w:eastAsia="Microsoft YaHei" w:cs="Microsoft YaHei"/>
          <w:sz w:val="19"/>
          <w:szCs w:val="19"/>
          <w:spacing w:val="-10"/>
          <w:position w:val="2"/>
        </w:rPr>
        <w:t>、</w:t>
      </w:r>
      <w:r>
        <w:rPr>
          <w:rFonts w:ascii="Microsoft YaHei" w:hAnsi="Microsoft YaHei" w:eastAsia="Microsoft YaHei" w:cs="Microsoft YaHei"/>
          <w:sz w:val="19"/>
          <w:szCs w:val="19"/>
          <w:spacing w:val="-10"/>
        </w:rPr>
        <w:t>7.</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3.</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0"/>
        </w:rPr>
        <w:t>3</w:t>
      </w:r>
      <w:r>
        <w:rPr>
          <w:rFonts w:ascii="Microsoft YaHei" w:hAnsi="Microsoft YaHei" w:eastAsia="Microsoft YaHei" w:cs="Microsoft YaHei"/>
          <w:sz w:val="19"/>
          <w:szCs w:val="19"/>
          <w:spacing w:val="-10"/>
          <w:position w:val="2"/>
        </w:rPr>
        <w:t>、</w:t>
      </w:r>
      <w:r>
        <w:rPr>
          <w:rFonts w:ascii="Microsoft YaHei" w:hAnsi="Microsoft YaHei" w:eastAsia="Microsoft YaHei" w:cs="Microsoft YaHei"/>
          <w:sz w:val="19"/>
          <w:szCs w:val="19"/>
          <w:spacing w:val="-10"/>
        </w:rPr>
        <w:t>7.</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0"/>
        </w:rPr>
        <w:t>3.</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4</w:t>
      </w:r>
      <w:r>
        <w:rPr>
          <w:rFonts w:ascii="Microsoft YaHei" w:hAnsi="Microsoft YaHei" w:eastAsia="Microsoft YaHei" w:cs="Microsoft YaHei"/>
          <w:sz w:val="19"/>
          <w:szCs w:val="19"/>
          <w:spacing w:val="-10"/>
          <w:position w:val="2"/>
        </w:rPr>
        <w:t>、</w:t>
      </w:r>
      <w:r>
        <w:rPr>
          <w:rFonts w:ascii="Microsoft YaHei" w:hAnsi="Microsoft YaHei" w:eastAsia="Microsoft YaHei" w:cs="Microsoft YaHei"/>
          <w:sz w:val="19"/>
          <w:szCs w:val="19"/>
          <w:spacing w:val="-10"/>
        </w:rPr>
        <w:t>7.</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3.</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2) </w:t>
      </w:r>
      <w:r>
        <w:rPr>
          <w:rFonts w:ascii="Microsoft YaHei" w:hAnsi="Microsoft YaHei" w:eastAsia="Microsoft YaHei" w:cs="Microsoft YaHei"/>
          <w:sz w:val="19"/>
          <w:szCs w:val="19"/>
          <w:spacing w:val="-11"/>
          <w:position w:val="2"/>
        </w:rPr>
        <w:t>;</w:t>
      </w:r>
    </w:p>
    <w:p>
      <w:pPr>
        <w:ind w:left="425"/>
        <w:spacing w:before="1" w:line="178" w:lineRule="auto"/>
        <w:rPr>
          <w:rFonts w:ascii="Microsoft YaHei" w:hAnsi="Microsoft YaHei" w:eastAsia="Microsoft YaHei" w:cs="Microsoft YaHei"/>
          <w:sz w:val="19"/>
          <w:szCs w:val="19"/>
        </w:rPr>
      </w:pPr>
      <w:r>
        <w:drawing>
          <wp:anchor distT="0" distB="0" distL="0" distR="0" simplePos="0" relativeHeight="251667456" behindDoc="0" locked="0" layoutInCell="1" allowOverlap="1">
            <wp:simplePos x="0" y="0"/>
            <wp:positionH relativeFrom="column">
              <wp:posOffset>3602668</wp:posOffset>
            </wp:positionH>
            <wp:positionV relativeFrom="paragraph">
              <wp:posOffset>59461</wp:posOffset>
            </wp:positionV>
            <wp:extent cx="190500" cy="190500"/>
            <wp:effectExtent l="0" t="0" r="0" b="0"/>
            <wp:wrapNone/>
            <wp:docPr id="12" name="IM 12"/>
            <wp:cNvGraphicFramePr/>
            <a:graphic>
              <a:graphicData uri="http://schemas.openxmlformats.org/drawingml/2006/picture">
                <pic:pic>
                  <pic:nvPicPr>
                    <pic:cNvPr id="12" name="IM 12"/>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2"/>
        </w:rPr>
        <w:t>m)</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2"/>
        </w:rPr>
        <w:t>增加了</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2"/>
        </w:rPr>
        <w:t>“封边材料宽度”“封边材料氧指数</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
        </w:rPr>
        <w:t>”试验方法(见</w:t>
      </w:r>
      <w:r>
        <w:rPr>
          <w:rFonts w:ascii="Microsoft YaHei" w:hAnsi="Microsoft YaHei" w:eastAsia="Microsoft YaHei" w:cs="Microsoft YaHei"/>
          <w:sz w:val="19"/>
          <w:szCs w:val="19"/>
          <w:spacing w:val="20"/>
          <w:w w:val="101"/>
        </w:rPr>
        <w:t xml:space="preserve"> </w:t>
      </w:r>
      <w:r>
        <w:rPr>
          <w:rFonts w:ascii="Microsoft YaHei" w:hAnsi="Microsoft YaHei" w:eastAsia="Microsoft YaHei" w:cs="Microsoft YaHei"/>
          <w:sz w:val="19"/>
          <w:szCs w:val="19"/>
          <w:spacing w:val="-2"/>
          <w:position w:val="-2"/>
        </w:rPr>
        <w:t>7.</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2"/>
          <w:position w:val="-2"/>
        </w:rPr>
        <w:t>8.</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2"/>
          <w:position w:val="-2"/>
        </w:rPr>
        <w:t>1</w:t>
      </w:r>
      <w:r>
        <w:rPr>
          <w:rFonts w:ascii="Microsoft YaHei" w:hAnsi="Microsoft YaHei" w:eastAsia="Microsoft YaHei" w:cs="Microsoft YaHei"/>
          <w:sz w:val="19"/>
          <w:szCs w:val="19"/>
          <w:spacing w:val="-2"/>
        </w:rPr>
        <w:t>、</w:t>
      </w:r>
      <w:r>
        <w:rPr>
          <w:rFonts w:ascii="Microsoft YaHei" w:hAnsi="Microsoft YaHei" w:eastAsia="Microsoft YaHei" w:cs="Microsoft YaHei"/>
          <w:sz w:val="19"/>
          <w:szCs w:val="19"/>
          <w:spacing w:val="-2"/>
          <w:position w:val="-2"/>
        </w:rPr>
        <w:t>7.</w:t>
      </w:r>
      <w:r>
        <w:rPr>
          <w:rFonts w:ascii="Microsoft YaHei" w:hAnsi="Microsoft YaHei" w:eastAsia="Microsoft YaHei" w:cs="Microsoft YaHei"/>
          <w:sz w:val="19"/>
          <w:szCs w:val="19"/>
          <w:spacing w:val="-27"/>
          <w:position w:val="-2"/>
        </w:rPr>
        <w:t xml:space="preserve"> </w:t>
      </w:r>
      <w:r>
        <w:rPr>
          <w:rFonts w:ascii="Microsoft YaHei" w:hAnsi="Microsoft YaHei" w:eastAsia="Microsoft YaHei" w:cs="Microsoft YaHei"/>
          <w:sz w:val="19"/>
          <w:szCs w:val="19"/>
          <w:spacing w:val="-2"/>
          <w:position w:val="-2"/>
        </w:rPr>
        <w:t>8</w:t>
      </w:r>
      <w:r>
        <w:rPr>
          <w:rFonts w:ascii="Microsoft YaHei" w:hAnsi="Microsoft YaHei" w:eastAsia="Microsoft YaHei" w:cs="Microsoft YaHei"/>
          <w:sz w:val="19"/>
          <w:szCs w:val="19"/>
          <w:spacing w:val="-3"/>
          <w:position w:val="-2"/>
        </w:rPr>
        <w:t>.</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3"/>
        </w:rPr>
        <w:t>2) ;</w:t>
      </w:r>
    </w:p>
    <w:p>
      <w:pPr>
        <w:ind w:left="422"/>
        <w:spacing w:before="54"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rPr>
        <w:t>n)</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4"/>
        </w:rPr>
        <w:t>更改了</w:t>
      </w:r>
      <w:r>
        <w:rPr>
          <w:rFonts w:ascii="Microsoft YaHei" w:hAnsi="Microsoft YaHei" w:eastAsia="Microsoft YaHei" w:cs="Microsoft YaHei"/>
          <w:sz w:val="19"/>
          <w:szCs w:val="19"/>
          <w:spacing w:val="-4"/>
          <w:position w:val="1"/>
        </w:rPr>
        <w:t>“</w:t>
      </w:r>
      <w:r>
        <w:rPr>
          <w:rFonts w:ascii="Microsoft YaHei" w:hAnsi="Microsoft YaHei" w:eastAsia="Microsoft YaHei" w:cs="Microsoft YaHei"/>
          <w:sz w:val="19"/>
          <w:szCs w:val="19"/>
          <w:spacing w:val="-4"/>
        </w:rPr>
        <w:t>出厂检验</w:t>
      </w:r>
      <w:r>
        <w:rPr>
          <w:rFonts w:ascii="Microsoft YaHei" w:hAnsi="Microsoft YaHei" w:eastAsia="Microsoft YaHei" w:cs="Microsoft YaHei"/>
          <w:sz w:val="19"/>
          <w:szCs w:val="19"/>
          <w:spacing w:val="-4"/>
          <w:position w:val="1"/>
        </w:rPr>
        <w:t>”“</w:t>
      </w:r>
      <w:r>
        <w:rPr>
          <w:rFonts w:ascii="Microsoft YaHei" w:hAnsi="Microsoft YaHei" w:eastAsia="Microsoft YaHei" w:cs="Microsoft YaHei"/>
          <w:sz w:val="19"/>
          <w:szCs w:val="19"/>
          <w:spacing w:val="-4"/>
        </w:rPr>
        <w:t>型式检验</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4"/>
          <w:position w:val="1"/>
        </w:rPr>
        <w:t>”</w:t>
      </w:r>
      <w:r>
        <w:rPr>
          <w:rFonts w:ascii="Microsoft YaHei" w:hAnsi="Microsoft YaHei" w:eastAsia="Microsoft YaHei" w:cs="Microsoft YaHei"/>
          <w:sz w:val="19"/>
          <w:szCs w:val="19"/>
          <w:spacing w:val="-4"/>
        </w:rPr>
        <w:t>要求(见</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4"/>
          <w:position w:val="-1"/>
        </w:rPr>
        <w:t>8.</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4"/>
          <w:position w:val="-1"/>
        </w:rPr>
        <w:t>2</w:t>
      </w:r>
      <w:r>
        <w:rPr>
          <w:rFonts w:ascii="Microsoft YaHei" w:hAnsi="Microsoft YaHei" w:eastAsia="Microsoft YaHei" w:cs="Microsoft YaHei"/>
          <w:sz w:val="19"/>
          <w:szCs w:val="19"/>
          <w:spacing w:val="-4"/>
          <w:position w:val="1"/>
        </w:rPr>
        <w:t>、</w:t>
      </w:r>
      <w:r>
        <w:rPr>
          <w:rFonts w:ascii="Microsoft YaHei" w:hAnsi="Microsoft YaHei" w:eastAsia="Microsoft YaHei" w:cs="Microsoft YaHei"/>
          <w:sz w:val="19"/>
          <w:szCs w:val="19"/>
          <w:spacing w:val="-4"/>
          <w:position w:val="-1"/>
        </w:rPr>
        <w:t>8.</w:t>
      </w:r>
      <w:r>
        <w:rPr>
          <w:rFonts w:ascii="Microsoft YaHei" w:hAnsi="Microsoft YaHei" w:eastAsia="Microsoft YaHei" w:cs="Microsoft YaHei"/>
          <w:sz w:val="19"/>
          <w:szCs w:val="19"/>
          <w:spacing w:val="-27"/>
          <w:position w:val="-1"/>
        </w:rPr>
        <w:t xml:space="preserve"> </w:t>
      </w:r>
      <w:r>
        <w:rPr>
          <w:rFonts w:ascii="Microsoft YaHei" w:hAnsi="Microsoft YaHei" w:eastAsia="Microsoft YaHei" w:cs="Microsoft YaHei"/>
          <w:sz w:val="19"/>
          <w:szCs w:val="19"/>
          <w:spacing w:val="-4"/>
          <w:position w:val="-1"/>
        </w:rPr>
        <w:t>3</w:t>
      </w:r>
      <w:r>
        <w:rPr>
          <w:rFonts w:ascii="Microsoft YaHei" w:hAnsi="Microsoft YaHei" w:eastAsia="Microsoft YaHei" w:cs="Microsoft YaHei"/>
          <w:sz w:val="19"/>
          <w:szCs w:val="19"/>
          <w:spacing w:val="-4"/>
          <w:position w:val="1"/>
        </w:rPr>
        <w:t>,</w:t>
      </w:r>
      <w:r>
        <w:rPr>
          <w:rFonts w:ascii="Microsoft YaHei" w:hAnsi="Microsoft YaHei" w:eastAsia="Microsoft YaHei" w:cs="Microsoft YaHei"/>
          <w:sz w:val="19"/>
          <w:szCs w:val="19"/>
          <w:spacing w:val="-4"/>
          <w:position w:val="-1"/>
        </w:rPr>
        <w:t>2009</w:t>
      </w:r>
      <w:r>
        <w:rPr>
          <w:rFonts w:ascii="Microsoft YaHei" w:hAnsi="Microsoft YaHei" w:eastAsia="Microsoft YaHei" w:cs="Microsoft YaHei"/>
          <w:sz w:val="19"/>
          <w:szCs w:val="19"/>
          <w:spacing w:val="-4"/>
        </w:rPr>
        <w:t>年版的</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4"/>
          <w:position w:val="-1"/>
        </w:rPr>
        <w:t>8.</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4"/>
          <w:position w:val="-1"/>
        </w:rPr>
        <w:t>2</w:t>
      </w:r>
      <w:r>
        <w:rPr>
          <w:rFonts w:ascii="Microsoft YaHei" w:hAnsi="Microsoft YaHei" w:eastAsia="Microsoft YaHei" w:cs="Microsoft YaHei"/>
          <w:sz w:val="19"/>
          <w:szCs w:val="19"/>
          <w:spacing w:val="-4"/>
          <w:position w:val="1"/>
        </w:rPr>
        <w:t>、</w:t>
      </w:r>
      <w:r>
        <w:rPr>
          <w:rFonts w:ascii="Microsoft YaHei" w:hAnsi="Microsoft YaHei" w:eastAsia="Microsoft YaHei" w:cs="Microsoft YaHei"/>
          <w:sz w:val="19"/>
          <w:szCs w:val="19"/>
          <w:spacing w:val="-4"/>
          <w:position w:val="-1"/>
        </w:rPr>
        <w:t>8.</w:t>
      </w:r>
      <w:r>
        <w:rPr>
          <w:rFonts w:ascii="Microsoft YaHei" w:hAnsi="Microsoft YaHei" w:eastAsia="Microsoft YaHei" w:cs="Microsoft YaHei"/>
          <w:sz w:val="19"/>
          <w:szCs w:val="19"/>
          <w:spacing w:val="-27"/>
          <w:position w:val="-1"/>
        </w:rPr>
        <w:t xml:space="preserve"> </w:t>
      </w:r>
      <w:r>
        <w:rPr>
          <w:rFonts w:ascii="Microsoft YaHei" w:hAnsi="Microsoft YaHei" w:eastAsia="Microsoft YaHei" w:cs="Microsoft YaHei"/>
          <w:sz w:val="19"/>
          <w:szCs w:val="19"/>
          <w:spacing w:val="-4"/>
        </w:rPr>
        <w:t>3) </w:t>
      </w:r>
      <w:r>
        <w:rPr>
          <w:rFonts w:ascii="Microsoft YaHei" w:hAnsi="Microsoft YaHei" w:eastAsia="Microsoft YaHei" w:cs="Microsoft YaHei"/>
          <w:sz w:val="19"/>
          <w:szCs w:val="19"/>
          <w:spacing w:val="-4"/>
          <w:position w:val="1"/>
        </w:rPr>
        <w:t>;</w:t>
      </w:r>
    </w:p>
    <w:p>
      <w:pPr>
        <w:ind w:left="422"/>
        <w:spacing w:before="64"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o)    更改了</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抽样</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判定规则</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要求(见</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5"/>
          <w:position w:val="-1"/>
        </w:rPr>
        <w:t>8.</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5"/>
          <w:position w:val="-1"/>
        </w:rPr>
        <w:t>4.</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5"/>
          <w:position w:val="-1"/>
        </w:rPr>
        <w:t>2</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position w:val="-1"/>
        </w:rPr>
        <w:t>8.</w:t>
      </w:r>
      <w:r>
        <w:rPr>
          <w:rFonts w:ascii="Microsoft YaHei" w:hAnsi="Microsoft YaHei" w:eastAsia="Microsoft YaHei" w:cs="Microsoft YaHei"/>
          <w:sz w:val="19"/>
          <w:szCs w:val="19"/>
          <w:spacing w:val="-25"/>
          <w:position w:val="-1"/>
        </w:rPr>
        <w:t xml:space="preserve"> </w:t>
      </w:r>
      <w:r>
        <w:rPr>
          <w:rFonts w:ascii="Microsoft YaHei" w:hAnsi="Microsoft YaHei" w:eastAsia="Microsoft YaHei" w:cs="Microsoft YaHei"/>
          <w:sz w:val="19"/>
          <w:szCs w:val="19"/>
          <w:spacing w:val="-5"/>
          <w:position w:val="-1"/>
        </w:rPr>
        <w:t>5</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position w:val="-1"/>
        </w:rPr>
        <w:t>20</w:t>
      </w:r>
      <w:r>
        <w:rPr>
          <w:rFonts w:ascii="Microsoft YaHei" w:hAnsi="Microsoft YaHei" w:eastAsia="Microsoft YaHei" w:cs="Microsoft YaHei"/>
          <w:sz w:val="19"/>
          <w:szCs w:val="19"/>
          <w:spacing w:val="-6"/>
          <w:position w:val="-1"/>
        </w:rPr>
        <w:t>09</w:t>
      </w:r>
      <w:r>
        <w:rPr>
          <w:rFonts w:ascii="Microsoft YaHei" w:hAnsi="Microsoft YaHei" w:eastAsia="Microsoft YaHei" w:cs="Microsoft YaHei"/>
          <w:sz w:val="19"/>
          <w:szCs w:val="19"/>
          <w:spacing w:val="-6"/>
        </w:rPr>
        <w:t>年版的</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6"/>
          <w:position w:val="-1"/>
        </w:rPr>
        <w:t>8.</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6"/>
          <w:position w:val="-1"/>
        </w:rPr>
        <w:t>4.</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6"/>
          <w:position w:val="-1"/>
        </w:rPr>
        <w:t>2</w:t>
      </w:r>
      <w:r>
        <w:rPr>
          <w:rFonts w:ascii="Microsoft YaHei" w:hAnsi="Microsoft YaHei" w:eastAsia="Microsoft YaHei" w:cs="Microsoft YaHei"/>
          <w:sz w:val="19"/>
          <w:szCs w:val="19"/>
          <w:spacing w:val="-6"/>
          <w:position w:val="1"/>
        </w:rPr>
        <w:t>、</w:t>
      </w:r>
      <w:r>
        <w:rPr>
          <w:rFonts w:ascii="Microsoft YaHei" w:hAnsi="Microsoft YaHei" w:eastAsia="Microsoft YaHei" w:cs="Microsoft YaHei"/>
          <w:sz w:val="19"/>
          <w:szCs w:val="19"/>
          <w:spacing w:val="-6"/>
          <w:position w:val="-1"/>
        </w:rPr>
        <w:t>8.</w:t>
      </w:r>
      <w:r>
        <w:rPr>
          <w:rFonts w:ascii="Microsoft YaHei" w:hAnsi="Microsoft YaHei" w:eastAsia="Microsoft YaHei" w:cs="Microsoft YaHei"/>
          <w:sz w:val="19"/>
          <w:szCs w:val="19"/>
          <w:spacing w:val="-25"/>
          <w:position w:val="-1"/>
        </w:rPr>
        <w:t xml:space="preserve"> </w:t>
      </w:r>
      <w:r>
        <w:rPr>
          <w:rFonts w:ascii="Microsoft YaHei" w:hAnsi="Microsoft YaHei" w:eastAsia="Microsoft YaHei" w:cs="Microsoft YaHei"/>
          <w:sz w:val="19"/>
          <w:szCs w:val="19"/>
          <w:spacing w:val="-6"/>
        </w:rPr>
        <w:t>5)</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6"/>
          <w:position w:val="1"/>
        </w:rPr>
        <w:t>。</w:t>
      </w:r>
    </w:p>
    <w:p>
      <w:pPr>
        <w:ind w:left="417"/>
        <w:spacing w:before="61"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请注意本文件的某些内容可能涉及专利</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7"/>
        </w:rPr>
        <w:t>。本文件的发布机构不承担识别专利的责任</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419"/>
        <w:spacing w:before="65"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本文件由中国建筑材料联合会提出</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7"/>
        </w:rPr>
        <w:t>。</w:t>
      </w:r>
    </w:p>
    <w:p>
      <w:pPr>
        <w:ind w:left="419"/>
        <w:spacing w:before="65" w:line="19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本文件由全国绝热材料标准化技术委员会</w:t>
      </w:r>
      <w:r>
        <w:rPr>
          <w:rFonts w:ascii="Microsoft YaHei" w:hAnsi="Microsoft YaHei" w:eastAsia="Microsoft YaHei" w:cs="Microsoft YaHei"/>
          <w:sz w:val="19"/>
          <w:szCs w:val="19"/>
          <w:spacing w:val="18"/>
          <w:position w:val="-1"/>
        </w:rPr>
        <w:t>(</w:t>
      </w:r>
      <w:r>
        <w:rPr>
          <w:rFonts w:ascii="Microsoft YaHei" w:hAnsi="Microsoft YaHei" w:eastAsia="Microsoft YaHei" w:cs="Microsoft YaHei"/>
          <w:sz w:val="19"/>
          <w:szCs w:val="19"/>
          <w:position w:val="-1"/>
        </w:rPr>
        <w:t>SAC</w:t>
      </w:r>
      <w:r>
        <w:rPr>
          <w:rFonts w:ascii="Microsoft YaHei" w:hAnsi="Microsoft YaHei" w:eastAsia="Microsoft YaHei" w:cs="Microsoft YaHei"/>
          <w:sz w:val="19"/>
          <w:szCs w:val="19"/>
          <w:spacing w:val="18"/>
          <w:position w:val="-1"/>
        </w:rPr>
        <w:t>/</w:t>
      </w:r>
      <w:r>
        <w:rPr>
          <w:rFonts w:ascii="Microsoft YaHei" w:hAnsi="Microsoft YaHei" w:eastAsia="Microsoft YaHei" w:cs="Microsoft YaHei"/>
          <w:sz w:val="19"/>
          <w:szCs w:val="19"/>
          <w:position w:val="-1"/>
        </w:rPr>
        <w:t>TC</w:t>
      </w:r>
      <w:r>
        <w:rPr>
          <w:rFonts w:ascii="Microsoft YaHei" w:hAnsi="Microsoft YaHei" w:eastAsia="Microsoft YaHei" w:cs="Microsoft YaHei"/>
          <w:sz w:val="19"/>
          <w:szCs w:val="19"/>
          <w:spacing w:val="18"/>
          <w:position w:val="-1"/>
        </w:rPr>
        <w:t xml:space="preserve"> 191)</w:t>
      </w:r>
      <w:r>
        <w:rPr>
          <w:rFonts w:ascii="Microsoft YaHei" w:hAnsi="Microsoft YaHei" w:eastAsia="Microsoft YaHei" w:cs="Microsoft YaHei"/>
          <w:sz w:val="19"/>
          <w:szCs w:val="19"/>
          <w:spacing w:val="18"/>
        </w:rPr>
        <w:t>归</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8"/>
        </w:rPr>
        <w:t>口</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ind w:firstLine="419"/>
        <w:spacing w:before="31"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本文件起草单位</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5"/>
        </w:rPr>
        <w:t>中国绝热节能材料协会</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14"/>
        </w:rPr>
        <w:t>中冶建筑研究总院有限公司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、多维联合集团股份有限公</w:t>
      </w:r>
      <w:r>
        <w:rPr>
          <w:rFonts w:ascii="Microsoft YaHei" w:hAnsi="Microsoft YaHei" w:eastAsia="Microsoft YaHei" w:cs="Microsoft YaHei"/>
          <w:sz w:val="19"/>
          <w:szCs w:val="19"/>
          <w:spacing w:val="13"/>
        </w:rPr>
        <w:t>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、山东万事达建筑钢品股份有限公司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、成都产品质量检验研究院有限责任</w:t>
      </w:r>
      <w:r>
        <w:rPr>
          <w:rFonts w:ascii="Microsoft YaHei" w:hAnsi="Microsoft YaHei" w:eastAsia="Microsoft YaHei" w:cs="Microsoft YaHei"/>
          <w:sz w:val="19"/>
          <w:szCs w:val="19"/>
          <w:spacing w:val="12"/>
        </w:rPr>
        <w:t>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、南通四方节能科技有</w:t>
      </w:r>
      <w:r>
        <w:rPr>
          <w:rFonts w:ascii="Microsoft YaHei" w:hAnsi="Microsoft YaHei" w:eastAsia="Microsoft YaHei" w:cs="Microsoft YaHei"/>
          <w:sz w:val="19"/>
          <w:szCs w:val="19"/>
          <w:spacing w:val="15"/>
        </w:rPr>
        <w:t>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、盛墙建筑材料制造(上海)有限公司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、哈尔滨工业大学(深圳)</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14"/>
        </w:rPr>
        <w:t>山东鸿星新材料科技股份有限公</w:t>
      </w:r>
      <w:r>
        <w:rPr>
          <w:rFonts w:ascii="Microsoft YaHei" w:hAnsi="Microsoft YaHei" w:eastAsia="Microsoft YaHei" w:cs="Microsoft YaHei"/>
          <w:sz w:val="19"/>
          <w:szCs w:val="19"/>
          <w:spacing w:val="8"/>
        </w:rPr>
        <w:t>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、天津市新宇彩板有限公司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、山东宏鑫源控股集团有限公司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、上海建科检验</w:t>
      </w:r>
      <w:r>
        <w:rPr>
          <w:rFonts w:ascii="Microsoft YaHei" w:hAnsi="Microsoft YaHei" w:eastAsia="Microsoft YaHei" w:cs="Microsoft YaHei"/>
          <w:sz w:val="19"/>
          <w:szCs w:val="19"/>
          <w:spacing w:val="7"/>
        </w:rPr>
        <w:t>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、宝山钢铁股份有</w:t>
      </w:r>
      <w:r>
        <w:rPr>
          <w:rFonts w:ascii="Microsoft YaHei" w:hAnsi="Microsoft YaHei" w:eastAsia="Microsoft YaHei" w:cs="Microsoft YaHei"/>
          <w:sz w:val="19"/>
          <w:szCs w:val="19"/>
          <w:spacing w:val="9"/>
        </w:rPr>
        <w:t>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、山东冠洲股份有限公司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、瓦克化学(中国)有限公司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、天津华利保温建材有限公司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、浙江</w:t>
      </w:r>
      <w:r>
        <w:rPr>
          <w:rFonts w:ascii="Microsoft YaHei" w:hAnsi="Microsoft YaHei" w:eastAsia="Microsoft YaHei" w:cs="Microsoft YaHei"/>
          <w:sz w:val="19"/>
          <w:szCs w:val="19"/>
          <w:spacing w:val="8"/>
        </w:rPr>
        <w:t>精工智能</w:t>
      </w:r>
      <w:r>
        <w:rPr>
          <w:rFonts w:ascii="Microsoft YaHei" w:hAnsi="Microsoft YaHei" w:eastAsia="Microsoft YaHei" w:cs="Microsoft YaHei"/>
          <w:sz w:val="19"/>
          <w:szCs w:val="19"/>
          <w:spacing w:val="14"/>
        </w:rPr>
        <w:t>建材机械有限公司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、万华节能材料(烟台)有限公司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、绿丰节能科技股份有限公司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、东</w:t>
      </w:r>
      <w:r>
        <w:rPr>
          <w:rFonts w:ascii="Microsoft YaHei" w:hAnsi="Microsoft YaHei" w:eastAsia="Microsoft YaHei" w:cs="Microsoft YaHei"/>
          <w:sz w:val="19"/>
          <w:szCs w:val="19"/>
          <w:spacing w:val="13"/>
        </w:rPr>
        <w:t>方诚建设集团有限</w:t>
      </w:r>
      <w:r>
        <w:rPr>
          <w:rFonts w:ascii="Microsoft YaHei" w:hAnsi="Microsoft YaHei" w:eastAsia="Microsoft YaHei" w:cs="Microsoft YaHei"/>
          <w:sz w:val="19"/>
          <w:szCs w:val="19"/>
          <w:spacing w:val="13"/>
        </w:rPr>
        <w:t>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、江苏晶雪节能科技股份有限公司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、常州市新月成套冷藏设备有限公司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、上海钢之杰智能建筑集团</w:t>
      </w:r>
      <w:r>
        <w:rPr>
          <w:rFonts w:ascii="Microsoft YaHei" w:hAnsi="Microsoft YaHei" w:eastAsia="Microsoft YaHei" w:cs="Microsoft YaHei"/>
          <w:sz w:val="19"/>
          <w:szCs w:val="19"/>
          <w:spacing w:val="16"/>
        </w:rPr>
        <w:t>股份有限公司</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、北京市北泡轻钢建材有限公司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6"/>
        </w:rPr>
        <w:t>、湖北科利节能科技有限公司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6"/>
        </w:rPr>
        <w:t>、北京金隅节能保温</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6"/>
        </w:rPr>
        <w:t>科</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技</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4"/>
        </w:rPr>
        <w:t>(大厂)有限公司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、泰石节能材料股份有限公司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、宝都国际工程技术有限公司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、中国建</w:t>
      </w:r>
      <w:r>
        <w:rPr>
          <w:rFonts w:ascii="Microsoft YaHei" w:hAnsi="Microsoft YaHei" w:eastAsia="Microsoft YaHei" w:cs="Microsoft YaHei"/>
          <w:sz w:val="19"/>
          <w:szCs w:val="19"/>
          <w:spacing w:val="13"/>
        </w:rPr>
        <w:t>筑材料工业规划研</w:t>
      </w:r>
      <w:r>
        <w:rPr>
          <w:rFonts w:ascii="Microsoft YaHei" w:hAnsi="Microsoft YaHei" w:eastAsia="Microsoft YaHei" w:cs="Microsoft YaHei"/>
          <w:sz w:val="19"/>
          <w:szCs w:val="19"/>
          <w:spacing w:val="8"/>
        </w:rPr>
        <w:t>究院</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、建筑材料工业技术监督研究中心</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、河南建筑材料研究设计院有限责任公</w:t>
      </w:r>
      <w:r>
        <w:rPr>
          <w:rFonts w:ascii="Microsoft YaHei" w:hAnsi="Microsoft YaHei" w:eastAsia="Microsoft YaHei" w:cs="Microsoft YaHei"/>
          <w:sz w:val="19"/>
          <w:szCs w:val="19"/>
          <w:spacing w:val="7"/>
        </w:rPr>
        <w:t>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、北京工业大学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、中国国</w:t>
      </w:r>
      <w:r>
        <w:rPr>
          <w:rFonts w:ascii="Microsoft YaHei" w:hAnsi="Microsoft YaHei" w:eastAsia="Microsoft YaHei" w:cs="Microsoft YaHei"/>
          <w:sz w:val="19"/>
          <w:szCs w:val="19"/>
          <w:spacing w:val="13"/>
        </w:rPr>
        <w:t>检测试控股集团股份有限公司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、斯坦德检测集团股份有限公司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、山东鲁科新</w:t>
      </w:r>
      <w:r>
        <w:rPr>
          <w:rFonts w:ascii="Microsoft YaHei" w:hAnsi="Microsoft YaHei" w:eastAsia="Microsoft YaHei" w:cs="Microsoft YaHei"/>
          <w:sz w:val="19"/>
          <w:szCs w:val="19"/>
          <w:spacing w:val="12"/>
        </w:rPr>
        <w:t>材料有限公司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、浙江华普新</w:t>
      </w:r>
      <w:r>
        <w:rPr>
          <w:rFonts w:ascii="Microsoft YaHei" w:hAnsi="Microsoft YaHei" w:eastAsia="Microsoft YaHei" w:cs="Microsoft YaHei"/>
          <w:sz w:val="19"/>
          <w:szCs w:val="19"/>
          <w:spacing w:val="14"/>
        </w:rPr>
        <w:t>材股份有限公司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、神州节能科技集团有限公司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、河北格瑞玻璃棉制品有限公司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、有行鲨</w:t>
      </w:r>
      <w:r>
        <w:rPr>
          <w:rFonts w:ascii="Microsoft YaHei" w:hAnsi="Microsoft YaHei" w:eastAsia="Microsoft YaHei" w:cs="Microsoft YaHei"/>
          <w:sz w:val="19"/>
          <w:szCs w:val="19"/>
          <w:spacing w:val="13"/>
        </w:rPr>
        <w:t>鱼(上海)科技股</w:t>
      </w:r>
      <w:r>
        <w:rPr>
          <w:rFonts w:ascii="Microsoft YaHei" w:hAnsi="Microsoft YaHei" w:eastAsia="Microsoft YaHei" w:cs="Microsoft YaHei"/>
          <w:sz w:val="19"/>
          <w:szCs w:val="19"/>
          <w:spacing w:val="11"/>
        </w:rPr>
        <w:t>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、南方阳光集团(广东)有限公司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、大城县洪海保</w:t>
      </w:r>
      <w:r>
        <w:rPr>
          <w:rFonts w:ascii="Microsoft YaHei" w:hAnsi="Microsoft YaHei" w:eastAsia="Microsoft YaHei" w:cs="Microsoft YaHei"/>
          <w:sz w:val="19"/>
          <w:szCs w:val="19"/>
          <w:spacing w:val="10"/>
        </w:rPr>
        <w:t>温材料有限公司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、安徽轩鸣新材料有限公司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spacing w:val="2"/>
        </w:rPr>
        <w:t>欧文斯科宁(中国)投资</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2"/>
        </w:rPr>
        <w:t>有</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2"/>
        </w:rPr>
        <w:t>限</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公</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2"/>
        </w:rPr>
        <w:t>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、成</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都</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瀚</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2"/>
        </w:rPr>
        <w:t>江</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2"/>
        </w:rPr>
        <w:t>新</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材</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科</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技</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股</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份</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有</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2"/>
        </w:rPr>
        <w:t>限</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2"/>
        </w:rPr>
        <w:t>公</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2"/>
        </w:rPr>
        <w:t>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、美</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建</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筑</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2"/>
        </w:rPr>
        <w:t>系</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统(中 国)有</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2"/>
        </w:rPr>
        <w:t>限</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2"/>
        </w:rPr>
        <w:t>公</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2"/>
        </w:rPr>
        <w:t>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w:t>
      </w:r>
    </w:p>
    <w:p>
      <w:pPr>
        <w:spacing w:line="234" w:lineRule="auto"/>
        <w:sectPr>
          <w:headerReference w:type="default" r:id="rId9"/>
          <w:footerReference w:type="default" r:id="rId10"/>
          <w:pgSz w:w="11907" w:h="16841"/>
          <w:pgMar w:top="1684" w:right="1195" w:bottom="1309" w:left="1429" w:header="1386" w:footer="1121" w:gutter="0"/>
        </w:sectPr>
        <w:rPr>
          <w:rFonts w:ascii="Microsoft YaHei" w:hAnsi="Microsoft YaHei" w:eastAsia="Microsoft YaHei" w:cs="Microsoft YaHei"/>
          <w:sz w:val="19"/>
          <w:szCs w:val="19"/>
        </w:rPr>
      </w:pPr>
    </w:p>
    <w:p>
      <w:pPr>
        <w:ind w:right="77" w:firstLine="1"/>
        <w:spacing w:before="302" w:line="232"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rPr>
        <w:t>河南超诚建材科技有限公司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、武汉大学</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、海南大学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、北京国建联信认证中心</w:t>
      </w:r>
      <w:r>
        <w:rPr>
          <w:rFonts w:ascii="Microsoft YaHei" w:hAnsi="Microsoft YaHei" w:eastAsia="Microsoft YaHei" w:cs="Microsoft YaHei"/>
          <w:sz w:val="19"/>
          <w:szCs w:val="19"/>
          <w:spacing w:val="7"/>
        </w:rPr>
        <w:t>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、山东欧克斯绿色节</w:t>
      </w:r>
      <w:r>
        <w:rPr>
          <w:rFonts w:ascii="Microsoft YaHei" w:hAnsi="Microsoft YaHei" w:eastAsia="Microsoft YaHei" w:cs="Microsoft YaHei"/>
          <w:sz w:val="19"/>
          <w:szCs w:val="19"/>
          <w:spacing w:val="13"/>
        </w:rPr>
        <w:t>能建材有限公司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、北鹏建材集团股份有限公司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、中建八局南方建设有限公司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、河北优耐德节能科技有限</w:t>
      </w:r>
      <w:r>
        <w:rPr>
          <w:rFonts w:ascii="Microsoft YaHei" w:hAnsi="Microsoft YaHei" w:eastAsia="Microsoft YaHei" w:cs="Microsoft YaHei"/>
          <w:sz w:val="19"/>
          <w:szCs w:val="19"/>
          <w:spacing w:val="13"/>
        </w:rPr>
        <w:t>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、江苏月仙冷藏设备集团有限公司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、四川省产品质量监督检验检测院</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12"/>
        </w:rPr>
        <w:t>南京欣润阳节能科技有限公</w:t>
      </w:r>
      <w:r>
        <w:rPr>
          <w:rFonts w:ascii="Microsoft YaHei" w:hAnsi="Microsoft YaHei" w:eastAsia="Microsoft YaHei" w:cs="Microsoft YaHei"/>
          <w:sz w:val="19"/>
          <w:szCs w:val="19"/>
          <w:spacing w:val="8"/>
        </w:rPr>
        <w:t>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、江苏凯林冷链科技有限公司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、江苏德励达新材料股份有限公司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、上海盼固</w:t>
      </w:r>
      <w:r>
        <w:rPr>
          <w:rFonts w:ascii="Microsoft YaHei" w:hAnsi="Microsoft YaHei" w:eastAsia="Microsoft YaHei" w:cs="Microsoft YaHei"/>
          <w:sz w:val="19"/>
          <w:szCs w:val="19"/>
          <w:spacing w:val="7"/>
        </w:rPr>
        <w:t>门窗有限公司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、清远瀚江玻</w:t>
      </w:r>
      <w:r>
        <w:rPr>
          <w:rFonts w:ascii="Microsoft YaHei" w:hAnsi="Microsoft YaHei" w:eastAsia="Microsoft YaHei" w:cs="Microsoft YaHei"/>
          <w:sz w:val="19"/>
          <w:szCs w:val="19"/>
          <w:spacing w:val="12"/>
        </w:rPr>
        <w:t>璃棉科技有限公司</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2"/>
        </w:rPr>
        <w:t>、上海炀和新材料科技有限公司</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firstLine="419"/>
        <w:spacing w:before="4" w:line="231"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w w:val="99"/>
        </w:rPr>
        <w:t>本文件主要起草人 :符敬</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w w:val="99"/>
        </w:rPr>
        <w:t>慧</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、蔡 昭</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1"/>
          <w:w w:val="99"/>
        </w:rPr>
        <w:t>昀</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、王</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w w:val="99"/>
        </w:rPr>
        <w:t>保</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1"/>
          <w:w w:val="99"/>
        </w:rPr>
        <w:t>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、查 晓</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w w:val="99"/>
        </w:rPr>
        <w:t>雄</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、黄</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w w:val="99"/>
        </w:rPr>
        <w:t>林</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1"/>
          <w:w w:val="99"/>
        </w:rPr>
        <w:t>清</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、杨</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1"/>
          <w:w w:val="99"/>
        </w:rPr>
        <w:t>静</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、张</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w w:val="99"/>
        </w:rPr>
        <w:t>佳</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w w:val="99"/>
        </w:rPr>
        <w:t>、羌</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w w:val="99"/>
        </w:rPr>
        <w:t>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w w:val="99"/>
        </w:rPr>
        <w:t>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w w:val="99"/>
        </w:rPr>
        <w:t>、靳</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w w:val="99"/>
        </w:rPr>
        <w:t>华</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w w:val="99"/>
        </w:rPr>
        <w:t>、王</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1"/>
          <w:w w:val="99"/>
        </w:rPr>
        <w:t>文</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w w:val="99"/>
        </w:rPr>
        <w:t>博</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w w:val="99"/>
        </w:rPr>
        <w:t>、</w:t>
      </w:r>
      <w:r>
        <w:rPr>
          <w:rFonts w:ascii="Microsoft YaHei" w:hAnsi="Microsoft YaHei" w:eastAsia="Microsoft YaHei" w:cs="Microsoft YaHei"/>
          <w:sz w:val="19"/>
          <w:szCs w:val="19"/>
          <w:spacing w:val="-8"/>
          <w:w w:val="98"/>
        </w:rPr>
        <w:t>徐廷波</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8"/>
          <w:w w:val="98"/>
        </w:rPr>
        <w:t>、杜天宇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、徐颖</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w w:val="98"/>
        </w:rPr>
        <w:t>、任玉苓</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、宋章峰</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w w:val="98"/>
        </w:rPr>
        <w:t>、高东军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、林莉</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、洪树全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w w:val="98"/>
        </w:rPr>
        <w:t>、杜鹏程</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、杨志勇</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w w:val="98"/>
        </w:rPr>
        <w:t>、葛志勇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、何新亮</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w w:val="98"/>
        </w:rPr>
        <w:t>、韩肄鹏</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w w:val="98"/>
        </w:rPr>
        <w:t>、</w:t>
      </w:r>
      <w:r>
        <w:rPr>
          <w:rFonts w:ascii="Microsoft YaHei" w:hAnsi="Microsoft YaHei" w:eastAsia="Microsoft YaHei" w:cs="Microsoft YaHei"/>
          <w:sz w:val="19"/>
          <w:szCs w:val="19"/>
          <w:spacing w:val="-9"/>
          <w:w w:val="95"/>
        </w:rPr>
        <w:t>徐健岩</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9"/>
          <w:w w:val="95"/>
        </w:rPr>
        <w:t>、刘亚丹</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5"/>
        </w:rPr>
        <w:t>、范琴</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、李文</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w w:val="95"/>
        </w:rPr>
        <w:t>辉</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、姚</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w w:val="95"/>
        </w:rPr>
        <w:t>炳</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9"/>
          <w:w w:val="95"/>
        </w:rPr>
        <w:t>南</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5"/>
        </w:rPr>
        <w:t>、贾</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w w:val="95"/>
        </w:rPr>
        <w:t>熙</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、贾</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w w:val="95"/>
        </w:rPr>
        <w:t>超</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w w:val="95"/>
        </w:rPr>
        <w:t>亮</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5"/>
        </w:rPr>
        <w:t>、於</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9"/>
          <w:w w:val="95"/>
        </w:rPr>
        <w:t>红</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9"/>
          <w:w w:val="95"/>
        </w:rPr>
        <w:t>芬</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、许</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w w:val="95"/>
        </w:rPr>
        <w:t>金</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9"/>
          <w:w w:val="95"/>
        </w:rPr>
        <w:t>勇</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5"/>
        </w:rPr>
        <w:t>、余</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9"/>
          <w:w w:val="95"/>
        </w:rPr>
        <w:t>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、孙</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w w:val="95"/>
        </w:rPr>
        <w:t>诗</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w w:val="95"/>
        </w:rPr>
        <w:t>兵</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、张</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w w:val="95"/>
        </w:rPr>
        <w:t>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w w:val="95"/>
        </w:rPr>
        <w:t>亮</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5"/>
        </w:rPr>
        <w:t>、鹿</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w w:val="95"/>
        </w:rPr>
        <w:t>成</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9"/>
          <w:w w:val="95"/>
        </w:rPr>
        <w:t>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5"/>
        </w:rPr>
        <w:t>、</w:t>
      </w:r>
      <w:r>
        <w:rPr>
          <w:rFonts w:ascii="Microsoft YaHei" w:hAnsi="Microsoft YaHei" w:eastAsia="Microsoft YaHei" w:cs="Microsoft YaHei"/>
          <w:sz w:val="19"/>
          <w:szCs w:val="19"/>
          <w:spacing w:val="-10"/>
          <w:w w:val="99"/>
        </w:rPr>
        <w:t>朱晓东</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0"/>
          <w:w w:val="99"/>
        </w:rPr>
        <w:t>、荆桂花</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、鞠丽</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9"/>
        </w:rPr>
        <w:t>、毕江涛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、盛遵丰</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9"/>
        </w:rPr>
        <w:t>、黄培军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、涂仁杰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、刘存芳</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9"/>
        </w:rPr>
        <w:t>、胡聆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、王志伟</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9"/>
        </w:rPr>
        <w:t>、杨涛涛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、李学国</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9"/>
        </w:rPr>
        <w:t>、高铁彦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9"/>
        </w:rPr>
        <w:t>、</w:t>
      </w:r>
      <w:r>
        <w:rPr>
          <w:rFonts w:ascii="Microsoft YaHei" w:hAnsi="Microsoft YaHei" w:eastAsia="Microsoft YaHei" w:cs="Microsoft YaHei"/>
          <w:sz w:val="19"/>
          <w:szCs w:val="19"/>
          <w:spacing w:val="-10"/>
          <w:w w:val="97"/>
        </w:rPr>
        <w:t>顾霜杰</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10"/>
          <w:w w:val="97"/>
        </w:rPr>
        <w:t>、高培尧</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、朱鸣航</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7"/>
        </w:rPr>
        <w:t>、刘靖宇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、方玉来</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7"/>
        </w:rPr>
        <w:t>、范开峰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、余敏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7"/>
        </w:rPr>
        <w:t>、秦培成</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、王林</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、潘超</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7"/>
        </w:rPr>
        <w:t>、蒋学文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、曹健</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w w:val="97"/>
        </w:rPr>
        <w:t>、张建军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、张晓</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w w:val="97"/>
        </w:rPr>
        <w:t>、</w:t>
      </w:r>
      <w:r>
        <w:rPr>
          <w:rFonts w:ascii="Microsoft YaHei" w:hAnsi="Microsoft YaHei" w:eastAsia="Microsoft YaHei" w:cs="Microsoft YaHei"/>
          <w:sz w:val="19"/>
          <w:szCs w:val="19"/>
          <w:spacing w:val="-13"/>
          <w:w w:val="98"/>
        </w:rPr>
        <w:t>蒋国臣</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、刘</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w w:val="98"/>
        </w:rPr>
        <w:t>康 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、刘</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3"/>
          <w:w w:val="98"/>
        </w:rPr>
        <w:t>佳</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3"/>
          <w:w w:val="98"/>
        </w:rPr>
        <w:t>沛</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w w:val="98"/>
        </w:rPr>
        <w:t>、郝</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3"/>
          <w:w w:val="98"/>
        </w:rPr>
        <w:t>雨</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3"/>
          <w:w w:val="98"/>
        </w:rPr>
        <w:t>楠</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、颜</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3"/>
          <w:w w:val="98"/>
        </w:rPr>
        <w:t>小</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3"/>
          <w:w w:val="98"/>
        </w:rPr>
        <w:t>波</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、陈</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3"/>
          <w:w w:val="98"/>
        </w:rPr>
        <w:t>海 涛</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w w:val="98"/>
        </w:rPr>
        <w:t>、孙</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3"/>
          <w:w w:val="98"/>
        </w:rPr>
        <w:t>雄</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3"/>
          <w:w w:val="98"/>
        </w:rPr>
        <w:t>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w w:val="98"/>
        </w:rPr>
        <w:t>、吴</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3"/>
          <w:w w:val="98"/>
        </w:rPr>
        <w:t>永</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3"/>
          <w:w w:val="98"/>
        </w:rPr>
        <w:t>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、薛</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3"/>
          <w:w w:val="98"/>
        </w:rPr>
        <w:t>进 明</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、王</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3"/>
          <w:w w:val="98"/>
        </w:rPr>
        <w:t>亚</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3"/>
          <w:w w:val="98"/>
        </w:rPr>
        <w:t>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w w:val="98"/>
        </w:rPr>
        <w:t>、刘 晓 </w:t>
      </w:r>
      <w:r>
        <w:rPr>
          <w:rFonts w:ascii="Microsoft YaHei" w:hAnsi="Microsoft YaHei" w:eastAsia="Microsoft YaHei" w:cs="Microsoft YaHei"/>
          <w:sz w:val="19"/>
          <w:szCs w:val="19"/>
          <w:spacing w:val="-14"/>
          <w:w w:val="98"/>
        </w:rPr>
        <w:t>明</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w w:val="98"/>
        </w:rPr>
        <w:t>、朱 鑫</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w w:val="98"/>
        </w:rPr>
        <w:t>、</w:t>
      </w:r>
      <w:r>
        <w:rPr>
          <w:rFonts w:ascii="Microsoft YaHei" w:hAnsi="Microsoft YaHei" w:eastAsia="Microsoft YaHei" w:cs="Microsoft YaHei"/>
          <w:sz w:val="19"/>
          <w:szCs w:val="19"/>
          <w:spacing w:val="-9"/>
          <w:w w:val="98"/>
        </w:rPr>
        <w:t>毛秋娟</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9"/>
          <w:w w:val="98"/>
        </w:rPr>
        <w:t>、李文棋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8"/>
        </w:rPr>
        <w:t>、王华</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8"/>
        </w:rPr>
        <w:t>、王永河</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w w:val="98"/>
        </w:rPr>
        <w:t>、时旭</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w w:val="98"/>
        </w:rPr>
        <w:t>、徐建烨</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w w:val="98"/>
        </w:rPr>
        <w:t>。</w:t>
      </w:r>
    </w:p>
    <w:p>
      <w:pPr>
        <w:ind w:left="419"/>
        <w:spacing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本文件于 </w:t>
      </w:r>
      <w:r>
        <w:rPr>
          <w:rFonts w:ascii="Microsoft YaHei" w:hAnsi="Microsoft YaHei" w:eastAsia="Microsoft YaHei" w:cs="Microsoft YaHei"/>
          <w:sz w:val="19"/>
          <w:szCs w:val="19"/>
          <w:spacing w:val="14"/>
          <w:position w:val="-2"/>
        </w:rPr>
        <w:t>2009</w:t>
      </w:r>
      <w:r>
        <w:rPr>
          <w:rFonts w:ascii="Microsoft YaHei" w:hAnsi="Microsoft YaHei" w:eastAsia="Microsoft YaHei" w:cs="Microsoft YaHei"/>
          <w:sz w:val="19"/>
          <w:szCs w:val="19"/>
          <w:spacing w:val="14"/>
        </w:rPr>
        <w:t>年首次发布</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4"/>
        </w:rPr>
        <w:t>,本次为第一次修订</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firstLine="5767"/>
        <w:spacing w:line="290" w:lineRule="exact"/>
        <w:rPr/>
      </w:pPr>
      <w:r>
        <w:rPr>
          <w:position w:val="-5"/>
        </w:rPr>
        <w:drawing>
          <wp:inline distT="0" distB="0" distL="0" distR="0">
            <wp:extent cx="190500" cy="184150"/>
            <wp:effectExtent l="0" t="0" r="0" b="0"/>
            <wp:docPr id="14" name="IM 14"/>
            <wp:cNvGraphicFramePr/>
            <a:graphic>
              <a:graphicData uri="http://schemas.openxmlformats.org/drawingml/2006/picture">
                <pic:pic>
                  <pic:nvPicPr>
                    <pic:cNvPr id="14" name="IM 14"/>
                    <pic:cNvPicPr/>
                  </pic:nvPicPr>
                  <pic:blipFill>
                    <a:blip r:embed="rId4"/>
                    <a:stretch>
                      <a:fillRect/>
                    </a:stretch>
                  </pic:blipFill>
                  <pic:spPr>
                    <a:xfrm rot="0">
                      <a:off x="0" y="0"/>
                      <a:ext cx="190500" cy="184150"/>
                    </a:xfrm>
                    <a:prstGeom prst="rect">
                      <a:avLst/>
                    </a:prstGeom>
                  </pic:spPr>
                </pic:pic>
              </a:graphicData>
            </a:graphic>
          </wp:inline>
        </w:drawing>
      </w:r>
    </w:p>
    <w:p>
      <w:pPr>
        <w:spacing w:line="290" w:lineRule="exact"/>
        <w:sectPr>
          <w:headerReference w:type="default" r:id="rId11"/>
          <w:footerReference w:type="default" r:id="rId12"/>
          <w:pgSz w:w="11907" w:h="16841"/>
          <w:pgMar w:top="1684" w:right="1353" w:bottom="1307" w:left="1271" w:header="1386" w:footer="1121" w:gutter="0"/>
        </w:sectPr>
        <w:rPr/>
      </w:pPr>
    </w:p>
    <w:p>
      <w:pPr>
        <w:pStyle w:val="BodyText"/>
        <w:spacing w:line="327" w:lineRule="auto"/>
        <w:rPr/>
      </w:pPr>
      <w:r/>
    </w:p>
    <w:p>
      <w:pPr>
        <w:pStyle w:val="BodyText"/>
        <w:spacing w:line="327" w:lineRule="auto"/>
        <w:rPr/>
      </w:pPr>
      <w:r/>
    </w:p>
    <w:p>
      <w:pPr>
        <w:ind w:left="2895"/>
        <w:spacing w:before="94" w:line="384" w:lineRule="exact"/>
        <w:rPr>
          <w:rFonts w:ascii="SimHei" w:hAnsi="SimHei" w:eastAsia="SimHei" w:cs="SimHei"/>
          <w:sz w:val="29"/>
          <w:szCs w:val="29"/>
        </w:rPr>
      </w:pPr>
      <w:r>
        <w:rPr>
          <w:rFonts w:ascii="SimHei" w:hAnsi="SimHei" w:eastAsia="SimHei" w:cs="SimHei"/>
          <w:sz w:val="29"/>
          <w:szCs w:val="29"/>
          <w:spacing w:val="21"/>
          <w:position w:val="1"/>
        </w:rPr>
        <w:t>建筑用金属面绝热夹芯板</w:t>
      </w:r>
    </w:p>
    <w:p>
      <w:pPr>
        <w:pStyle w:val="BodyText"/>
        <w:spacing w:line="473" w:lineRule="auto"/>
        <w:rPr/>
      </w:pPr>
      <w:r/>
    </w:p>
    <w:p>
      <w:pPr>
        <w:ind w:left="24"/>
        <w:spacing w:before="82" w:line="225" w:lineRule="auto"/>
        <w:outlineLvl w:val="0"/>
        <w:rPr>
          <w:rFonts w:ascii="SimHei" w:hAnsi="SimHei" w:eastAsia="SimHei" w:cs="SimHei"/>
          <w:sz w:val="19"/>
          <w:szCs w:val="19"/>
        </w:rPr>
      </w:pPr>
      <w:bookmarkStart w:name="bookmark3" w:id="4"/>
      <w:bookmarkEnd w:id="4"/>
      <w:r>
        <w:rPr>
          <w:rFonts w:ascii="Microsoft YaHei" w:hAnsi="Microsoft YaHei" w:eastAsia="Microsoft YaHei" w:cs="Microsoft YaHei"/>
          <w:sz w:val="19"/>
          <w:szCs w:val="19"/>
          <w:spacing w:val="5"/>
          <w:position w:val="-2"/>
        </w:rPr>
        <w:t>1   </w:t>
      </w:r>
      <w:r>
        <w:rPr>
          <w:rFonts w:ascii="SimHei" w:hAnsi="SimHei" w:eastAsia="SimHei" w:cs="SimHei"/>
          <w:sz w:val="19"/>
          <w:szCs w:val="19"/>
          <w:spacing w:val="5"/>
        </w:rPr>
        <w:t>范围</w:t>
      </w:r>
    </w:p>
    <w:p>
      <w:pPr>
        <w:pStyle w:val="BodyText"/>
        <w:rPr/>
      </w:pPr>
      <w:r/>
    </w:p>
    <w:p>
      <w:pPr>
        <w:ind w:left="4" w:right="47" w:firstLine="417"/>
        <w:spacing w:before="82"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
        </w:rPr>
        <w:t>本文件规定了建筑用金属面绝热夹芯板的分类</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、规格尺寸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、标记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、原材料</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、技术要求</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、试验方法</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、检验</w:t>
      </w:r>
      <w:r>
        <w:rPr>
          <w:rFonts w:ascii="Microsoft YaHei" w:hAnsi="Microsoft YaHei" w:eastAsia="Microsoft YaHei" w:cs="Microsoft YaHei"/>
          <w:sz w:val="19"/>
          <w:szCs w:val="19"/>
          <w:spacing w:val="-1"/>
        </w:rPr>
        <w:t>规则 ,</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以及标志</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、包装</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、运输与贮存</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w:t>
      </w:r>
    </w:p>
    <w:p>
      <w:pPr>
        <w:ind w:left="5" w:right="47" w:firstLine="417"/>
        <w:spacing w:before="3" w:line="22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本文件适用于工厂化制作的工业与民用建筑外墙</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2"/>
        </w:rPr>
        <w:t>、隔墙</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、屋面</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、吊顶用金属面绝热夹芯板的生产和</w:t>
      </w:r>
      <w:r>
        <w:rPr>
          <w:rFonts w:ascii="Microsoft YaHei" w:hAnsi="Microsoft YaHei" w:eastAsia="Microsoft YaHei" w:cs="Microsoft YaHei"/>
          <w:sz w:val="19"/>
          <w:szCs w:val="19"/>
          <w:spacing w:val="6"/>
        </w:rPr>
        <w:t>验收</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6"/>
        </w:rPr>
        <w:t>。</w:t>
      </w:r>
    </w:p>
    <w:p>
      <w:pPr>
        <w:spacing w:before="303" w:line="225" w:lineRule="auto"/>
        <w:outlineLvl w:val="0"/>
        <w:rPr>
          <w:rFonts w:ascii="SimHei" w:hAnsi="SimHei" w:eastAsia="SimHei" w:cs="SimHei"/>
          <w:sz w:val="19"/>
          <w:szCs w:val="19"/>
        </w:rPr>
      </w:pPr>
      <w:bookmarkStart w:name="bookmark4" w:id="5"/>
      <w:bookmarkEnd w:id="5"/>
      <w:r>
        <w:rPr>
          <w:rFonts w:ascii="Microsoft YaHei" w:hAnsi="Microsoft YaHei" w:eastAsia="Microsoft YaHei" w:cs="Microsoft YaHei"/>
          <w:sz w:val="19"/>
          <w:szCs w:val="19"/>
          <w:spacing w:val="14"/>
          <w:position w:val="-2"/>
        </w:rPr>
        <w:t>2   </w:t>
      </w:r>
      <w:r>
        <w:rPr>
          <w:rFonts w:ascii="SimHei" w:hAnsi="SimHei" w:eastAsia="SimHei" w:cs="SimHei"/>
          <w:sz w:val="19"/>
          <w:szCs w:val="19"/>
          <w:spacing w:val="14"/>
        </w:rPr>
        <w:t>规范性引用文件</w:t>
      </w:r>
    </w:p>
    <w:p>
      <w:pPr>
        <w:pStyle w:val="BodyText"/>
        <w:spacing w:line="249" w:lineRule="auto"/>
        <w:rPr/>
      </w:pPr>
      <w:r/>
    </w:p>
    <w:p>
      <w:pPr>
        <w:ind w:left="2" w:right="47" w:firstLine="420"/>
        <w:spacing w:before="81" w:line="228"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下列文件中的内容通过文中的规范性引用而构成本文件必不可少的条款</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8"/>
        </w:rPr>
        <w:t>。其中</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18"/>
        </w:rPr>
        <w:t>注 日期的引用文</w:t>
      </w:r>
      <w:r>
        <w:rPr>
          <w:rFonts w:ascii="Microsoft YaHei" w:hAnsi="Microsoft YaHei" w:eastAsia="Microsoft YaHei" w:cs="Microsoft YaHei"/>
          <w:sz w:val="19"/>
          <w:szCs w:val="19"/>
          <w:spacing w:val="22"/>
        </w:rPr>
        <w:t>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,仅该日期对应的版本适用于本文件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2"/>
        </w:rPr>
        <w:t>;不注日期的引用文件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2"/>
        </w:rPr>
        <w:t>,其最新版本(包括所有的</w:t>
      </w:r>
      <w:r>
        <w:rPr>
          <w:rFonts w:ascii="Microsoft YaHei" w:hAnsi="Microsoft YaHei" w:eastAsia="Microsoft YaHei" w:cs="Microsoft YaHei"/>
          <w:sz w:val="19"/>
          <w:szCs w:val="19"/>
          <w:spacing w:val="21"/>
        </w:rPr>
        <w:t>修改单)适用于</w:t>
      </w:r>
      <w:r>
        <w:rPr>
          <w:rFonts w:ascii="Microsoft YaHei" w:hAnsi="Microsoft YaHei" w:eastAsia="Microsoft YaHei" w:cs="Microsoft YaHei"/>
          <w:sz w:val="19"/>
          <w:szCs w:val="19"/>
          <w:spacing w:val="10"/>
        </w:rPr>
        <w:t>本文件</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0"/>
        </w:rPr>
        <w:t>。</w:t>
      </w:r>
    </w:p>
    <w:p>
      <w:pPr>
        <w:ind w:left="424"/>
        <w:spacing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2"/>
        </w:rPr>
        <w:t>2406.</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14"/>
          <w:position w:val="-2"/>
        </w:rPr>
        <w:t>2</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4"/>
        </w:rPr>
        <w:t>塑料   用氧指数法测定燃烧行为 </w:t>
      </w:r>
      <w:r>
        <w:rPr>
          <w:rFonts w:ascii="Microsoft YaHei" w:hAnsi="Microsoft YaHei" w:eastAsia="Microsoft YaHei" w:cs="Microsoft YaHei"/>
          <w:sz w:val="19"/>
          <w:szCs w:val="19"/>
          <w:spacing w:val="13"/>
        </w:rPr>
        <w:t xml:space="preserve">   第 </w:t>
      </w:r>
      <w:r>
        <w:rPr>
          <w:rFonts w:ascii="Microsoft YaHei" w:hAnsi="Microsoft YaHei" w:eastAsia="Microsoft YaHei" w:cs="Microsoft YaHei"/>
          <w:sz w:val="19"/>
          <w:szCs w:val="19"/>
          <w:spacing w:val="13"/>
          <w:position w:val="-2"/>
        </w:rPr>
        <w:t>2</w:t>
      </w:r>
      <w:r>
        <w:rPr>
          <w:rFonts w:ascii="Microsoft YaHei" w:hAnsi="Microsoft YaHei" w:eastAsia="Microsoft YaHei" w:cs="Microsoft YaHei"/>
          <w:sz w:val="19"/>
          <w:szCs w:val="19"/>
          <w:spacing w:val="13"/>
        </w:rPr>
        <w:t>部分</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室温试验</w:t>
      </w:r>
    </w:p>
    <w:p>
      <w:pPr>
        <w:ind w:left="424"/>
        <w:spacing w:before="44"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6"/>
        </w:rPr>
        <w:t>/T </w:t>
      </w:r>
      <w:r>
        <w:rPr>
          <w:rFonts w:ascii="Microsoft YaHei" w:hAnsi="Microsoft YaHei" w:eastAsia="Microsoft YaHei" w:cs="Microsoft YaHei"/>
          <w:sz w:val="19"/>
          <w:szCs w:val="19"/>
          <w:spacing w:val="16"/>
          <w:position w:val="-1"/>
        </w:rPr>
        <w:t>3190</w:t>
      </w:r>
      <w:r>
        <w:rPr>
          <w:rFonts w:ascii="Microsoft YaHei" w:hAnsi="Microsoft YaHei" w:eastAsia="Microsoft YaHei" w:cs="Microsoft YaHei"/>
          <w:sz w:val="19"/>
          <w:szCs w:val="19"/>
          <w:spacing w:val="7"/>
          <w:position w:val="-1"/>
        </w:rPr>
        <w:t xml:space="preserve">   </w:t>
      </w:r>
      <w:r>
        <w:rPr>
          <w:rFonts w:ascii="Microsoft YaHei" w:hAnsi="Microsoft YaHei" w:eastAsia="Microsoft YaHei" w:cs="Microsoft YaHei"/>
          <w:sz w:val="19"/>
          <w:szCs w:val="19"/>
          <w:spacing w:val="16"/>
        </w:rPr>
        <w:t>变形铝及铝合金化学成分</w:t>
      </w:r>
    </w:p>
    <w:p>
      <w:pPr>
        <w:ind w:left="424"/>
        <w:spacing w:before="53"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6"/>
        </w:rPr>
        <w:t>/T </w:t>
      </w:r>
      <w:r>
        <w:rPr>
          <w:rFonts w:ascii="Microsoft YaHei" w:hAnsi="Microsoft YaHei" w:eastAsia="Microsoft YaHei" w:cs="Microsoft YaHei"/>
          <w:sz w:val="19"/>
          <w:szCs w:val="19"/>
          <w:spacing w:val="16"/>
          <w:position w:val="-1"/>
        </w:rPr>
        <w:t>3280</w:t>
      </w:r>
      <w:r>
        <w:rPr>
          <w:rFonts w:ascii="Microsoft YaHei" w:hAnsi="Microsoft YaHei" w:eastAsia="Microsoft YaHei" w:cs="Microsoft YaHei"/>
          <w:sz w:val="19"/>
          <w:szCs w:val="19"/>
          <w:spacing w:val="6"/>
          <w:position w:val="-1"/>
        </w:rPr>
        <w:t xml:space="preserve">   </w:t>
      </w:r>
      <w:r>
        <w:rPr>
          <w:rFonts w:ascii="Microsoft YaHei" w:hAnsi="Microsoft YaHei" w:eastAsia="Microsoft YaHei" w:cs="Microsoft YaHei"/>
          <w:sz w:val="19"/>
          <w:szCs w:val="19"/>
          <w:spacing w:val="16"/>
        </w:rPr>
        <w:t>不锈钢冷轧钢板和钢带</w:t>
      </w:r>
    </w:p>
    <w:p>
      <w:pPr>
        <w:ind w:left="424"/>
        <w:spacing w:before="55"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1"/>
        </w:rPr>
        <w:t>/T </w:t>
      </w:r>
      <w:r>
        <w:rPr>
          <w:rFonts w:ascii="Microsoft YaHei" w:hAnsi="Microsoft YaHei" w:eastAsia="Microsoft YaHei" w:cs="Microsoft YaHei"/>
          <w:sz w:val="19"/>
          <w:szCs w:val="19"/>
          <w:spacing w:val="11"/>
          <w:position w:val="-2"/>
        </w:rPr>
        <w:t>3880.</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1"/>
        </w:rPr>
        <w:t>一般工业用铝及铝合金板</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带材</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1"/>
        </w:rPr>
        <w:t>第</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11"/>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一般要求</w:t>
      </w:r>
    </w:p>
    <w:p>
      <w:pPr>
        <w:ind w:left="424"/>
        <w:spacing w:before="43"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1"/>
        </w:rPr>
        <w:t>/T </w:t>
      </w:r>
      <w:r>
        <w:rPr>
          <w:rFonts w:ascii="Microsoft YaHei" w:hAnsi="Microsoft YaHei" w:eastAsia="Microsoft YaHei" w:cs="Microsoft YaHei"/>
          <w:sz w:val="19"/>
          <w:szCs w:val="19"/>
          <w:spacing w:val="11"/>
          <w:position w:val="-2"/>
        </w:rPr>
        <w:t>3880.</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11"/>
          <w:position w:val="-2"/>
        </w:rPr>
        <w:t>2</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1"/>
        </w:rPr>
        <w:t>一般工业用铝及铝合金板</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带材</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1"/>
        </w:rPr>
        <w:t>第 </w:t>
      </w:r>
      <w:r>
        <w:rPr>
          <w:rFonts w:ascii="Microsoft YaHei" w:hAnsi="Microsoft YaHei" w:eastAsia="Microsoft YaHei" w:cs="Microsoft YaHei"/>
          <w:sz w:val="19"/>
          <w:szCs w:val="19"/>
          <w:spacing w:val="11"/>
          <w:position w:val="-2"/>
        </w:rPr>
        <w:t>2</w:t>
      </w:r>
      <w:r>
        <w:rPr>
          <w:rFonts w:ascii="Microsoft YaHei" w:hAnsi="Microsoft YaHei" w:eastAsia="Microsoft YaHei" w:cs="Microsoft YaHei"/>
          <w:sz w:val="19"/>
          <w:szCs w:val="19"/>
          <w:spacing w:val="11"/>
        </w:rPr>
        <w:t>部分</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力学性能</w:t>
      </w:r>
    </w:p>
    <w:p>
      <w:pPr>
        <w:ind w:left="424"/>
        <w:spacing w:before="42"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1"/>
        </w:rPr>
        <w:t>/T </w:t>
      </w:r>
      <w:r>
        <w:rPr>
          <w:rFonts w:ascii="Microsoft YaHei" w:hAnsi="Microsoft YaHei" w:eastAsia="Microsoft YaHei" w:cs="Microsoft YaHei"/>
          <w:sz w:val="19"/>
          <w:szCs w:val="19"/>
          <w:spacing w:val="11"/>
          <w:position w:val="-2"/>
        </w:rPr>
        <w:t>3880.</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11"/>
          <w:position w:val="-2"/>
        </w:rPr>
        <w:t>3</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1"/>
        </w:rPr>
        <w:t>一般工业用铝及铝合金板</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带材</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1"/>
        </w:rPr>
        <w:t>第 </w:t>
      </w:r>
      <w:r>
        <w:rPr>
          <w:rFonts w:ascii="Microsoft YaHei" w:hAnsi="Microsoft YaHei" w:eastAsia="Microsoft YaHei" w:cs="Microsoft YaHei"/>
          <w:sz w:val="19"/>
          <w:szCs w:val="19"/>
          <w:spacing w:val="11"/>
          <w:position w:val="-2"/>
        </w:rPr>
        <w:t>3</w:t>
      </w:r>
      <w:r>
        <w:rPr>
          <w:rFonts w:ascii="Microsoft YaHei" w:hAnsi="Microsoft YaHei" w:eastAsia="Microsoft YaHei" w:cs="Microsoft YaHei"/>
          <w:sz w:val="19"/>
          <w:szCs w:val="19"/>
          <w:spacing w:val="11"/>
        </w:rPr>
        <w:t>部分</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尺寸偏差</w:t>
      </w:r>
    </w:p>
    <w:p>
      <w:pPr>
        <w:ind w:left="424"/>
        <w:spacing w:before="40" w:line="20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3"/>
        </w:rPr>
        <w:t>/T </w:t>
      </w:r>
      <w:r>
        <w:rPr>
          <w:rFonts w:ascii="Microsoft YaHei" w:hAnsi="Microsoft YaHei" w:eastAsia="Microsoft YaHei" w:cs="Microsoft YaHei"/>
          <w:sz w:val="19"/>
          <w:szCs w:val="19"/>
          <w:spacing w:val="13"/>
          <w:position w:val="-1"/>
        </w:rPr>
        <w:t>4132</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13"/>
          <w:position w:val="1"/>
        </w:rPr>
        <w:t>绝热</w:t>
      </w:r>
      <w:r>
        <w:rPr>
          <w:rFonts w:ascii="Microsoft YaHei" w:hAnsi="Microsoft YaHei" w:eastAsia="Microsoft YaHei" w:cs="Microsoft YaHei"/>
          <w:sz w:val="19"/>
          <w:szCs w:val="19"/>
          <w:position w:val="1"/>
        </w:rPr>
        <w:t xml:space="preserve">    </w:t>
      </w:r>
      <w:r>
        <w:rPr>
          <w:rFonts w:ascii="Microsoft YaHei" w:hAnsi="Microsoft YaHei" w:eastAsia="Microsoft YaHei" w:cs="Microsoft YaHei"/>
          <w:sz w:val="19"/>
          <w:szCs w:val="19"/>
          <w:spacing w:val="13"/>
          <w:position w:val="1"/>
        </w:rPr>
        <w:t>术语</w:t>
      </w:r>
    </w:p>
    <w:p>
      <w:pPr>
        <w:ind w:left="424"/>
        <w:spacing w:before="17"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6"/>
        </w:rPr>
        <w:t>/T </w:t>
      </w:r>
      <w:r>
        <w:rPr>
          <w:rFonts w:ascii="Microsoft YaHei" w:hAnsi="Microsoft YaHei" w:eastAsia="Microsoft YaHei" w:cs="Microsoft YaHei"/>
          <w:sz w:val="19"/>
          <w:szCs w:val="19"/>
          <w:spacing w:val="16"/>
          <w:position w:val="-1"/>
        </w:rPr>
        <w:t>5480</w:t>
      </w:r>
      <w:r>
        <w:rPr>
          <w:rFonts w:ascii="Microsoft YaHei" w:hAnsi="Microsoft YaHei" w:eastAsia="Microsoft YaHei" w:cs="Microsoft YaHei"/>
          <w:sz w:val="19"/>
          <w:szCs w:val="19"/>
          <w:spacing w:val="7"/>
          <w:position w:val="-1"/>
        </w:rPr>
        <w:t xml:space="preserve">   </w:t>
      </w:r>
      <w:r>
        <w:rPr>
          <w:rFonts w:ascii="Microsoft YaHei" w:hAnsi="Microsoft YaHei" w:eastAsia="Microsoft YaHei" w:cs="Microsoft YaHei"/>
          <w:sz w:val="19"/>
          <w:szCs w:val="19"/>
          <w:spacing w:val="16"/>
        </w:rPr>
        <w:t>矿物棉及其制品试验方法</w:t>
      </w:r>
    </w:p>
    <w:p>
      <w:pPr>
        <w:ind w:left="424"/>
        <w:spacing w:before="53"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6"/>
        </w:rPr>
        <w:t>/T </w:t>
      </w:r>
      <w:r>
        <w:rPr>
          <w:rFonts w:ascii="Microsoft YaHei" w:hAnsi="Microsoft YaHei" w:eastAsia="Microsoft YaHei" w:cs="Microsoft YaHei"/>
          <w:sz w:val="19"/>
          <w:szCs w:val="19"/>
          <w:spacing w:val="16"/>
          <w:position w:val="-1"/>
        </w:rPr>
        <w:t>6891</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16"/>
        </w:rPr>
        <w:t>铝及铝合金压型板</w:t>
      </w:r>
    </w:p>
    <w:p>
      <w:pPr>
        <w:ind w:left="424"/>
        <w:spacing w:before="5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8170—2008</w:t>
      </w:r>
      <w:r>
        <w:rPr>
          <w:rFonts w:ascii="Microsoft YaHei" w:hAnsi="Microsoft YaHei" w:eastAsia="Microsoft YaHei" w:cs="Microsoft YaHei"/>
          <w:sz w:val="19"/>
          <w:szCs w:val="19"/>
          <w:spacing w:val="2"/>
          <w:position w:val="-1"/>
        </w:rPr>
        <w:t xml:space="preserve">   </w:t>
      </w:r>
      <w:r>
        <w:rPr>
          <w:rFonts w:ascii="Microsoft YaHei" w:hAnsi="Microsoft YaHei" w:eastAsia="Microsoft YaHei" w:cs="Microsoft YaHei"/>
          <w:sz w:val="19"/>
          <w:szCs w:val="19"/>
          <w:spacing w:val="14"/>
        </w:rPr>
        <w:t>数值修约规则与极限</w:t>
      </w:r>
      <w:r>
        <w:rPr>
          <w:rFonts w:ascii="Microsoft YaHei" w:hAnsi="Microsoft YaHei" w:eastAsia="Microsoft YaHei" w:cs="Microsoft YaHei"/>
          <w:sz w:val="19"/>
          <w:szCs w:val="19"/>
          <w:spacing w:val="13"/>
        </w:rPr>
        <w:t>数值的表示和判定</w:t>
      </w:r>
    </w:p>
    <w:p>
      <w:pPr>
        <w:ind w:left="424"/>
        <w:spacing w:before="52"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6"/>
          <w:position w:val="-1"/>
        </w:rPr>
        <w:t>8624</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6"/>
        </w:rPr>
        <w:t>建筑材料及制品燃烧性能分级</w:t>
      </w:r>
    </w:p>
    <w:p>
      <w:pPr>
        <w:ind w:left="424"/>
        <w:spacing w:before="49"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10801.</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14"/>
          <w:position w:val="-1"/>
        </w:rPr>
        <w:t>1—2021</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4"/>
        </w:rPr>
        <w:t>绝热用模塑聚苯乙烯泡沫塑料(</w:t>
      </w:r>
      <w:r>
        <w:rPr>
          <w:rFonts w:ascii="Microsoft YaHei" w:hAnsi="Microsoft YaHei" w:eastAsia="Microsoft YaHei" w:cs="Microsoft YaHei"/>
          <w:sz w:val="19"/>
          <w:szCs w:val="19"/>
        </w:rPr>
        <w:t>EPS</w:t>
      </w:r>
      <w:r>
        <w:rPr>
          <w:rFonts w:ascii="Microsoft YaHei" w:hAnsi="Microsoft YaHei" w:eastAsia="Microsoft YaHei" w:cs="Microsoft YaHei"/>
          <w:sz w:val="19"/>
          <w:szCs w:val="19"/>
          <w:spacing w:val="14"/>
        </w:rPr>
        <w:t>)</w:t>
      </w:r>
    </w:p>
    <w:p>
      <w:pPr>
        <w:ind w:left="424"/>
        <w:spacing w:before="23"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10801.</w:t>
      </w:r>
      <w:r>
        <w:rPr>
          <w:rFonts w:ascii="Microsoft YaHei" w:hAnsi="Microsoft YaHei" w:eastAsia="Microsoft YaHei" w:cs="Microsoft YaHei"/>
          <w:sz w:val="19"/>
          <w:szCs w:val="19"/>
          <w:spacing w:val="-14"/>
          <w:position w:val="-1"/>
        </w:rPr>
        <w:t xml:space="preserve"> </w:t>
      </w:r>
      <w:r>
        <w:rPr>
          <w:rFonts w:ascii="Microsoft YaHei" w:hAnsi="Microsoft YaHei" w:eastAsia="Microsoft YaHei" w:cs="Microsoft YaHei"/>
          <w:sz w:val="19"/>
          <w:szCs w:val="19"/>
          <w:spacing w:val="14"/>
          <w:position w:val="-1"/>
        </w:rPr>
        <w:t>2—2018</w:t>
      </w:r>
      <w:r>
        <w:rPr>
          <w:rFonts w:ascii="Microsoft YaHei" w:hAnsi="Microsoft YaHei" w:eastAsia="Microsoft YaHei" w:cs="Microsoft YaHei"/>
          <w:sz w:val="19"/>
          <w:szCs w:val="19"/>
          <w:spacing w:val="2"/>
          <w:position w:val="-1"/>
        </w:rPr>
        <w:t xml:space="preserve">   </w:t>
      </w:r>
      <w:r>
        <w:rPr>
          <w:rFonts w:ascii="Microsoft YaHei" w:hAnsi="Microsoft YaHei" w:eastAsia="Microsoft YaHei" w:cs="Microsoft YaHei"/>
          <w:sz w:val="19"/>
          <w:szCs w:val="19"/>
          <w:spacing w:val="14"/>
        </w:rPr>
        <w:t>绝热用挤塑聚苯乙烯泡沫塑料(</w:t>
      </w:r>
      <w:r>
        <w:rPr>
          <w:rFonts w:ascii="Microsoft YaHei" w:hAnsi="Microsoft YaHei" w:eastAsia="Microsoft YaHei" w:cs="Microsoft YaHei"/>
          <w:sz w:val="19"/>
          <w:szCs w:val="19"/>
        </w:rPr>
        <w:t>XPS</w:t>
      </w:r>
      <w:r>
        <w:rPr>
          <w:rFonts w:ascii="Microsoft YaHei" w:hAnsi="Microsoft YaHei" w:eastAsia="Microsoft YaHei" w:cs="Microsoft YaHei"/>
          <w:sz w:val="19"/>
          <w:szCs w:val="19"/>
          <w:spacing w:val="14"/>
        </w:rPr>
        <w:t>)</w:t>
      </w:r>
    </w:p>
    <w:p>
      <w:pPr>
        <w:ind w:left="424"/>
        <w:spacing w:before="2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5"/>
          <w:position w:val="-1"/>
        </w:rPr>
        <w:t>12754</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5"/>
        </w:rPr>
        <w:t>彩色涂层钢板及钢带</w:t>
      </w:r>
    </w:p>
    <w:p>
      <w:pPr>
        <w:ind w:left="424"/>
        <w:spacing w:before="51"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12755</w:t>
      </w:r>
      <w:r>
        <w:rPr>
          <w:rFonts w:ascii="Microsoft YaHei" w:hAnsi="Microsoft YaHei" w:eastAsia="Microsoft YaHei" w:cs="Microsoft YaHei"/>
          <w:sz w:val="19"/>
          <w:szCs w:val="19"/>
          <w:spacing w:val="5"/>
          <w:position w:val="-1"/>
        </w:rPr>
        <w:t xml:space="preserve">   </w:t>
      </w:r>
      <w:r>
        <w:rPr>
          <w:rFonts w:ascii="Microsoft YaHei" w:hAnsi="Microsoft YaHei" w:eastAsia="Microsoft YaHei" w:cs="Microsoft YaHei"/>
          <w:sz w:val="19"/>
          <w:szCs w:val="19"/>
          <w:spacing w:val="14"/>
        </w:rPr>
        <w:t>建筑用压型钢板</w:t>
      </w:r>
    </w:p>
    <w:p>
      <w:pPr>
        <w:ind w:left="424"/>
        <w:spacing w:before="49" w:line="20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15"/>
          <w:position w:val="-1"/>
        </w:rPr>
        <w:t>/T </w:t>
      </w:r>
      <w:r>
        <w:rPr>
          <w:rFonts w:ascii="Microsoft YaHei" w:hAnsi="Microsoft YaHei" w:eastAsia="Microsoft YaHei" w:cs="Microsoft YaHei"/>
          <w:sz w:val="19"/>
          <w:szCs w:val="19"/>
          <w:spacing w:val="15"/>
          <w:position w:val="-2"/>
        </w:rPr>
        <w:t>13475</w:t>
      </w:r>
      <w:r>
        <w:rPr>
          <w:rFonts w:ascii="Microsoft YaHei" w:hAnsi="Microsoft YaHei" w:eastAsia="Microsoft YaHei" w:cs="Microsoft YaHei"/>
          <w:sz w:val="19"/>
          <w:szCs w:val="19"/>
          <w:spacing w:val="6"/>
          <w:position w:val="-2"/>
        </w:rPr>
        <w:t xml:space="preserve">   </w:t>
      </w:r>
      <w:r>
        <w:rPr>
          <w:rFonts w:ascii="Microsoft YaHei" w:hAnsi="Microsoft YaHei" w:eastAsia="Microsoft YaHei" w:cs="Microsoft YaHei"/>
          <w:sz w:val="19"/>
          <w:szCs w:val="19"/>
          <w:spacing w:val="15"/>
        </w:rPr>
        <w:t>绝热</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5"/>
        </w:rPr>
        <w:t>稳态传热性质的测定</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15"/>
        </w:rPr>
        <w:t>标定和防护热箱法</w:t>
      </w:r>
    </w:p>
    <w:p>
      <w:pPr>
        <w:ind w:left="424"/>
        <w:spacing w:before="14"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5"/>
          <w:position w:val="-1"/>
        </w:rPr>
        <w:t>17795</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15"/>
        </w:rPr>
        <w:t>建筑绝热用玻璃棉制品</w:t>
      </w:r>
    </w:p>
    <w:p>
      <w:pPr>
        <w:ind w:left="424"/>
        <w:spacing w:before="17"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5"/>
          <w:position w:val="-1"/>
        </w:rPr>
        <w:t>19686</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5"/>
        </w:rPr>
        <w:t>建筑用岩棉绝热制品</w:t>
      </w:r>
    </w:p>
    <w:p>
      <w:pPr>
        <w:ind w:left="424"/>
        <w:spacing w:before="16"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2"/>
        </w:rPr>
        <w:t>/T </w:t>
      </w:r>
      <w:r>
        <w:rPr>
          <w:rFonts w:ascii="Microsoft YaHei" w:hAnsi="Microsoft YaHei" w:eastAsia="Microsoft YaHei" w:cs="Microsoft YaHei"/>
          <w:sz w:val="19"/>
          <w:szCs w:val="19"/>
          <w:spacing w:val="12"/>
          <w:position w:val="-1"/>
        </w:rPr>
        <w:t>21558—2008</w:t>
      </w:r>
      <w:r>
        <w:rPr>
          <w:rFonts w:ascii="Microsoft YaHei" w:hAnsi="Microsoft YaHei" w:eastAsia="Microsoft YaHei" w:cs="Microsoft YaHei"/>
          <w:sz w:val="19"/>
          <w:szCs w:val="19"/>
          <w:spacing w:val="5"/>
          <w:position w:val="-1"/>
        </w:rPr>
        <w:t xml:space="preserve">   </w:t>
      </w:r>
      <w:r>
        <w:rPr>
          <w:rFonts w:ascii="Microsoft YaHei" w:hAnsi="Microsoft YaHei" w:eastAsia="Microsoft YaHei" w:cs="Microsoft YaHei"/>
          <w:sz w:val="19"/>
          <w:szCs w:val="19"/>
          <w:spacing w:val="12"/>
        </w:rPr>
        <w:t>建筑绝热用硬质聚氨酯泡沫塑料</w:t>
      </w:r>
    </w:p>
    <w:p>
      <w:pPr>
        <w:ind w:left="424"/>
        <w:spacing w:before="17"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1"/>
        </w:rPr>
        <w:t>/T </w:t>
      </w:r>
      <w:r>
        <w:rPr>
          <w:rFonts w:ascii="Microsoft YaHei" w:hAnsi="Microsoft YaHei" w:eastAsia="Microsoft YaHei" w:cs="Microsoft YaHei"/>
          <w:sz w:val="19"/>
          <w:szCs w:val="19"/>
          <w:spacing w:val="11"/>
          <w:position w:val="-1"/>
        </w:rPr>
        <w:t>25997—2020</w:t>
      </w:r>
      <w:r>
        <w:rPr>
          <w:rFonts w:ascii="Microsoft YaHei" w:hAnsi="Microsoft YaHei" w:eastAsia="Microsoft YaHei" w:cs="Microsoft YaHei"/>
          <w:sz w:val="19"/>
          <w:szCs w:val="19"/>
          <w:spacing w:val="6"/>
          <w:position w:val="-1"/>
        </w:rPr>
        <w:t xml:space="preserve">   </w:t>
      </w:r>
      <w:r>
        <w:rPr>
          <w:rFonts w:ascii="Microsoft YaHei" w:hAnsi="Microsoft YaHei" w:eastAsia="Microsoft YaHei" w:cs="Microsoft YaHei"/>
          <w:sz w:val="19"/>
          <w:szCs w:val="19"/>
          <w:spacing w:val="11"/>
        </w:rPr>
        <w:t>绝热用聚异氰脲酸酯制品</w:t>
      </w:r>
    </w:p>
    <w:p>
      <w:pPr>
        <w:ind w:left="424"/>
        <w:spacing w:before="18"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5"/>
          <w:position w:val="-1"/>
        </w:rPr>
        <w:t>36145</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5"/>
        </w:rPr>
        <w:t>建筑用不锈钢压型板</w:t>
      </w:r>
    </w:p>
    <w:p>
      <w:pPr>
        <w:ind w:left="423"/>
        <w:spacing w:before="55"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YB</w:t>
      </w:r>
      <w:r>
        <w:rPr>
          <w:rFonts w:ascii="Microsoft YaHei" w:hAnsi="Microsoft YaHei" w:eastAsia="Microsoft YaHei" w:cs="Microsoft YaHei"/>
          <w:sz w:val="19"/>
          <w:szCs w:val="19"/>
          <w:spacing w:val="18"/>
        </w:rPr>
        <w:t>/T </w:t>
      </w:r>
      <w:r>
        <w:rPr>
          <w:rFonts w:ascii="Microsoft YaHei" w:hAnsi="Microsoft YaHei" w:eastAsia="Microsoft YaHei" w:cs="Microsoft YaHei"/>
          <w:sz w:val="19"/>
          <w:szCs w:val="19"/>
          <w:spacing w:val="18"/>
          <w:position w:val="-1"/>
        </w:rPr>
        <w:t>6108</w:t>
      </w:r>
      <w:r>
        <w:rPr>
          <w:rFonts w:ascii="Microsoft YaHei" w:hAnsi="Microsoft YaHei" w:eastAsia="Microsoft YaHei" w:cs="Microsoft YaHei"/>
          <w:sz w:val="19"/>
          <w:szCs w:val="19"/>
          <w:spacing w:val="6"/>
          <w:position w:val="-1"/>
        </w:rPr>
        <w:t xml:space="preserve">   </w:t>
      </w:r>
      <w:r>
        <w:rPr>
          <w:rFonts w:ascii="Microsoft YaHei" w:hAnsi="Microsoft YaHei" w:eastAsia="Microsoft YaHei" w:cs="Microsoft YaHei"/>
          <w:sz w:val="19"/>
          <w:szCs w:val="19"/>
          <w:spacing w:val="18"/>
        </w:rPr>
        <w:t>不锈钢彩色涂层钢板及钢带</w:t>
      </w:r>
    </w:p>
    <w:p>
      <w:pPr>
        <w:ind w:left="423"/>
        <w:spacing w:before="52" w:line="176" w:lineRule="auto"/>
        <w:rPr>
          <w:rFonts w:ascii="Microsoft YaHei" w:hAnsi="Microsoft YaHei" w:eastAsia="Microsoft YaHei" w:cs="Microsoft YaHei"/>
          <w:sz w:val="19"/>
          <w:szCs w:val="19"/>
        </w:rPr>
      </w:pPr>
      <w:r>
        <w:drawing>
          <wp:anchor distT="0" distB="0" distL="0" distR="0" simplePos="0" relativeHeight="251670528" behindDoc="0" locked="0" layoutInCell="1" allowOverlap="1">
            <wp:simplePos x="0" y="0"/>
            <wp:positionH relativeFrom="column">
              <wp:posOffset>1209309</wp:posOffset>
            </wp:positionH>
            <wp:positionV relativeFrom="paragraph">
              <wp:posOffset>88627</wp:posOffset>
            </wp:positionV>
            <wp:extent cx="190500" cy="190500"/>
            <wp:effectExtent l="0" t="0" r="0" b="0"/>
            <wp:wrapNone/>
            <wp:docPr id="16" name="IM 16"/>
            <wp:cNvGraphicFramePr/>
            <a:graphic>
              <a:graphicData uri="http://schemas.openxmlformats.org/drawingml/2006/picture">
                <pic:pic>
                  <pic:nvPicPr>
                    <pic:cNvPr id="16" name="IM 16"/>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rPr>
        <w:t>YS</w:t>
      </w:r>
      <w:r>
        <w:rPr>
          <w:rFonts w:ascii="Microsoft YaHei" w:hAnsi="Microsoft YaHei" w:eastAsia="Microsoft YaHei" w:cs="Microsoft YaHei"/>
          <w:sz w:val="19"/>
          <w:szCs w:val="19"/>
          <w:spacing w:val="12"/>
        </w:rPr>
        <w:t>/T </w:t>
      </w:r>
      <w:r>
        <w:rPr>
          <w:rFonts w:ascii="Microsoft YaHei" w:hAnsi="Microsoft YaHei" w:eastAsia="Microsoft YaHei" w:cs="Microsoft YaHei"/>
          <w:sz w:val="19"/>
          <w:szCs w:val="19"/>
          <w:spacing w:val="12"/>
          <w:position w:val="-2"/>
        </w:rPr>
        <w:t>431</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12"/>
        </w:rPr>
        <w:t>铝及铝合金彩色涂层板</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12"/>
        </w:rPr>
        <w:t>带材</w:t>
      </w:r>
    </w:p>
    <w:p>
      <w:pPr>
        <w:pStyle w:val="BodyText"/>
        <w:spacing w:line="257" w:lineRule="auto"/>
        <w:rPr/>
      </w:pPr>
      <w:r/>
    </w:p>
    <w:p>
      <w:pPr>
        <w:ind w:left="1"/>
        <w:spacing w:before="82" w:line="223" w:lineRule="auto"/>
        <w:outlineLvl w:val="0"/>
        <w:rPr>
          <w:rFonts w:ascii="SimHei" w:hAnsi="SimHei" w:eastAsia="SimHei" w:cs="SimHei"/>
          <w:sz w:val="19"/>
          <w:szCs w:val="19"/>
        </w:rPr>
      </w:pPr>
      <w:bookmarkStart w:name="bookmark5" w:id="6"/>
      <w:bookmarkEnd w:id="6"/>
      <w:r>
        <w:rPr>
          <w:rFonts w:ascii="Microsoft YaHei" w:hAnsi="Microsoft YaHei" w:eastAsia="Microsoft YaHei" w:cs="Microsoft YaHei"/>
          <w:sz w:val="19"/>
          <w:szCs w:val="19"/>
          <w:spacing w:val="12"/>
          <w:position w:val="-2"/>
        </w:rPr>
        <w:t>3   </w:t>
      </w:r>
      <w:r>
        <w:rPr>
          <w:rFonts w:ascii="SimHei" w:hAnsi="SimHei" w:eastAsia="SimHei" w:cs="SimHei"/>
          <w:sz w:val="19"/>
          <w:szCs w:val="19"/>
          <w:spacing w:val="12"/>
        </w:rPr>
        <w:t>术语和定义</w:t>
      </w:r>
    </w:p>
    <w:p>
      <w:pPr>
        <w:pStyle w:val="BodyText"/>
        <w:spacing w:line="254" w:lineRule="auto"/>
        <w:rPr/>
      </w:pPr>
      <w:r/>
    </w:p>
    <w:p>
      <w:pPr>
        <w:ind w:left="424"/>
        <w:spacing w:before="82"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17"/>
          <w:position w:val="-1"/>
        </w:rPr>
        <w:t>/T </w:t>
      </w:r>
      <w:r>
        <w:rPr>
          <w:rFonts w:ascii="Microsoft YaHei" w:hAnsi="Microsoft YaHei" w:eastAsia="Microsoft YaHei" w:cs="Microsoft YaHei"/>
          <w:sz w:val="19"/>
          <w:szCs w:val="19"/>
          <w:spacing w:val="17"/>
          <w:position w:val="-2"/>
        </w:rPr>
        <w:t>4132</w:t>
      </w:r>
      <w:r>
        <w:rPr>
          <w:rFonts w:ascii="Microsoft YaHei" w:hAnsi="Microsoft YaHei" w:eastAsia="Microsoft YaHei" w:cs="Microsoft YaHei"/>
          <w:sz w:val="19"/>
          <w:szCs w:val="19"/>
          <w:spacing w:val="17"/>
        </w:rPr>
        <w:t>界定的以及下列术语和定义适用于本文件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position w:val="1"/>
        </w:rPr>
        <w:t>。</w:t>
      </w:r>
    </w:p>
    <w:p>
      <w:pPr>
        <w:spacing w:line="168" w:lineRule="auto"/>
        <w:sectPr>
          <w:headerReference w:type="default" r:id="rId13"/>
          <w:footerReference w:type="default" r:id="rId14"/>
          <w:pgSz w:w="11907" w:h="16841"/>
          <w:pgMar w:top="1684" w:right="1225" w:bottom="1295" w:left="1426" w:header="1386" w:footer="1106" w:gutter="0"/>
        </w:sectPr>
        <w:rPr>
          <w:rFonts w:ascii="Microsoft YaHei" w:hAnsi="Microsoft YaHei" w:eastAsia="Microsoft YaHei" w:cs="Microsoft YaHei"/>
          <w:sz w:val="19"/>
          <w:szCs w:val="19"/>
        </w:rPr>
      </w:pPr>
    </w:p>
    <w:p>
      <w:pPr>
        <w:pStyle w:val="BodyText"/>
        <w:spacing w:line="245" w:lineRule="auto"/>
        <w:rPr/>
      </w:pPr>
      <w:r/>
    </w:p>
    <w:p>
      <w:pPr>
        <w:spacing w:before="81"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rPr>
        <w:t>3.</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4"/>
        </w:rPr>
        <w:t>1</w:t>
      </w:r>
    </w:p>
    <w:p>
      <w:pPr>
        <w:ind w:left="424"/>
        <w:spacing w:before="67" w:line="182" w:lineRule="auto"/>
        <w:rPr>
          <w:rFonts w:ascii="Microsoft YaHei" w:hAnsi="Microsoft YaHei" w:eastAsia="Microsoft YaHei" w:cs="Microsoft YaHei"/>
          <w:sz w:val="19"/>
          <w:szCs w:val="19"/>
        </w:rPr>
      </w:pPr>
      <w:r>
        <w:rPr>
          <w:rFonts w:ascii="SimHei" w:hAnsi="SimHei" w:eastAsia="SimHei" w:cs="SimHei"/>
          <w:sz w:val="19"/>
          <w:szCs w:val="19"/>
          <w:spacing w:val="28"/>
          <w:position w:val="1"/>
        </w:rPr>
        <w:t>金属面绝热夹芯板</w:t>
      </w:r>
      <w:r>
        <w:rPr>
          <w:rFonts w:ascii="SimHei" w:hAnsi="SimHei" w:eastAsia="SimHei" w:cs="SimHei"/>
          <w:sz w:val="19"/>
          <w:szCs w:val="19"/>
          <w:spacing w:val="28"/>
          <w:position w:val="1"/>
        </w:rPr>
        <w:t xml:space="preserve">  </w:t>
      </w:r>
      <w:r>
        <w:rPr>
          <w:rFonts w:ascii="Microsoft YaHei" w:hAnsi="Microsoft YaHei" w:eastAsia="Microsoft YaHei" w:cs="Microsoft YaHei"/>
          <w:sz w:val="19"/>
          <w:szCs w:val="19"/>
        </w:rPr>
        <w:t>doubleskin</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rPr>
        <w:t>metalfaced</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position w:val="-1"/>
        </w:rPr>
        <w:t>insulatingpanels</w:t>
      </w:r>
    </w:p>
    <w:p>
      <w:pPr>
        <w:ind w:left="368" w:right="1707" w:firstLine="75"/>
        <w:spacing w:before="82" w:line="249" w:lineRule="auto"/>
        <w:rPr>
          <w:rFonts w:ascii="Microsoft YaHei" w:hAnsi="Microsoft YaHei" w:eastAsia="Microsoft YaHei" w:cs="Microsoft YaHei"/>
          <w:sz w:val="16"/>
          <w:szCs w:val="16"/>
        </w:rPr>
      </w:pPr>
      <w:r>
        <w:rPr>
          <w:rFonts w:ascii="Microsoft YaHei" w:hAnsi="Microsoft YaHei" w:eastAsia="Microsoft YaHei" w:cs="Microsoft YaHei"/>
          <w:sz w:val="19"/>
          <w:szCs w:val="19"/>
          <w:spacing w:val="16"/>
        </w:rPr>
        <w:t>由双金属面材和粘结于双金属面材之间的绝热芯材组成的自支撑的复合板材</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w:t>
      </w:r>
      <w:r>
        <w:rPr>
          <w:rFonts w:ascii="SimHei" w:hAnsi="SimHei" w:eastAsia="SimHei" w:cs="SimHei"/>
          <w:sz w:val="16"/>
          <w:szCs w:val="16"/>
          <w:spacing w:val="11"/>
        </w:rPr>
        <w:t>注</w:t>
      </w:r>
      <w:r>
        <w:rPr>
          <w:rFonts w:ascii="SimHei" w:hAnsi="SimHei" w:eastAsia="SimHei" w:cs="SimHei"/>
          <w:sz w:val="16"/>
          <w:szCs w:val="16"/>
          <w:spacing w:val="-36"/>
        </w:rPr>
        <w:t xml:space="preserve"> </w:t>
      </w:r>
      <w:r>
        <w:rPr>
          <w:rFonts w:ascii="Microsoft YaHei" w:hAnsi="Microsoft YaHei" w:eastAsia="Microsoft YaHei" w:cs="Microsoft YaHei"/>
          <w:sz w:val="16"/>
          <w:szCs w:val="16"/>
          <w:spacing w:val="11"/>
        </w:rPr>
        <w:t>:</w:t>
      </w:r>
      <w:r>
        <w:rPr>
          <w:rFonts w:ascii="Microsoft YaHei" w:hAnsi="Microsoft YaHei" w:eastAsia="Microsoft YaHei" w:cs="Microsoft YaHei"/>
          <w:sz w:val="16"/>
          <w:szCs w:val="16"/>
          <w:spacing w:val="28"/>
        </w:rPr>
        <w:t xml:space="preserve"> </w:t>
      </w:r>
      <w:r>
        <w:rPr>
          <w:rFonts w:ascii="Microsoft YaHei" w:hAnsi="Microsoft YaHei" w:eastAsia="Microsoft YaHei" w:cs="Microsoft YaHei"/>
          <w:sz w:val="16"/>
          <w:szCs w:val="16"/>
          <w:spacing w:val="11"/>
        </w:rPr>
        <w:t>简称夹芯板</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11"/>
        </w:rPr>
        <w:t>。</w:t>
      </w:r>
    </w:p>
    <w:p>
      <w:pPr>
        <w:spacing w:before="42"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3.2</w:t>
      </w:r>
    </w:p>
    <w:p>
      <w:pPr>
        <w:ind w:left="426"/>
        <w:spacing w:before="67" w:line="182" w:lineRule="auto"/>
        <w:rPr>
          <w:rFonts w:ascii="Microsoft YaHei" w:hAnsi="Microsoft YaHei" w:eastAsia="Microsoft YaHei" w:cs="Microsoft YaHei"/>
          <w:sz w:val="19"/>
          <w:szCs w:val="19"/>
        </w:rPr>
      </w:pPr>
      <w:r>
        <w:rPr>
          <w:rFonts w:ascii="SimHei" w:hAnsi="SimHei" w:eastAsia="SimHei" w:cs="SimHei"/>
          <w:sz w:val="19"/>
          <w:szCs w:val="19"/>
          <w:spacing w:val="31"/>
          <w:position w:val="1"/>
        </w:rPr>
        <w:t>绝热芯材</w:t>
      </w:r>
      <w:r>
        <w:rPr>
          <w:rFonts w:ascii="SimHei" w:hAnsi="SimHei" w:eastAsia="SimHei" w:cs="SimHei"/>
          <w:sz w:val="19"/>
          <w:szCs w:val="19"/>
          <w:spacing w:val="21"/>
          <w:position w:val="1"/>
        </w:rPr>
        <w:t xml:space="preserve">  </w:t>
      </w:r>
      <w:r>
        <w:rPr>
          <w:rFonts w:ascii="Microsoft YaHei" w:hAnsi="Microsoft YaHei" w:eastAsia="Microsoft YaHei" w:cs="Microsoft YaHei"/>
          <w:sz w:val="19"/>
          <w:szCs w:val="19"/>
          <w:position w:val="-1"/>
        </w:rPr>
        <w:t>insulating</w:t>
      </w:r>
      <w:r>
        <w:rPr>
          <w:rFonts w:ascii="Microsoft YaHei" w:hAnsi="Microsoft YaHei" w:eastAsia="Microsoft YaHei" w:cs="Microsoft YaHei"/>
          <w:sz w:val="19"/>
          <w:szCs w:val="19"/>
          <w:spacing w:val="-32"/>
          <w:position w:val="-1"/>
        </w:rPr>
        <w:t xml:space="preserve"> </w:t>
      </w:r>
      <w:r>
        <w:rPr>
          <w:rFonts w:ascii="Microsoft YaHei" w:hAnsi="Microsoft YaHei" w:eastAsia="Microsoft YaHei" w:cs="Microsoft YaHei"/>
          <w:sz w:val="19"/>
          <w:szCs w:val="19"/>
        </w:rPr>
        <w:t>corematerial</w:t>
      </w:r>
    </w:p>
    <w:p>
      <w:pPr>
        <w:ind w:left="436"/>
        <w:spacing w:before="83"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以无机类矿物棉条</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1"/>
        </w:rPr>
        <w:t>、有机类保温板材组成的绝热材料</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spacing w:before="76"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3.3</w:t>
      </w:r>
    </w:p>
    <w:p>
      <w:pPr>
        <w:ind w:left="427"/>
        <w:spacing w:before="68" w:line="223" w:lineRule="auto"/>
        <w:rPr>
          <w:rFonts w:ascii="Microsoft YaHei" w:hAnsi="Microsoft YaHei" w:eastAsia="Microsoft YaHei" w:cs="Microsoft YaHei"/>
          <w:sz w:val="19"/>
          <w:szCs w:val="19"/>
        </w:rPr>
      </w:pPr>
      <w:r>
        <w:rPr>
          <w:rFonts w:ascii="SimHei" w:hAnsi="SimHei" w:eastAsia="SimHei" w:cs="SimHei"/>
          <w:sz w:val="19"/>
          <w:szCs w:val="19"/>
          <w:spacing w:val="48"/>
          <w:position w:val="1"/>
        </w:rPr>
        <w:t>封边</w:t>
      </w:r>
      <w:r>
        <w:rPr>
          <w:rFonts w:ascii="SimHei" w:hAnsi="SimHei" w:eastAsia="SimHei" w:cs="SimHei"/>
          <w:sz w:val="19"/>
          <w:szCs w:val="19"/>
          <w:spacing w:val="18"/>
          <w:position w:val="1"/>
        </w:rPr>
        <w:t xml:space="preserve">  </w:t>
      </w:r>
      <w:r>
        <w:rPr>
          <w:rFonts w:ascii="Microsoft YaHei" w:hAnsi="Microsoft YaHei" w:eastAsia="Microsoft YaHei" w:cs="Microsoft YaHei"/>
          <w:sz w:val="19"/>
          <w:szCs w:val="19"/>
          <w:position w:val="-1"/>
        </w:rPr>
        <w:t>rail</w:t>
      </w:r>
    </w:p>
    <w:p>
      <w:pPr>
        <w:ind w:left="422"/>
        <w:spacing w:before="38"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夹芯板的绝热芯材层长边两侧的封闭构造</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7"/>
        </w:rPr>
        <w:t>。</w:t>
      </w:r>
    </w:p>
    <w:p>
      <w:pPr>
        <w:pStyle w:val="BodyText"/>
        <w:spacing w:line="273" w:lineRule="auto"/>
        <w:rPr/>
      </w:pPr>
      <w:r/>
    </w:p>
    <w:p>
      <w:pPr>
        <w:spacing w:before="82" w:line="208" w:lineRule="auto"/>
        <w:outlineLvl w:val="0"/>
        <w:rPr>
          <w:rFonts w:ascii="SimHei" w:hAnsi="SimHei" w:eastAsia="SimHei" w:cs="SimHei"/>
          <w:sz w:val="19"/>
          <w:szCs w:val="19"/>
        </w:rPr>
      </w:pPr>
      <w:bookmarkStart w:name="bookmark6" w:id="7"/>
      <w:bookmarkEnd w:id="7"/>
      <w:r>
        <w:rPr>
          <w:rFonts w:ascii="Microsoft YaHei" w:hAnsi="Microsoft YaHei" w:eastAsia="Microsoft YaHei" w:cs="Microsoft YaHei"/>
          <w:sz w:val="19"/>
          <w:szCs w:val="19"/>
          <w:spacing w:val="7"/>
          <w:position w:val="-2"/>
        </w:rPr>
        <w:t>4   </w:t>
      </w:r>
      <w:r>
        <w:rPr>
          <w:rFonts w:ascii="SimHei" w:hAnsi="SimHei" w:eastAsia="SimHei" w:cs="SimHei"/>
          <w:sz w:val="19"/>
          <w:szCs w:val="19"/>
          <w:spacing w:val="7"/>
        </w:rPr>
        <w:t>分类</w:t>
      </w:r>
      <w:r>
        <w:rPr>
          <w:rFonts w:ascii="Microsoft YaHei" w:hAnsi="Microsoft YaHei" w:eastAsia="Microsoft YaHei" w:cs="Microsoft YaHei"/>
          <w:sz w:val="19"/>
          <w:szCs w:val="19"/>
          <w:spacing w:val="7"/>
        </w:rPr>
        <w:t>、</w:t>
      </w:r>
      <w:r>
        <w:rPr>
          <w:rFonts w:ascii="SimHei" w:hAnsi="SimHei" w:eastAsia="SimHei" w:cs="SimHei"/>
          <w:sz w:val="19"/>
          <w:szCs w:val="19"/>
          <w:spacing w:val="7"/>
        </w:rPr>
        <w:t>规格尺寸和标记</w:t>
      </w:r>
    </w:p>
    <w:p>
      <w:pPr>
        <w:spacing w:before="294" w:line="217" w:lineRule="auto"/>
        <w:rPr>
          <w:rFonts w:ascii="SimHei" w:hAnsi="SimHei" w:eastAsia="SimHei" w:cs="SimHei"/>
          <w:sz w:val="19"/>
          <w:szCs w:val="19"/>
        </w:rPr>
      </w:pPr>
      <w:r>
        <w:rPr>
          <w:rFonts w:ascii="Microsoft YaHei" w:hAnsi="Microsoft YaHei" w:eastAsia="Microsoft YaHei" w:cs="Microsoft YaHei"/>
          <w:sz w:val="19"/>
          <w:szCs w:val="19"/>
          <w:spacing w:val="1"/>
          <w:position w:val="-1"/>
        </w:rPr>
        <w:t>4.</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spacing w:val="1"/>
        </w:rPr>
        <w:t>分类</w:t>
      </w:r>
    </w:p>
    <w:p>
      <w:pPr>
        <w:spacing w:before="208" w:line="174" w:lineRule="auto"/>
        <w:rPr>
          <w:rFonts w:ascii="Microsoft YaHei" w:hAnsi="Microsoft YaHei" w:eastAsia="Microsoft YaHei" w:cs="Microsoft YaHei"/>
          <w:sz w:val="19"/>
          <w:szCs w:val="19"/>
        </w:rPr>
      </w:pPr>
      <w:r>
        <w:drawing>
          <wp:anchor distT="0" distB="0" distL="0" distR="0" simplePos="0" relativeHeight="251672576" behindDoc="0" locked="0" layoutInCell="1" allowOverlap="1">
            <wp:simplePos x="0" y="0"/>
            <wp:positionH relativeFrom="column">
              <wp:posOffset>1299123</wp:posOffset>
            </wp:positionH>
            <wp:positionV relativeFrom="paragraph">
              <wp:posOffset>-18550</wp:posOffset>
            </wp:positionV>
            <wp:extent cx="190500" cy="190499"/>
            <wp:effectExtent l="0" t="0" r="0" b="0"/>
            <wp:wrapNone/>
            <wp:docPr id="18" name="IM 18"/>
            <wp:cNvGraphicFramePr/>
            <a:graphic>
              <a:graphicData uri="http://schemas.openxmlformats.org/drawingml/2006/picture">
                <pic:pic>
                  <pic:nvPicPr>
                    <pic:cNvPr id="18" name="IM 18"/>
                    <pic:cNvPicPr/>
                  </pic:nvPicPr>
                  <pic:blipFill>
                    <a:blip r:embed="rId4"/>
                    <a:stretch>
                      <a:fillRect/>
                    </a:stretch>
                  </pic:blipFill>
                  <pic:spPr>
                    <a:xfrm rot="0">
                      <a:off x="0" y="0"/>
                      <a:ext cx="190500" cy="190499"/>
                    </a:xfrm>
                    <a:prstGeom prst="rect">
                      <a:avLst/>
                    </a:prstGeom>
                  </pic:spPr>
                </pic:pic>
              </a:graphicData>
            </a:graphic>
          </wp:anchor>
        </w:drawing>
      </w:r>
      <w:r>
        <w:rPr>
          <w:rFonts w:ascii="Microsoft YaHei" w:hAnsi="Microsoft YaHei" w:eastAsia="Microsoft YaHei" w:cs="Microsoft YaHei"/>
          <w:sz w:val="19"/>
          <w:szCs w:val="19"/>
          <w:spacing w:val="5"/>
          <w:position w:val="-1"/>
        </w:rPr>
        <w:t>4.</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5"/>
          <w:position w:val="-1"/>
        </w:rPr>
        <w:t>1.</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5"/>
          <w:position w:val="-1"/>
        </w:rPr>
        <w:t>1   </w:t>
      </w:r>
      <w:r>
        <w:rPr>
          <w:rFonts w:ascii="Microsoft YaHei" w:hAnsi="Microsoft YaHei" w:eastAsia="Microsoft YaHei" w:cs="Microsoft YaHei"/>
          <w:sz w:val="19"/>
          <w:szCs w:val="19"/>
          <w:spacing w:val="5"/>
        </w:rPr>
        <w:t>按金属面材分类 </w:t>
      </w:r>
      <w:r>
        <w:rPr>
          <w:rFonts w:ascii="Microsoft YaHei" w:hAnsi="Microsoft YaHei" w:eastAsia="Microsoft YaHei" w:cs="Microsoft YaHei"/>
          <w:sz w:val="19"/>
          <w:szCs w:val="19"/>
          <w:spacing w:val="5"/>
          <w:position w:val="1"/>
        </w:rPr>
        <w:t>:</w:t>
      </w:r>
    </w:p>
    <w:p>
      <w:pPr>
        <w:ind w:left="422"/>
        <w:spacing w:before="76"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a)</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5"/>
        </w:rPr>
        <w:t>彩色涂层钢板</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5"/>
        </w:rPr>
        <w:t>,代号为 </w:t>
      </w:r>
      <w:r>
        <w:rPr>
          <w:rFonts w:ascii="Microsoft YaHei" w:hAnsi="Microsoft YaHei" w:eastAsia="Microsoft YaHei" w:cs="Microsoft YaHei"/>
          <w:sz w:val="19"/>
          <w:szCs w:val="19"/>
          <w:spacing w:val="15"/>
          <w:position w:val="-2"/>
        </w:rPr>
        <w:t>S</w:t>
      </w:r>
      <w:r>
        <w:rPr>
          <w:rFonts w:ascii="Microsoft YaHei" w:hAnsi="Microsoft YaHei" w:eastAsia="Microsoft YaHei" w:cs="Microsoft YaHei"/>
          <w:sz w:val="19"/>
          <w:szCs w:val="19"/>
          <w:spacing w:val="15"/>
        </w:rPr>
        <w:t>;</w:t>
      </w:r>
    </w:p>
    <w:p>
      <w:pPr>
        <w:ind w:left="423"/>
        <w:spacing w:before="72"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b)</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9"/>
        </w:rPr>
        <w:t>不锈钢板</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position w:val="1"/>
        </w:rPr>
        <w:t>,</w:t>
      </w:r>
      <w:r>
        <w:rPr>
          <w:rFonts w:ascii="Microsoft YaHei" w:hAnsi="Microsoft YaHei" w:eastAsia="Microsoft YaHei" w:cs="Microsoft YaHei"/>
          <w:sz w:val="19"/>
          <w:szCs w:val="19"/>
          <w:spacing w:val="19"/>
        </w:rPr>
        <w:t>代号为 </w:t>
      </w:r>
      <w:r>
        <w:rPr>
          <w:rFonts w:ascii="Microsoft YaHei" w:hAnsi="Microsoft YaHei" w:eastAsia="Microsoft YaHei" w:cs="Microsoft YaHei"/>
          <w:sz w:val="19"/>
          <w:szCs w:val="19"/>
          <w:position w:val="-1"/>
        </w:rPr>
        <w:t>SUS</w:t>
      </w:r>
      <w:r>
        <w:rPr>
          <w:rFonts w:ascii="Microsoft YaHei" w:hAnsi="Microsoft YaHei" w:eastAsia="Microsoft YaHei" w:cs="Microsoft YaHei"/>
          <w:sz w:val="19"/>
          <w:szCs w:val="19"/>
          <w:spacing w:val="19"/>
          <w:position w:val="1"/>
        </w:rPr>
        <w:t>;</w:t>
      </w:r>
    </w:p>
    <w:p>
      <w:pPr>
        <w:ind w:left="425"/>
        <w:spacing w:before="8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c)</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不锈钢彩色涂层钢板</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,代号为 </w:t>
      </w:r>
      <w:r>
        <w:rPr>
          <w:rFonts w:ascii="Microsoft YaHei" w:hAnsi="Microsoft YaHei" w:eastAsia="Microsoft YaHei" w:cs="Microsoft YaHei"/>
          <w:sz w:val="19"/>
          <w:szCs w:val="19"/>
          <w:position w:val="-2"/>
        </w:rPr>
        <w:t>SS</w:t>
      </w:r>
      <w:r>
        <w:rPr>
          <w:rFonts w:ascii="Microsoft YaHei" w:hAnsi="Microsoft YaHei" w:eastAsia="Microsoft YaHei" w:cs="Microsoft YaHei"/>
          <w:sz w:val="19"/>
          <w:szCs w:val="19"/>
          <w:spacing w:val="17"/>
        </w:rPr>
        <w:t>;</w:t>
      </w:r>
    </w:p>
    <w:p>
      <w:pPr>
        <w:ind w:left="424"/>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rPr>
        <w:t>d)</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20"/>
        </w:rPr>
        <w:t>铝合金板</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20"/>
        </w:rPr>
        <w:t>,代号为 </w:t>
      </w:r>
      <w:r>
        <w:rPr>
          <w:rFonts w:ascii="Microsoft YaHei" w:hAnsi="Microsoft YaHei" w:eastAsia="Microsoft YaHei" w:cs="Microsoft YaHei"/>
          <w:sz w:val="19"/>
          <w:szCs w:val="19"/>
          <w:position w:val="-2"/>
        </w:rPr>
        <w:t>AL</w:t>
      </w:r>
      <w:r>
        <w:rPr>
          <w:rFonts w:ascii="Microsoft YaHei" w:hAnsi="Microsoft YaHei" w:eastAsia="Microsoft YaHei" w:cs="Microsoft YaHei"/>
          <w:sz w:val="19"/>
          <w:szCs w:val="19"/>
          <w:spacing w:val="20"/>
        </w:rPr>
        <w:t>;</w:t>
      </w:r>
    </w:p>
    <w:p>
      <w:pPr>
        <w:ind w:left="425"/>
        <w:spacing w:before="71"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e)</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6"/>
        </w:rPr>
        <w:t>铝合金彩色涂层板</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6"/>
        </w:rPr>
        <w:t>,代号为 </w:t>
      </w:r>
      <w:r>
        <w:rPr>
          <w:rFonts w:ascii="Microsoft YaHei" w:hAnsi="Microsoft YaHei" w:eastAsia="Microsoft YaHei" w:cs="Microsoft YaHei"/>
          <w:sz w:val="19"/>
          <w:szCs w:val="19"/>
          <w:position w:val="-2"/>
        </w:rPr>
        <w:t>SA</w:t>
      </w:r>
      <w:r>
        <w:rPr>
          <w:rFonts w:ascii="Microsoft YaHei" w:hAnsi="Microsoft YaHei" w:eastAsia="Microsoft YaHei" w:cs="Microsoft YaHei"/>
          <w:sz w:val="19"/>
          <w:szCs w:val="19"/>
          <w:spacing w:val="16"/>
        </w:rPr>
        <w:t>。</w:t>
      </w:r>
    </w:p>
    <w:p>
      <w:pPr>
        <w:spacing w:before="69" w:line="20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4.</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9"/>
          <w:position w:val="-2"/>
        </w:rPr>
        <w:t>1.2   </w:t>
      </w:r>
      <w:r>
        <w:rPr>
          <w:rFonts w:ascii="Microsoft YaHei" w:hAnsi="Microsoft YaHei" w:eastAsia="Microsoft YaHei" w:cs="Microsoft YaHei"/>
          <w:sz w:val="19"/>
          <w:szCs w:val="19"/>
          <w:spacing w:val="9"/>
        </w:rPr>
        <w:t>按绝热芯材分类</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9"/>
          <w:position w:val="1"/>
        </w:rPr>
        <w:t>:</w:t>
      </w:r>
    </w:p>
    <w:p>
      <w:pPr>
        <w:ind w:left="422"/>
        <w:spacing w:before="35"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a)</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2"/>
        </w:rPr>
        <w:t>岩棉</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2"/>
        </w:rPr>
        <w:t>,代号为 </w:t>
      </w:r>
      <w:r>
        <w:rPr>
          <w:rFonts w:ascii="Microsoft YaHei" w:hAnsi="Microsoft YaHei" w:eastAsia="Microsoft YaHei" w:cs="Microsoft YaHei"/>
          <w:sz w:val="19"/>
          <w:szCs w:val="19"/>
          <w:position w:val="-2"/>
        </w:rPr>
        <w:t>SW</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2"/>
        </w:rPr>
        <w:t>;</w:t>
      </w:r>
    </w:p>
    <w:p>
      <w:pPr>
        <w:ind w:left="423"/>
        <w:spacing w:before="71"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b)</w:t>
      </w:r>
      <w:r>
        <w:rPr>
          <w:rFonts w:ascii="Microsoft YaHei" w:hAnsi="Microsoft YaHei" w:eastAsia="Microsoft YaHei" w:cs="Microsoft YaHei"/>
          <w:sz w:val="19"/>
          <w:szCs w:val="19"/>
          <w:spacing w:val="19"/>
          <w:w w:val="101"/>
        </w:rPr>
        <w:t xml:space="preserve">   </w:t>
      </w:r>
      <w:r>
        <w:rPr>
          <w:rFonts w:ascii="Microsoft YaHei" w:hAnsi="Microsoft YaHei" w:eastAsia="Microsoft YaHei" w:cs="Microsoft YaHei"/>
          <w:sz w:val="19"/>
          <w:szCs w:val="19"/>
          <w:spacing w:val="13"/>
        </w:rPr>
        <w:t>玻璃棉</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代号为 </w:t>
      </w:r>
      <w:r>
        <w:rPr>
          <w:rFonts w:ascii="Microsoft YaHei" w:hAnsi="Microsoft YaHei" w:eastAsia="Microsoft YaHei" w:cs="Microsoft YaHei"/>
          <w:sz w:val="19"/>
          <w:szCs w:val="19"/>
          <w:position w:val="-2"/>
        </w:rPr>
        <w:t>GW</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spacing w:val="13"/>
          <w:position w:val="1"/>
        </w:rPr>
        <w:t>;</w:t>
      </w:r>
    </w:p>
    <w:p>
      <w:pPr>
        <w:ind w:left="425"/>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c)</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8"/>
        </w:rPr>
        <w:t>聚氨酯</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8"/>
        </w:rPr>
        <w:t>,代号为 </w:t>
      </w:r>
      <w:r>
        <w:rPr>
          <w:rFonts w:ascii="Microsoft YaHei" w:hAnsi="Microsoft YaHei" w:eastAsia="Microsoft YaHei" w:cs="Microsoft YaHei"/>
          <w:sz w:val="19"/>
          <w:szCs w:val="19"/>
          <w:position w:val="-2"/>
        </w:rPr>
        <w:t>PU</w:t>
      </w:r>
      <w:r>
        <w:rPr>
          <w:rFonts w:ascii="Microsoft YaHei" w:hAnsi="Microsoft YaHei" w:eastAsia="Microsoft YaHei" w:cs="Microsoft YaHei"/>
          <w:sz w:val="19"/>
          <w:szCs w:val="19"/>
          <w:spacing w:val="18"/>
        </w:rPr>
        <w:t>;</w:t>
      </w:r>
    </w:p>
    <w:p>
      <w:pPr>
        <w:ind w:left="424"/>
        <w:spacing w:before="72"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d)</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9"/>
        </w:rPr>
        <w:t>聚异氰脲酸酯</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position w:val="1"/>
        </w:rPr>
        <w:t>,</w:t>
      </w:r>
      <w:r>
        <w:rPr>
          <w:rFonts w:ascii="Microsoft YaHei" w:hAnsi="Microsoft YaHei" w:eastAsia="Microsoft YaHei" w:cs="Microsoft YaHei"/>
          <w:sz w:val="19"/>
          <w:szCs w:val="19"/>
          <w:spacing w:val="19"/>
        </w:rPr>
        <w:t>代号为 </w:t>
      </w:r>
      <w:r>
        <w:rPr>
          <w:rFonts w:ascii="Microsoft YaHei" w:hAnsi="Microsoft YaHei" w:eastAsia="Microsoft YaHei" w:cs="Microsoft YaHei"/>
          <w:sz w:val="19"/>
          <w:szCs w:val="19"/>
          <w:position w:val="-2"/>
        </w:rPr>
        <w:t>PIR</w:t>
      </w:r>
      <w:r>
        <w:rPr>
          <w:rFonts w:ascii="Microsoft YaHei" w:hAnsi="Microsoft YaHei" w:eastAsia="Microsoft YaHei" w:cs="Microsoft YaHei"/>
          <w:sz w:val="19"/>
          <w:szCs w:val="19"/>
          <w:spacing w:val="19"/>
          <w:position w:val="1"/>
        </w:rPr>
        <w:t>;</w:t>
      </w:r>
    </w:p>
    <w:p>
      <w:pPr>
        <w:ind w:left="425"/>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e)</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9"/>
        </w:rPr>
        <w:t>模塑聚苯乙烯</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9"/>
        </w:rPr>
        <w:t>,代号为 </w:t>
      </w:r>
      <w:r>
        <w:rPr>
          <w:rFonts w:ascii="Microsoft YaHei" w:hAnsi="Microsoft YaHei" w:eastAsia="Microsoft YaHei" w:cs="Microsoft YaHei"/>
          <w:sz w:val="19"/>
          <w:szCs w:val="19"/>
          <w:position w:val="-2"/>
        </w:rPr>
        <w:t>EPS</w:t>
      </w:r>
      <w:r>
        <w:rPr>
          <w:rFonts w:ascii="Microsoft YaHei" w:hAnsi="Microsoft YaHei" w:eastAsia="Microsoft YaHei" w:cs="Microsoft YaHei"/>
          <w:sz w:val="19"/>
          <w:szCs w:val="19"/>
          <w:spacing w:val="19"/>
        </w:rPr>
        <w:t>;</w:t>
      </w:r>
    </w:p>
    <w:p>
      <w:pPr>
        <w:ind w:left="422"/>
        <w:spacing w:before="71"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f)    挤塑聚苯乙烯</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position w:val="1"/>
        </w:rPr>
        <w:t>,</w:t>
      </w:r>
      <w:r>
        <w:rPr>
          <w:rFonts w:ascii="Microsoft YaHei" w:hAnsi="Microsoft YaHei" w:eastAsia="Microsoft YaHei" w:cs="Microsoft YaHei"/>
          <w:sz w:val="19"/>
          <w:szCs w:val="19"/>
          <w:spacing w:val="18"/>
        </w:rPr>
        <w:t>代号为 </w:t>
      </w:r>
      <w:r>
        <w:rPr>
          <w:rFonts w:ascii="Microsoft YaHei" w:hAnsi="Microsoft YaHei" w:eastAsia="Microsoft YaHei" w:cs="Microsoft YaHei"/>
          <w:sz w:val="19"/>
          <w:szCs w:val="19"/>
          <w:position w:val="-2"/>
        </w:rPr>
        <w:t>XPS</w:t>
      </w:r>
      <w:r>
        <w:rPr>
          <w:rFonts w:ascii="Microsoft YaHei" w:hAnsi="Microsoft YaHei" w:eastAsia="Microsoft YaHei" w:cs="Microsoft YaHei"/>
          <w:sz w:val="19"/>
          <w:szCs w:val="19"/>
          <w:spacing w:val="18"/>
          <w:position w:val="1"/>
        </w:rPr>
        <w:t>;</w:t>
      </w:r>
    </w:p>
    <w:p>
      <w:pPr>
        <w:ind w:left="422"/>
        <w:spacing w:before="68" w:line="19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g)</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5"/>
        </w:rPr>
        <w:t>其他绝热芯材</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,代号见附录 </w:t>
      </w:r>
      <w:r>
        <w:rPr>
          <w:rFonts w:ascii="Microsoft YaHei" w:hAnsi="Microsoft YaHei" w:eastAsia="Microsoft YaHei" w:cs="Microsoft YaHei"/>
          <w:sz w:val="19"/>
          <w:szCs w:val="19"/>
          <w:spacing w:val="15"/>
          <w:position w:val="-2"/>
        </w:rPr>
        <w:t>A</w:t>
      </w:r>
      <w:r>
        <w:rPr>
          <w:rFonts w:ascii="Microsoft YaHei" w:hAnsi="Microsoft YaHei" w:eastAsia="Microsoft YaHei" w:cs="Microsoft YaHei"/>
          <w:sz w:val="19"/>
          <w:szCs w:val="19"/>
          <w:spacing w:val="15"/>
        </w:rPr>
        <w:t>。</w:t>
      </w:r>
    </w:p>
    <w:p>
      <w:pPr>
        <w:ind w:left="690" w:hanging="322"/>
        <w:spacing w:before="53" w:line="268" w:lineRule="auto"/>
        <w:rPr>
          <w:rFonts w:ascii="Microsoft YaHei" w:hAnsi="Microsoft YaHei" w:eastAsia="Microsoft YaHei" w:cs="Microsoft YaHei"/>
          <w:sz w:val="16"/>
          <w:szCs w:val="16"/>
        </w:rPr>
      </w:pPr>
      <w:r>
        <w:rPr>
          <w:rFonts w:ascii="SimHei" w:hAnsi="SimHei" w:eastAsia="SimHei" w:cs="SimHei"/>
          <w:sz w:val="16"/>
          <w:szCs w:val="16"/>
          <w:spacing w:val="2"/>
        </w:rPr>
        <w:t>注</w:t>
      </w:r>
      <w:r>
        <w:rPr>
          <w:rFonts w:ascii="SimHei" w:hAnsi="SimHei" w:eastAsia="SimHei" w:cs="SimHei"/>
          <w:sz w:val="16"/>
          <w:szCs w:val="16"/>
          <w:spacing w:val="-36"/>
        </w:rPr>
        <w:t xml:space="preserve"> </w:t>
      </w:r>
      <w:r>
        <w:rPr>
          <w:rFonts w:ascii="Microsoft YaHei" w:hAnsi="Microsoft YaHei" w:eastAsia="Microsoft YaHei" w:cs="Microsoft YaHei"/>
          <w:sz w:val="16"/>
          <w:szCs w:val="16"/>
          <w:spacing w:val="2"/>
        </w:rPr>
        <w:t>:</w:t>
      </w:r>
      <w:r>
        <w:rPr>
          <w:rFonts w:ascii="Microsoft YaHei" w:hAnsi="Microsoft YaHei" w:eastAsia="Microsoft YaHei" w:cs="Microsoft YaHei"/>
          <w:sz w:val="16"/>
          <w:szCs w:val="16"/>
          <w:spacing w:val="24"/>
        </w:rPr>
        <w:t xml:space="preserve"> </w:t>
      </w:r>
      <w:r>
        <w:rPr>
          <w:rFonts w:ascii="Microsoft YaHei" w:hAnsi="Microsoft YaHei" w:eastAsia="Microsoft YaHei" w:cs="Microsoft YaHei"/>
          <w:sz w:val="16"/>
          <w:szCs w:val="16"/>
          <w:spacing w:val="2"/>
        </w:rPr>
        <w:t>产品按绝热芯材分类 ,简称为岩棉夹芯板</w:t>
      </w:r>
      <w:r>
        <w:rPr>
          <w:rFonts w:ascii="Microsoft YaHei" w:hAnsi="Microsoft YaHei" w:eastAsia="Microsoft YaHei" w:cs="Microsoft YaHei"/>
          <w:sz w:val="16"/>
          <w:szCs w:val="16"/>
          <w:spacing w:val="-23"/>
        </w:rPr>
        <w:t xml:space="preserve"> </w:t>
      </w:r>
      <w:r>
        <w:rPr>
          <w:rFonts w:ascii="Microsoft YaHei" w:hAnsi="Microsoft YaHei" w:eastAsia="Microsoft YaHei" w:cs="Microsoft YaHei"/>
          <w:sz w:val="16"/>
          <w:szCs w:val="16"/>
          <w:spacing w:val="2"/>
        </w:rPr>
        <w:t>、玻璃</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2"/>
        </w:rPr>
        <w:t>棉</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夹</w:t>
      </w:r>
      <w:r>
        <w:rPr>
          <w:rFonts w:ascii="Microsoft YaHei" w:hAnsi="Microsoft YaHei" w:eastAsia="Microsoft YaHei" w:cs="Microsoft YaHei"/>
          <w:sz w:val="16"/>
          <w:szCs w:val="16"/>
          <w:spacing w:val="-21"/>
        </w:rPr>
        <w:t xml:space="preserve"> </w:t>
      </w:r>
      <w:r>
        <w:rPr>
          <w:rFonts w:ascii="Microsoft YaHei" w:hAnsi="Microsoft YaHei" w:eastAsia="Microsoft YaHei" w:cs="Microsoft YaHei"/>
          <w:sz w:val="16"/>
          <w:szCs w:val="16"/>
          <w:spacing w:val="1"/>
        </w:rPr>
        <w:t>芯</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板</w:t>
      </w:r>
      <w:r>
        <w:rPr>
          <w:rFonts w:ascii="Microsoft YaHei" w:hAnsi="Microsoft YaHei" w:eastAsia="Microsoft YaHei" w:cs="Microsoft YaHei"/>
          <w:sz w:val="16"/>
          <w:szCs w:val="16"/>
          <w:spacing w:val="-23"/>
        </w:rPr>
        <w:t xml:space="preserve"> </w:t>
      </w:r>
      <w:r>
        <w:rPr>
          <w:rFonts w:ascii="Microsoft YaHei" w:hAnsi="Microsoft YaHei" w:eastAsia="Microsoft YaHei" w:cs="Microsoft YaHei"/>
          <w:sz w:val="16"/>
          <w:szCs w:val="16"/>
          <w:spacing w:val="1"/>
        </w:rPr>
        <w:t>、聚</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1"/>
        </w:rPr>
        <w:t>氨</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酯</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夹</w:t>
      </w:r>
      <w:r>
        <w:rPr>
          <w:rFonts w:ascii="Microsoft YaHei" w:hAnsi="Microsoft YaHei" w:eastAsia="Microsoft YaHei" w:cs="Microsoft YaHei"/>
          <w:sz w:val="16"/>
          <w:szCs w:val="16"/>
          <w:spacing w:val="-21"/>
        </w:rPr>
        <w:t xml:space="preserve"> </w:t>
      </w:r>
      <w:r>
        <w:rPr>
          <w:rFonts w:ascii="Microsoft YaHei" w:hAnsi="Microsoft YaHei" w:eastAsia="Microsoft YaHei" w:cs="Microsoft YaHei"/>
          <w:sz w:val="16"/>
          <w:szCs w:val="16"/>
          <w:spacing w:val="1"/>
        </w:rPr>
        <w:t>芯</w:t>
      </w:r>
      <w:r>
        <w:rPr>
          <w:rFonts w:ascii="Microsoft YaHei" w:hAnsi="Microsoft YaHei" w:eastAsia="Microsoft YaHei" w:cs="Microsoft YaHei"/>
          <w:sz w:val="16"/>
          <w:szCs w:val="16"/>
          <w:spacing w:val="-23"/>
        </w:rPr>
        <w:t xml:space="preserve"> </w:t>
      </w:r>
      <w:r>
        <w:rPr>
          <w:rFonts w:ascii="Microsoft YaHei" w:hAnsi="Microsoft YaHei" w:eastAsia="Microsoft YaHei" w:cs="Microsoft YaHei"/>
          <w:sz w:val="16"/>
          <w:szCs w:val="16"/>
          <w:spacing w:val="1"/>
        </w:rPr>
        <w:t>板</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、聚</w:t>
      </w:r>
      <w:r>
        <w:rPr>
          <w:rFonts w:ascii="Microsoft YaHei" w:hAnsi="Microsoft YaHei" w:eastAsia="Microsoft YaHei" w:cs="Microsoft YaHei"/>
          <w:sz w:val="16"/>
          <w:szCs w:val="16"/>
          <w:spacing w:val="-21"/>
        </w:rPr>
        <w:t xml:space="preserve"> </w:t>
      </w:r>
      <w:r>
        <w:rPr>
          <w:rFonts w:ascii="Microsoft YaHei" w:hAnsi="Microsoft YaHei" w:eastAsia="Microsoft YaHei" w:cs="Microsoft YaHei"/>
          <w:sz w:val="16"/>
          <w:szCs w:val="16"/>
          <w:spacing w:val="1"/>
        </w:rPr>
        <w:t>异</w:t>
      </w:r>
      <w:r>
        <w:rPr>
          <w:rFonts w:ascii="Microsoft YaHei" w:hAnsi="Microsoft YaHei" w:eastAsia="Microsoft YaHei" w:cs="Microsoft YaHei"/>
          <w:sz w:val="16"/>
          <w:szCs w:val="16"/>
          <w:spacing w:val="-24"/>
        </w:rPr>
        <w:t xml:space="preserve"> </w:t>
      </w:r>
      <w:r>
        <w:rPr>
          <w:rFonts w:ascii="Microsoft YaHei" w:hAnsi="Microsoft YaHei" w:eastAsia="Microsoft YaHei" w:cs="Microsoft YaHei"/>
          <w:sz w:val="16"/>
          <w:szCs w:val="16"/>
          <w:spacing w:val="1"/>
        </w:rPr>
        <w:t>氰</w:t>
      </w:r>
      <w:r>
        <w:rPr>
          <w:rFonts w:ascii="Microsoft YaHei" w:hAnsi="Microsoft YaHei" w:eastAsia="Microsoft YaHei" w:cs="Microsoft YaHei"/>
          <w:sz w:val="16"/>
          <w:szCs w:val="16"/>
          <w:spacing w:val="-23"/>
        </w:rPr>
        <w:t xml:space="preserve"> </w:t>
      </w:r>
      <w:r>
        <w:rPr>
          <w:rFonts w:ascii="Microsoft YaHei" w:hAnsi="Microsoft YaHei" w:eastAsia="Microsoft YaHei" w:cs="Microsoft YaHei"/>
          <w:sz w:val="16"/>
          <w:szCs w:val="16"/>
          <w:spacing w:val="1"/>
        </w:rPr>
        <w:t>脲</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1"/>
        </w:rPr>
        <w:t>酸</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酯</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夹</w:t>
      </w:r>
      <w:r>
        <w:rPr>
          <w:rFonts w:ascii="Microsoft YaHei" w:hAnsi="Microsoft YaHei" w:eastAsia="Microsoft YaHei" w:cs="Microsoft YaHei"/>
          <w:sz w:val="16"/>
          <w:szCs w:val="16"/>
          <w:spacing w:val="-21"/>
        </w:rPr>
        <w:t xml:space="preserve"> </w:t>
      </w:r>
      <w:r>
        <w:rPr>
          <w:rFonts w:ascii="Microsoft YaHei" w:hAnsi="Microsoft YaHei" w:eastAsia="Microsoft YaHei" w:cs="Microsoft YaHei"/>
          <w:sz w:val="16"/>
          <w:szCs w:val="16"/>
          <w:spacing w:val="1"/>
        </w:rPr>
        <w:t>芯</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板</w:t>
      </w:r>
      <w:r>
        <w:rPr>
          <w:rFonts w:ascii="Microsoft YaHei" w:hAnsi="Microsoft YaHei" w:eastAsia="Microsoft YaHei" w:cs="Microsoft YaHei"/>
          <w:sz w:val="16"/>
          <w:szCs w:val="16"/>
          <w:spacing w:val="-23"/>
        </w:rPr>
        <w:t xml:space="preserve"> </w:t>
      </w:r>
      <w:r>
        <w:rPr>
          <w:rFonts w:ascii="Microsoft YaHei" w:hAnsi="Microsoft YaHei" w:eastAsia="Microsoft YaHei" w:cs="Microsoft YaHei"/>
          <w:sz w:val="16"/>
          <w:szCs w:val="16"/>
          <w:spacing w:val="1"/>
        </w:rPr>
        <w:t>、模</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1"/>
        </w:rPr>
        <w:t>塑</w:t>
      </w:r>
      <w:r>
        <w:rPr>
          <w:rFonts w:ascii="Microsoft YaHei" w:hAnsi="Microsoft YaHei" w:eastAsia="Microsoft YaHei" w:cs="Microsoft YaHei"/>
          <w:sz w:val="16"/>
          <w:szCs w:val="16"/>
          <w:spacing w:val="-16"/>
        </w:rPr>
        <w:t xml:space="preserve"> </w:t>
      </w:r>
      <w:r>
        <w:rPr>
          <w:rFonts w:ascii="Microsoft YaHei" w:hAnsi="Microsoft YaHei" w:eastAsia="Microsoft YaHei" w:cs="Microsoft YaHei"/>
          <w:sz w:val="16"/>
          <w:szCs w:val="16"/>
          <w:spacing w:val="1"/>
        </w:rPr>
        <w:t>聚</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1"/>
        </w:rPr>
        <w:t>苯</w:t>
      </w:r>
      <w:r>
        <w:rPr>
          <w:rFonts w:ascii="Microsoft YaHei" w:hAnsi="Microsoft YaHei" w:eastAsia="Microsoft YaHei" w:cs="Microsoft YaHei"/>
          <w:sz w:val="16"/>
          <w:szCs w:val="16"/>
          <w:spacing w:val="-13"/>
        </w:rPr>
        <w:t xml:space="preserve"> </w:t>
      </w:r>
      <w:r>
        <w:rPr>
          <w:rFonts w:ascii="Microsoft YaHei" w:hAnsi="Microsoft YaHei" w:eastAsia="Microsoft YaHei" w:cs="Microsoft YaHei"/>
          <w:sz w:val="16"/>
          <w:szCs w:val="16"/>
          <w:spacing w:val="1"/>
        </w:rPr>
        <w:t>乙</w:t>
      </w:r>
      <w:r>
        <w:rPr>
          <w:rFonts w:ascii="Microsoft YaHei" w:hAnsi="Microsoft YaHei" w:eastAsia="Microsoft YaHei" w:cs="Microsoft YaHei"/>
          <w:sz w:val="16"/>
          <w:szCs w:val="16"/>
          <w:spacing w:val="-24"/>
        </w:rPr>
        <w:t xml:space="preserve"> </w:t>
      </w:r>
      <w:r>
        <w:rPr>
          <w:rFonts w:ascii="Microsoft YaHei" w:hAnsi="Microsoft YaHei" w:eastAsia="Microsoft YaHei" w:cs="Microsoft YaHei"/>
          <w:sz w:val="16"/>
          <w:szCs w:val="16"/>
          <w:spacing w:val="1"/>
        </w:rPr>
        <w:t>烯</w:t>
      </w:r>
      <w:r>
        <w:rPr>
          <w:rFonts w:ascii="Microsoft YaHei" w:hAnsi="Microsoft YaHei" w:eastAsia="Microsoft YaHei" w:cs="Microsoft YaHei"/>
          <w:sz w:val="16"/>
          <w:szCs w:val="16"/>
          <w:spacing w:val="9"/>
        </w:rPr>
        <w:t>夹芯板</w:t>
      </w:r>
      <w:r>
        <w:rPr>
          <w:rFonts w:ascii="Microsoft YaHei" w:hAnsi="Microsoft YaHei" w:eastAsia="Microsoft YaHei" w:cs="Microsoft YaHei"/>
          <w:sz w:val="16"/>
          <w:szCs w:val="16"/>
          <w:spacing w:val="-21"/>
        </w:rPr>
        <w:t xml:space="preserve"> </w:t>
      </w:r>
      <w:r>
        <w:rPr>
          <w:rFonts w:ascii="Microsoft YaHei" w:hAnsi="Microsoft YaHei" w:eastAsia="Microsoft YaHei" w:cs="Microsoft YaHei"/>
          <w:sz w:val="16"/>
          <w:szCs w:val="16"/>
          <w:spacing w:val="9"/>
        </w:rPr>
        <w:t>、挤塑聚苯乙烯夹芯板</w:t>
      </w:r>
      <w:r>
        <w:rPr>
          <w:rFonts w:ascii="Microsoft YaHei" w:hAnsi="Microsoft YaHei" w:eastAsia="Microsoft YaHei" w:cs="Microsoft YaHei"/>
          <w:sz w:val="16"/>
          <w:szCs w:val="16"/>
          <w:spacing w:val="-22"/>
        </w:rPr>
        <w:t xml:space="preserve"> </w:t>
      </w:r>
      <w:r>
        <w:rPr>
          <w:rFonts w:ascii="Microsoft YaHei" w:hAnsi="Microsoft YaHei" w:eastAsia="Microsoft YaHei" w:cs="Microsoft YaHei"/>
          <w:sz w:val="16"/>
          <w:szCs w:val="16"/>
          <w:spacing w:val="9"/>
        </w:rPr>
        <w:t>、其他绝热芯材夹芯板</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9"/>
        </w:rPr>
        <w:t>。</w:t>
      </w:r>
    </w:p>
    <w:p>
      <w:pPr>
        <w:spacing w:before="1" w:line="17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position w:val="-1"/>
        </w:rPr>
        <w:t>4.</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6"/>
          <w:position w:val="-1"/>
        </w:rPr>
        <w:t>1.3   </w:t>
      </w:r>
      <w:r>
        <w:rPr>
          <w:rFonts w:ascii="Microsoft YaHei" w:hAnsi="Microsoft YaHei" w:eastAsia="Microsoft YaHei" w:cs="Microsoft YaHei"/>
          <w:sz w:val="19"/>
          <w:szCs w:val="19"/>
          <w:spacing w:val="6"/>
        </w:rPr>
        <w:t>按用途分类 </w:t>
      </w:r>
      <w:r>
        <w:rPr>
          <w:rFonts w:ascii="Microsoft YaHei" w:hAnsi="Microsoft YaHei" w:eastAsia="Microsoft YaHei" w:cs="Microsoft YaHei"/>
          <w:sz w:val="19"/>
          <w:szCs w:val="19"/>
          <w:spacing w:val="6"/>
          <w:position w:val="1"/>
        </w:rPr>
        <w:t>:</w:t>
      </w:r>
    </w:p>
    <w:p>
      <w:pPr>
        <w:ind w:left="422"/>
        <w:spacing w:before="77"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a)</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1"/>
        </w:rPr>
        <w:t>外墙板</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,代号为 </w:t>
      </w:r>
      <w:r>
        <w:rPr>
          <w:rFonts w:ascii="Microsoft YaHei" w:hAnsi="Microsoft YaHei" w:eastAsia="Microsoft YaHei" w:cs="Microsoft YaHei"/>
          <w:sz w:val="19"/>
          <w:szCs w:val="19"/>
          <w:spacing w:val="11"/>
          <w:position w:val="-2"/>
        </w:rPr>
        <w:t>W</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spacing w:val="11"/>
        </w:rPr>
        <w:t>;</w:t>
      </w:r>
    </w:p>
    <w:p>
      <w:pPr>
        <w:ind w:left="423"/>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b)</w:t>
      </w:r>
      <w:r>
        <w:rPr>
          <w:rFonts w:ascii="Microsoft YaHei" w:hAnsi="Microsoft YaHei" w:eastAsia="Microsoft YaHei" w:cs="Microsoft YaHei"/>
          <w:sz w:val="19"/>
          <w:szCs w:val="19"/>
          <w:spacing w:val="17"/>
          <w:w w:val="101"/>
        </w:rPr>
        <w:t xml:space="preserve">   </w:t>
      </w:r>
      <w:r>
        <w:rPr>
          <w:rFonts w:ascii="Microsoft YaHei" w:hAnsi="Microsoft YaHei" w:eastAsia="Microsoft YaHei" w:cs="Microsoft YaHei"/>
          <w:sz w:val="19"/>
          <w:szCs w:val="19"/>
          <w:spacing w:val="16"/>
        </w:rPr>
        <w:t>屋面板</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,代号为 </w:t>
      </w:r>
      <w:r>
        <w:rPr>
          <w:rFonts w:ascii="Microsoft YaHei" w:hAnsi="Microsoft YaHei" w:eastAsia="Microsoft YaHei" w:cs="Microsoft YaHei"/>
          <w:sz w:val="19"/>
          <w:szCs w:val="19"/>
          <w:spacing w:val="16"/>
          <w:position w:val="-2"/>
        </w:rPr>
        <w:t>R</w:t>
      </w:r>
      <w:r>
        <w:rPr>
          <w:rFonts w:ascii="Microsoft YaHei" w:hAnsi="Microsoft YaHei" w:eastAsia="Microsoft YaHei" w:cs="Microsoft YaHei"/>
          <w:sz w:val="19"/>
          <w:szCs w:val="19"/>
          <w:spacing w:val="16"/>
        </w:rPr>
        <w:t>;</w:t>
      </w:r>
    </w:p>
    <w:p>
      <w:pPr>
        <w:ind w:left="425"/>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c)    隔墙板</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0"/>
        </w:rPr>
        <w:t>,代号为</w:t>
      </w:r>
      <w:r>
        <w:rPr>
          <w:rFonts w:ascii="Microsoft YaHei" w:hAnsi="Microsoft YaHei" w:eastAsia="Microsoft YaHei" w:cs="Microsoft YaHei"/>
          <w:sz w:val="19"/>
          <w:szCs w:val="19"/>
          <w:spacing w:val="17"/>
          <w:w w:val="101"/>
        </w:rPr>
        <w:t xml:space="preserve"> </w:t>
      </w:r>
      <w:r>
        <w:rPr>
          <w:rFonts w:ascii="Microsoft YaHei" w:hAnsi="Microsoft YaHei" w:eastAsia="Microsoft YaHei" w:cs="Microsoft YaHei"/>
          <w:sz w:val="19"/>
          <w:szCs w:val="19"/>
          <w:position w:val="-2"/>
        </w:rPr>
        <w:t>NW</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spacing w:val="10"/>
        </w:rPr>
        <w:t>;</w:t>
      </w:r>
    </w:p>
    <w:p>
      <w:pPr>
        <w:ind w:left="424"/>
        <w:spacing w:before="71" w:line="17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d)    吊顶板</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代号为 </w:t>
      </w:r>
      <w:r>
        <w:rPr>
          <w:rFonts w:ascii="Microsoft YaHei" w:hAnsi="Microsoft YaHei" w:eastAsia="Microsoft YaHei" w:cs="Microsoft YaHei"/>
          <w:sz w:val="19"/>
          <w:szCs w:val="19"/>
          <w:position w:val="-2"/>
        </w:rPr>
        <w:t>NR</w:t>
      </w:r>
      <w:r>
        <w:rPr>
          <w:rFonts w:ascii="Microsoft YaHei" w:hAnsi="Microsoft YaHei" w:eastAsia="Microsoft YaHei" w:cs="Microsoft YaHei"/>
          <w:sz w:val="19"/>
          <w:szCs w:val="19"/>
          <w:spacing w:val="11"/>
          <w:position w:val="1"/>
        </w:rPr>
        <w:t>。</w:t>
      </w:r>
    </w:p>
    <w:p>
      <w:pPr>
        <w:spacing w:before="74"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4.</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spacing w:val="10"/>
          <w:position w:val="-2"/>
        </w:rPr>
        <w:t>1.4</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0"/>
        </w:rPr>
        <w:t>按两侧封边分类</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0"/>
          <w:position w:val="1"/>
        </w:rPr>
        <w:t>:</w:t>
      </w:r>
    </w:p>
    <w:p>
      <w:pPr>
        <w:ind w:left="422"/>
        <w:spacing w:before="66"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rPr>
        <w:t>a)</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21"/>
        </w:rPr>
        <w:t>有机类封边板</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21"/>
        </w:rPr>
        <w:t>,代号为 </w:t>
      </w:r>
      <w:r>
        <w:rPr>
          <w:rFonts w:ascii="Microsoft YaHei" w:hAnsi="Microsoft YaHei" w:eastAsia="Microsoft YaHei" w:cs="Microsoft YaHei"/>
          <w:sz w:val="19"/>
          <w:szCs w:val="19"/>
          <w:position w:val="-2"/>
        </w:rPr>
        <w:t>YF</w:t>
      </w:r>
      <w:r>
        <w:rPr>
          <w:rFonts w:ascii="Microsoft YaHei" w:hAnsi="Microsoft YaHei" w:eastAsia="Microsoft YaHei" w:cs="Microsoft YaHei"/>
          <w:sz w:val="19"/>
          <w:szCs w:val="19"/>
          <w:spacing w:val="21"/>
        </w:rPr>
        <w:t>;</w:t>
      </w:r>
    </w:p>
    <w:p>
      <w:pPr>
        <w:ind w:left="423"/>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b)</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19"/>
        </w:rPr>
        <w:t>金属类封边板</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,代号为 </w:t>
      </w:r>
      <w:r>
        <w:rPr>
          <w:rFonts w:ascii="Microsoft YaHei" w:hAnsi="Microsoft YaHei" w:eastAsia="Microsoft YaHei" w:cs="Microsoft YaHei"/>
          <w:sz w:val="19"/>
          <w:szCs w:val="19"/>
          <w:position w:val="-2"/>
        </w:rPr>
        <w:t>JF</w:t>
      </w:r>
      <w:r>
        <w:rPr>
          <w:rFonts w:ascii="Microsoft YaHei" w:hAnsi="Microsoft YaHei" w:eastAsia="Microsoft YaHei" w:cs="Microsoft YaHei"/>
          <w:sz w:val="19"/>
          <w:szCs w:val="19"/>
          <w:spacing w:val="19"/>
        </w:rPr>
        <w:t>;</w:t>
      </w:r>
    </w:p>
    <w:p>
      <w:pPr>
        <w:ind w:left="425"/>
        <w:spacing w:before="71"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c)</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7"/>
        </w:rPr>
        <w:t>无封边</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7"/>
        </w:rPr>
        <w:t>,代号为 </w:t>
      </w:r>
      <w:r>
        <w:rPr>
          <w:rFonts w:ascii="Microsoft YaHei" w:hAnsi="Microsoft YaHei" w:eastAsia="Microsoft YaHei" w:cs="Microsoft YaHei"/>
          <w:sz w:val="19"/>
          <w:szCs w:val="19"/>
          <w:position w:val="-2"/>
        </w:rPr>
        <w:t>WF</w:t>
      </w:r>
      <w:r>
        <w:rPr>
          <w:rFonts w:ascii="Microsoft YaHei" w:hAnsi="Microsoft YaHei" w:eastAsia="Microsoft YaHei" w:cs="Microsoft YaHei"/>
          <w:sz w:val="19"/>
          <w:szCs w:val="19"/>
          <w:spacing w:val="17"/>
        </w:rPr>
        <w:t>。</w:t>
      </w:r>
    </w:p>
    <w:p>
      <w:pPr>
        <w:spacing w:line="177" w:lineRule="auto"/>
        <w:sectPr>
          <w:headerReference w:type="default" r:id="rId15"/>
          <w:footerReference w:type="default" r:id="rId16"/>
          <w:pgSz w:w="11907" w:h="16841"/>
          <w:pgMar w:top="1684" w:right="1430" w:bottom="1295" w:left="1271" w:header="1386" w:footer="1106" w:gutter="0"/>
        </w:sectPr>
        <w:rPr>
          <w:rFonts w:ascii="Microsoft YaHei" w:hAnsi="Microsoft YaHei" w:eastAsia="Microsoft YaHei" w:cs="Microsoft YaHei"/>
          <w:sz w:val="19"/>
          <w:szCs w:val="19"/>
        </w:rPr>
      </w:pPr>
    </w:p>
    <w:p>
      <w:pPr>
        <w:pStyle w:val="BodyText"/>
        <w:spacing w:line="369" w:lineRule="auto"/>
        <w:rPr/>
      </w:pPr>
      <w:r/>
    </w:p>
    <w:p>
      <w:pPr>
        <w:ind w:left="17"/>
        <w:spacing w:before="82" w:line="223" w:lineRule="auto"/>
        <w:rPr>
          <w:rFonts w:ascii="SimHei" w:hAnsi="SimHei" w:eastAsia="SimHei" w:cs="SimHei"/>
          <w:sz w:val="19"/>
          <w:szCs w:val="19"/>
        </w:rPr>
      </w:pPr>
      <w:bookmarkStart w:name="bookmark21" w:id="8"/>
      <w:bookmarkEnd w:id="8"/>
      <w:r>
        <w:rPr>
          <w:rFonts w:ascii="Microsoft YaHei" w:hAnsi="Microsoft YaHei" w:eastAsia="Microsoft YaHei" w:cs="Microsoft YaHei"/>
          <w:sz w:val="19"/>
          <w:szCs w:val="19"/>
          <w:spacing w:val="10"/>
          <w:position w:val="-2"/>
        </w:rPr>
        <w:t>4.2   </w:t>
      </w:r>
      <w:r>
        <w:rPr>
          <w:rFonts w:ascii="SimHei" w:hAnsi="SimHei" w:eastAsia="SimHei" w:cs="SimHei"/>
          <w:sz w:val="19"/>
          <w:szCs w:val="19"/>
          <w:spacing w:val="10"/>
        </w:rPr>
        <w:t>规格尺寸</w:t>
      </w:r>
    </w:p>
    <w:p>
      <w:pPr>
        <w:ind w:left="439"/>
        <w:spacing w:before="179"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产品主要规格尺寸见表</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16"/>
        </w:rPr>
        <w:t>。</w:t>
      </w:r>
    </w:p>
    <w:p>
      <w:pPr>
        <w:ind w:left="3715"/>
        <w:spacing w:before="193" w:line="224" w:lineRule="auto"/>
        <w:rPr>
          <w:rFonts w:ascii="SimHei" w:hAnsi="SimHei" w:eastAsia="SimHei" w:cs="SimHei"/>
          <w:sz w:val="19"/>
          <w:szCs w:val="19"/>
        </w:rPr>
      </w:pPr>
      <w:r>
        <w:rPr>
          <w:rFonts w:ascii="SimHei" w:hAnsi="SimHei" w:eastAsia="SimHei" w:cs="SimHei"/>
          <w:sz w:val="19"/>
          <w:szCs w:val="19"/>
          <w:spacing w:val="8"/>
        </w:rPr>
        <w:t>表</w:t>
      </w:r>
      <w:r>
        <w:rPr>
          <w:rFonts w:ascii="SimHei" w:hAnsi="SimHei" w:eastAsia="SimHei" w:cs="SimHei"/>
          <w:sz w:val="19"/>
          <w:szCs w:val="19"/>
          <w:spacing w:val="8"/>
        </w:rPr>
        <w:t xml:space="preserve"> </w:t>
      </w:r>
      <w:r>
        <w:rPr>
          <w:rFonts w:ascii="Microsoft YaHei" w:hAnsi="Microsoft YaHei" w:eastAsia="Microsoft YaHei" w:cs="Microsoft YaHei"/>
          <w:sz w:val="19"/>
          <w:szCs w:val="19"/>
          <w:spacing w:val="8"/>
          <w:position w:val="-2"/>
        </w:rPr>
        <w:t>1   </w:t>
      </w:r>
      <w:r>
        <w:rPr>
          <w:rFonts w:ascii="SimHei" w:hAnsi="SimHei" w:eastAsia="SimHei" w:cs="SimHei"/>
          <w:sz w:val="19"/>
          <w:szCs w:val="19"/>
          <w:spacing w:val="8"/>
        </w:rPr>
        <w:t>主要规格尺寸</w:t>
      </w:r>
    </w:p>
    <w:p>
      <w:pPr>
        <w:ind w:left="8337"/>
        <w:spacing w:before="177"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6"/>
        </w:rPr>
        <w:t>单位为毫米</w:t>
      </w:r>
    </w:p>
    <w:p>
      <w:pPr>
        <w:spacing w:line="62"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548"/>
        <w:gridCol w:w="2162"/>
        <w:gridCol w:w="2162"/>
        <w:gridCol w:w="2163"/>
        <w:gridCol w:w="1081"/>
        <w:gridCol w:w="1106"/>
      </w:tblGrid>
      <w:tr>
        <w:trPr>
          <w:trHeight w:val="352" w:hRule="atLeast"/>
        </w:trPr>
        <w:tc>
          <w:tcPr>
            <w:tcW w:w="548" w:type="dxa"/>
            <w:vAlign w:val="top"/>
            <w:vMerge w:val="restart"/>
            <w:tcBorders>
              <w:left w:val="single" w:color="231F20" w:sz="6" w:space="0"/>
              <w:bottom w:val="nil"/>
              <w:top w:val="single" w:color="231F20" w:sz="6" w:space="0"/>
            </w:tcBorders>
          </w:tcPr>
          <w:p>
            <w:pPr>
              <w:pStyle w:val="TableText"/>
              <w:ind w:left="92"/>
              <w:spacing w:before="271" w:line="176" w:lineRule="auto"/>
              <w:rPr>
                <w:sz w:val="16"/>
                <w:szCs w:val="16"/>
              </w:rPr>
            </w:pPr>
            <w:r>
              <w:rPr>
                <w:sz w:val="16"/>
                <w:szCs w:val="16"/>
                <w:spacing w:val="1"/>
              </w:rPr>
              <w:t>项 目</w:t>
            </w:r>
          </w:p>
        </w:tc>
        <w:tc>
          <w:tcPr>
            <w:tcW w:w="2162" w:type="dxa"/>
            <w:vAlign w:val="top"/>
            <w:vMerge w:val="restart"/>
            <w:tcBorders>
              <w:bottom w:val="nil"/>
              <w:top w:val="single" w:color="231F20" w:sz="6" w:space="0"/>
            </w:tcBorders>
          </w:tcPr>
          <w:p>
            <w:pPr>
              <w:pStyle w:val="TableText"/>
              <w:ind w:left="320"/>
              <w:spacing w:before="267" w:line="184" w:lineRule="auto"/>
              <w:rPr>
                <w:sz w:val="16"/>
                <w:szCs w:val="16"/>
              </w:rPr>
            </w:pPr>
            <w:r>
              <w:rPr>
                <w:sz w:val="16"/>
                <w:szCs w:val="16"/>
                <w:spacing w:val="18"/>
              </w:rPr>
              <w:t>岩棉夹芯板/封边板</w:t>
            </w:r>
          </w:p>
        </w:tc>
        <w:tc>
          <w:tcPr>
            <w:tcW w:w="2162" w:type="dxa"/>
            <w:vAlign w:val="top"/>
            <w:vMerge w:val="restart"/>
            <w:tcBorders>
              <w:bottom w:val="nil"/>
              <w:top w:val="single" w:color="231F20" w:sz="6" w:space="0"/>
            </w:tcBorders>
          </w:tcPr>
          <w:p>
            <w:pPr>
              <w:pStyle w:val="TableText"/>
              <w:ind w:left="231"/>
              <w:spacing w:before="267" w:line="184" w:lineRule="auto"/>
              <w:rPr>
                <w:sz w:val="16"/>
                <w:szCs w:val="16"/>
              </w:rPr>
            </w:pPr>
            <w:r>
              <w:rPr>
                <w:sz w:val="16"/>
                <w:szCs w:val="16"/>
                <w:spacing w:val="18"/>
              </w:rPr>
              <w:t>玻璃棉夹芯板/封边板</w:t>
            </w:r>
          </w:p>
        </w:tc>
        <w:tc>
          <w:tcPr>
            <w:tcW w:w="2163" w:type="dxa"/>
            <w:vAlign w:val="top"/>
            <w:vMerge w:val="restart"/>
            <w:tcBorders>
              <w:bottom w:val="nil"/>
              <w:top w:val="single" w:color="231F20" w:sz="6" w:space="0"/>
            </w:tcBorders>
          </w:tcPr>
          <w:p>
            <w:pPr>
              <w:pStyle w:val="TableText"/>
              <w:ind w:left="644" w:right="137" w:hanging="492"/>
              <w:spacing w:before="127" w:line="251" w:lineRule="auto"/>
              <w:rPr>
                <w:sz w:val="16"/>
                <w:szCs w:val="16"/>
              </w:rPr>
            </w:pPr>
            <w:r>
              <w:rPr>
                <w:sz w:val="16"/>
                <w:szCs w:val="16"/>
                <w:spacing w:val="7"/>
              </w:rPr>
              <w:t>聚氨酯夹芯板</w:t>
            </w:r>
            <w:r>
              <w:rPr>
                <w:sz w:val="16"/>
                <w:szCs w:val="16"/>
                <w:spacing w:val="-17"/>
              </w:rPr>
              <w:t xml:space="preserve"> </w:t>
            </w:r>
            <w:r>
              <w:rPr>
                <w:sz w:val="16"/>
                <w:szCs w:val="16"/>
                <w:spacing w:val="7"/>
              </w:rPr>
              <w:t>、聚异氰脲</w:t>
            </w:r>
            <w:r>
              <w:rPr>
                <w:sz w:val="16"/>
                <w:szCs w:val="16"/>
                <w:spacing w:val="15"/>
              </w:rPr>
              <w:t>酸酯夹芯板</w:t>
            </w:r>
          </w:p>
        </w:tc>
        <w:tc>
          <w:tcPr>
            <w:tcW w:w="2187" w:type="dxa"/>
            <w:vAlign w:val="top"/>
            <w:gridSpan w:val="2"/>
            <w:tcBorders>
              <w:right w:val="single" w:color="231F20" w:sz="6" w:space="0"/>
              <w:top w:val="single" w:color="231F20" w:sz="6" w:space="0"/>
            </w:tcBorders>
          </w:tcPr>
          <w:p>
            <w:pPr>
              <w:pStyle w:val="TableText"/>
              <w:ind w:left="479"/>
              <w:spacing w:before="88" w:line="183" w:lineRule="auto"/>
              <w:rPr>
                <w:sz w:val="16"/>
                <w:szCs w:val="16"/>
              </w:rPr>
            </w:pPr>
            <w:r>
              <w:rPr>
                <w:sz w:val="16"/>
                <w:szCs w:val="16"/>
                <w:spacing w:val="16"/>
              </w:rPr>
              <w:t>聚苯乙烯夹芯板</w:t>
            </w:r>
          </w:p>
        </w:tc>
      </w:tr>
      <w:tr>
        <w:trPr>
          <w:trHeight w:val="355" w:hRule="atLeast"/>
        </w:trPr>
        <w:tc>
          <w:tcPr>
            <w:tcW w:w="548" w:type="dxa"/>
            <w:vAlign w:val="top"/>
            <w:vMerge w:val="continue"/>
            <w:tcBorders>
              <w:left w:val="single" w:color="231F20" w:sz="6" w:space="0"/>
              <w:bottom w:val="single" w:color="231F20" w:sz="6" w:space="0"/>
              <w:top w:val="nil"/>
            </w:tcBorders>
          </w:tcPr>
          <w:p>
            <w:pPr>
              <w:rPr>
                <w:rFonts w:ascii="Arial"/>
                <w:sz w:val="21"/>
              </w:rPr>
            </w:pPr>
            <w:r/>
          </w:p>
        </w:tc>
        <w:tc>
          <w:tcPr>
            <w:tcW w:w="2162" w:type="dxa"/>
            <w:vAlign w:val="top"/>
            <w:vMerge w:val="continue"/>
            <w:tcBorders>
              <w:bottom w:val="single" w:color="231F20" w:sz="6" w:space="0"/>
              <w:top w:val="nil"/>
            </w:tcBorders>
          </w:tcPr>
          <w:p>
            <w:pPr>
              <w:rPr>
                <w:rFonts w:ascii="Arial"/>
                <w:sz w:val="21"/>
              </w:rPr>
            </w:pPr>
            <w:r/>
          </w:p>
        </w:tc>
        <w:tc>
          <w:tcPr>
            <w:tcW w:w="2162" w:type="dxa"/>
            <w:vAlign w:val="top"/>
            <w:vMerge w:val="continue"/>
            <w:tcBorders>
              <w:bottom w:val="single" w:color="231F20" w:sz="6" w:space="0"/>
              <w:top w:val="nil"/>
            </w:tcBorders>
          </w:tcPr>
          <w:p>
            <w:pPr>
              <w:rPr>
                <w:rFonts w:ascii="Arial"/>
                <w:sz w:val="21"/>
              </w:rPr>
            </w:pPr>
            <w:r/>
          </w:p>
        </w:tc>
        <w:tc>
          <w:tcPr>
            <w:tcW w:w="2163" w:type="dxa"/>
            <w:vAlign w:val="top"/>
            <w:vMerge w:val="continue"/>
            <w:tcBorders>
              <w:bottom w:val="single" w:color="231F20" w:sz="6" w:space="0"/>
              <w:top w:val="nil"/>
            </w:tcBorders>
          </w:tcPr>
          <w:p>
            <w:pPr>
              <w:rPr>
                <w:rFonts w:ascii="Arial"/>
                <w:sz w:val="21"/>
              </w:rPr>
            </w:pPr>
            <w:r/>
          </w:p>
        </w:tc>
        <w:tc>
          <w:tcPr>
            <w:tcW w:w="1081" w:type="dxa"/>
            <w:vAlign w:val="top"/>
            <w:tcBorders>
              <w:bottom w:val="single" w:color="231F20" w:sz="6" w:space="0"/>
            </w:tcBorders>
          </w:tcPr>
          <w:p>
            <w:pPr>
              <w:pStyle w:val="TableText"/>
              <w:ind w:left="395"/>
              <w:spacing w:before="111" w:line="168" w:lineRule="auto"/>
              <w:rPr>
                <w:sz w:val="16"/>
                <w:szCs w:val="16"/>
              </w:rPr>
            </w:pPr>
            <w:r>
              <w:rPr>
                <w:sz w:val="16"/>
                <w:szCs w:val="16"/>
                <w:spacing w:val="21"/>
                <w:w w:val="102"/>
              </w:rPr>
              <w:t>EPS</w:t>
            </w:r>
          </w:p>
        </w:tc>
        <w:tc>
          <w:tcPr>
            <w:tcW w:w="1106" w:type="dxa"/>
            <w:vAlign w:val="top"/>
            <w:tcBorders>
              <w:bottom w:val="single" w:color="231F20" w:sz="6" w:space="0"/>
              <w:right w:val="single" w:color="231F20" w:sz="6" w:space="0"/>
            </w:tcBorders>
          </w:tcPr>
          <w:p>
            <w:pPr>
              <w:pStyle w:val="TableText"/>
              <w:ind w:left="399"/>
              <w:spacing w:before="111" w:line="168" w:lineRule="auto"/>
              <w:rPr>
                <w:sz w:val="16"/>
                <w:szCs w:val="16"/>
              </w:rPr>
            </w:pPr>
            <w:r>
              <w:rPr>
                <w:sz w:val="16"/>
                <w:szCs w:val="16"/>
                <w:spacing w:val="21"/>
              </w:rPr>
              <w:t>XPS</w:t>
            </w:r>
          </w:p>
        </w:tc>
      </w:tr>
      <w:tr>
        <w:trPr>
          <w:trHeight w:val="344" w:hRule="atLeast"/>
        </w:trPr>
        <w:tc>
          <w:tcPr>
            <w:tcW w:w="548" w:type="dxa"/>
            <w:vAlign w:val="top"/>
            <w:vMerge w:val="restart"/>
            <w:tcBorders>
              <w:left w:val="single" w:color="231F20" w:sz="6" w:space="0"/>
              <w:top w:val="single" w:color="231F20" w:sz="6" w:space="0"/>
              <w:bottom w:val="nil"/>
            </w:tcBorders>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92"/>
              <w:spacing w:before="69" w:line="181" w:lineRule="auto"/>
              <w:rPr>
                <w:sz w:val="16"/>
                <w:szCs w:val="16"/>
              </w:rPr>
            </w:pPr>
            <w:r>
              <w:rPr>
                <w:sz w:val="16"/>
                <w:szCs w:val="16"/>
                <w:spacing w:val="11"/>
              </w:rPr>
              <w:t>厚度</w:t>
            </w:r>
          </w:p>
        </w:tc>
        <w:tc>
          <w:tcPr>
            <w:tcW w:w="2162" w:type="dxa"/>
            <w:vAlign w:val="top"/>
            <w:tcBorders>
              <w:top w:val="single" w:color="231F20" w:sz="6" w:space="0"/>
            </w:tcBorders>
          </w:tcPr>
          <w:p>
            <w:pPr>
              <w:pStyle w:val="TableText"/>
              <w:ind w:left="999"/>
              <w:spacing w:before="107" w:line="163" w:lineRule="auto"/>
              <w:rPr>
                <w:sz w:val="16"/>
                <w:szCs w:val="16"/>
              </w:rPr>
            </w:pPr>
            <w:r>
              <w:rPr>
                <w:sz w:val="16"/>
                <w:szCs w:val="16"/>
                <w:spacing w:val="8"/>
              </w:rPr>
              <w:t>50</w:t>
            </w:r>
          </w:p>
        </w:tc>
        <w:tc>
          <w:tcPr>
            <w:tcW w:w="2162" w:type="dxa"/>
            <w:vAlign w:val="top"/>
            <w:tcBorders>
              <w:top w:val="single" w:color="231F20" w:sz="6" w:space="0"/>
            </w:tcBorders>
          </w:tcPr>
          <w:p>
            <w:pPr>
              <w:pStyle w:val="TableText"/>
              <w:ind w:left="1003"/>
              <w:spacing w:before="107" w:line="163" w:lineRule="auto"/>
              <w:rPr>
                <w:sz w:val="16"/>
                <w:szCs w:val="16"/>
              </w:rPr>
            </w:pPr>
            <w:r>
              <w:rPr>
                <w:sz w:val="16"/>
                <w:szCs w:val="16"/>
                <w:spacing w:val="8"/>
              </w:rPr>
              <w:t>50</w:t>
            </w:r>
          </w:p>
        </w:tc>
        <w:tc>
          <w:tcPr>
            <w:tcW w:w="2163" w:type="dxa"/>
            <w:vAlign w:val="top"/>
            <w:tcBorders>
              <w:top w:val="single" w:color="231F20" w:sz="6" w:space="0"/>
            </w:tcBorders>
          </w:tcPr>
          <w:p>
            <w:pPr>
              <w:pStyle w:val="TableText"/>
              <w:ind w:left="1007"/>
              <w:spacing w:before="107" w:line="163" w:lineRule="auto"/>
              <w:rPr>
                <w:sz w:val="16"/>
                <w:szCs w:val="16"/>
              </w:rPr>
            </w:pPr>
            <w:r>
              <w:rPr>
                <w:sz w:val="16"/>
                <w:szCs w:val="16"/>
                <w:spacing w:val="8"/>
              </w:rPr>
              <w:t>50</w:t>
            </w:r>
          </w:p>
        </w:tc>
        <w:tc>
          <w:tcPr>
            <w:tcW w:w="1081" w:type="dxa"/>
            <w:vAlign w:val="top"/>
            <w:tcBorders>
              <w:top w:val="single" w:color="231F20" w:sz="6" w:space="0"/>
            </w:tcBorders>
          </w:tcPr>
          <w:p>
            <w:pPr>
              <w:pStyle w:val="TableText"/>
              <w:ind w:left="468"/>
              <w:spacing w:before="107" w:line="163" w:lineRule="auto"/>
              <w:rPr>
                <w:sz w:val="16"/>
                <w:szCs w:val="16"/>
              </w:rPr>
            </w:pPr>
            <w:r>
              <w:rPr>
                <w:sz w:val="16"/>
                <w:szCs w:val="16"/>
                <w:spacing w:val="8"/>
              </w:rPr>
              <w:t>50</w:t>
            </w:r>
          </w:p>
        </w:tc>
        <w:tc>
          <w:tcPr>
            <w:tcW w:w="1106" w:type="dxa"/>
            <w:vAlign w:val="top"/>
            <w:tcBorders>
              <w:right w:val="single" w:color="231F20" w:sz="6" w:space="0"/>
              <w:top w:val="single" w:color="231F20" w:sz="6" w:space="0"/>
            </w:tcBorders>
          </w:tcPr>
          <w:p>
            <w:pPr>
              <w:pStyle w:val="TableText"/>
              <w:ind w:left="478"/>
              <w:spacing w:before="107" w:line="163" w:lineRule="auto"/>
              <w:rPr>
                <w:sz w:val="16"/>
                <w:szCs w:val="16"/>
              </w:rPr>
            </w:pPr>
            <w:r>
              <w:rPr>
                <w:sz w:val="16"/>
                <w:szCs w:val="16"/>
                <w:spacing w:val="8"/>
              </w:rPr>
              <w:t>50</w:t>
            </w:r>
          </w:p>
        </w:tc>
      </w:tr>
      <w:tr>
        <w:trPr>
          <w:trHeight w:val="355" w:hRule="atLeast"/>
        </w:trPr>
        <w:tc>
          <w:tcPr>
            <w:tcW w:w="548" w:type="dxa"/>
            <w:vAlign w:val="top"/>
            <w:vMerge w:val="continue"/>
            <w:tcBorders>
              <w:left w:val="single" w:color="231F20" w:sz="6" w:space="0"/>
              <w:top w:val="nil"/>
              <w:bottom w:val="nil"/>
            </w:tcBorders>
          </w:tcPr>
          <w:p>
            <w:pPr>
              <w:rPr>
                <w:rFonts w:ascii="Arial"/>
                <w:sz w:val="21"/>
              </w:rPr>
            </w:pPr>
            <w:r/>
          </w:p>
        </w:tc>
        <w:tc>
          <w:tcPr>
            <w:tcW w:w="2162" w:type="dxa"/>
            <w:vAlign w:val="top"/>
          </w:tcPr>
          <w:p>
            <w:pPr>
              <w:pStyle w:val="TableText"/>
              <w:ind w:left="999"/>
              <w:spacing w:before="119" w:line="163" w:lineRule="auto"/>
              <w:rPr>
                <w:sz w:val="16"/>
                <w:szCs w:val="16"/>
              </w:rPr>
            </w:pPr>
            <w:r>
              <w:rPr>
                <w:sz w:val="16"/>
                <w:szCs w:val="16"/>
                <w:spacing w:val="9"/>
              </w:rPr>
              <w:t>75</w:t>
            </w:r>
          </w:p>
        </w:tc>
        <w:tc>
          <w:tcPr>
            <w:tcW w:w="2162" w:type="dxa"/>
            <w:vAlign w:val="top"/>
          </w:tcPr>
          <w:p>
            <w:pPr>
              <w:pStyle w:val="TableText"/>
              <w:ind w:left="1003"/>
              <w:spacing w:before="119" w:line="163" w:lineRule="auto"/>
              <w:rPr>
                <w:sz w:val="16"/>
                <w:szCs w:val="16"/>
              </w:rPr>
            </w:pPr>
            <w:r>
              <w:rPr>
                <w:sz w:val="16"/>
                <w:szCs w:val="16"/>
                <w:spacing w:val="9"/>
              </w:rPr>
              <w:t>75</w:t>
            </w:r>
          </w:p>
        </w:tc>
        <w:tc>
          <w:tcPr>
            <w:tcW w:w="2163" w:type="dxa"/>
            <w:vAlign w:val="top"/>
          </w:tcPr>
          <w:p>
            <w:pPr>
              <w:pStyle w:val="TableText"/>
              <w:ind w:left="1007"/>
              <w:spacing w:before="119" w:line="163" w:lineRule="auto"/>
              <w:rPr>
                <w:sz w:val="16"/>
                <w:szCs w:val="16"/>
              </w:rPr>
            </w:pPr>
            <w:r>
              <w:rPr>
                <w:sz w:val="16"/>
                <w:szCs w:val="16"/>
                <w:spacing w:val="9"/>
              </w:rPr>
              <w:t>75</w:t>
            </w:r>
          </w:p>
        </w:tc>
        <w:tc>
          <w:tcPr>
            <w:tcW w:w="1081" w:type="dxa"/>
            <w:vAlign w:val="top"/>
          </w:tcPr>
          <w:p>
            <w:pPr>
              <w:pStyle w:val="TableText"/>
              <w:ind w:left="468"/>
              <w:spacing w:before="119" w:line="163" w:lineRule="auto"/>
              <w:rPr>
                <w:sz w:val="16"/>
                <w:szCs w:val="16"/>
              </w:rPr>
            </w:pPr>
            <w:r>
              <w:rPr>
                <w:sz w:val="16"/>
                <w:szCs w:val="16"/>
                <w:spacing w:val="9"/>
              </w:rPr>
              <w:t>75</w:t>
            </w:r>
          </w:p>
        </w:tc>
        <w:tc>
          <w:tcPr>
            <w:tcW w:w="1106" w:type="dxa"/>
            <w:vAlign w:val="top"/>
            <w:tcBorders>
              <w:right w:val="single" w:color="231F20" w:sz="6" w:space="0"/>
            </w:tcBorders>
          </w:tcPr>
          <w:p>
            <w:pPr>
              <w:pStyle w:val="TableText"/>
              <w:ind w:left="478"/>
              <w:spacing w:before="119" w:line="163" w:lineRule="auto"/>
              <w:rPr>
                <w:sz w:val="16"/>
                <w:szCs w:val="16"/>
              </w:rPr>
            </w:pPr>
            <w:r>
              <w:rPr>
                <w:sz w:val="16"/>
                <w:szCs w:val="16"/>
                <w:spacing w:val="9"/>
              </w:rPr>
              <w:t>75</w:t>
            </w:r>
          </w:p>
        </w:tc>
      </w:tr>
      <w:tr>
        <w:trPr>
          <w:trHeight w:val="355" w:hRule="atLeast"/>
        </w:trPr>
        <w:tc>
          <w:tcPr>
            <w:tcW w:w="548" w:type="dxa"/>
            <w:vAlign w:val="top"/>
            <w:vMerge w:val="continue"/>
            <w:tcBorders>
              <w:left w:val="single" w:color="231F20" w:sz="6" w:space="0"/>
              <w:top w:val="nil"/>
              <w:bottom w:val="nil"/>
            </w:tcBorders>
          </w:tcPr>
          <w:p>
            <w:pPr>
              <w:rPr>
                <w:rFonts w:ascii="Arial"/>
                <w:sz w:val="21"/>
              </w:rPr>
            </w:pPr>
            <w:r/>
          </w:p>
        </w:tc>
        <w:tc>
          <w:tcPr>
            <w:tcW w:w="2162" w:type="dxa"/>
            <w:vAlign w:val="top"/>
          </w:tcPr>
          <w:p>
            <w:pPr>
              <w:pStyle w:val="TableText"/>
              <w:ind w:left="956"/>
              <w:spacing w:before="117" w:line="164" w:lineRule="auto"/>
              <w:rPr>
                <w:sz w:val="16"/>
                <w:szCs w:val="16"/>
              </w:rPr>
            </w:pPr>
            <w:r>
              <w:rPr>
                <w:sz w:val="16"/>
                <w:szCs w:val="16"/>
                <w:spacing w:val="3"/>
              </w:rPr>
              <w:t>100</w:t>
            </w:r>
          </w:p>
        </w:tc>
        <w:tc>
          <w:tcPr>
            <w:tcW w:w="2162" w:type="dxa"/>
            <w:vAlign w:val="top"/>
          </w:tcPr>
          <w:p>
            <w:pPr>
              <w:pStyle w:val="TableText"/>
              <w:ind w:left="960"/>
              <w:spacing w:before="117" w:line="164" w:lineRule="auto"/>
              <w:rPr>
                <w:sz w:val="16"/>
                <w:szCs w:val="16"/>
              </w:rPr>
            </w:pPr>
            <w:r>
              <w:rPr>
                <w:sz w:val="16"/>
                <w:szCs w:val="16"/>
                <w:spacing w:val="3"/>
              </w:rPr>
              <w:t>100</w:t>
            </w:r>
          </w:p>
        </w:tc>
        <w:tc>
          <w:tcPr>
            <w:tcW w:w="2163" w:type="dxa"/>
            <w:vAlign w:val="top"/>
          </w:tcPr>
          <w:p>
            <w:pPr>
              <w:pStyle w:val="TableText"/>
              <w:ind w:left="964"/>
              <w:spacing w:before="117" w:line="164" w:lineRule="auto"/>
              <w:rPr>
                <w:sz w:val="16"/>
                <w:szCs w:val="16"/>
              </w:rPr>
            </w:pPr>
            <w:r>
              <w:rPr>
                <w:sz w:val="16"/>
                <w:szCs w:val="16"/>
                <w:spacing w:val="3"/>
              </w:rPr>
              <w:t>100</w:t>
            </w:r>
          </w:p>
        </w:tc>
        <w:tc>
          <w:tcPr>
            <w:tcW w:w="1081" w:type="dxa"/>
            <w:vAlign w:val="top"/>
          </w:tcPr>
          <w:p>
            <w:pPr>
              <w:pStyle w:val="TableText"/>
              <w:ind w:left="425"/>
              <w:spacing w:before="117" w:line="164" w:lineRule="auto"/>
              <w:rPr>
                <w:sz w:val="16"/>
                <w:szCs w:val="16"/>
              </w:rPr>
            </w:pPr>
            <w:r>
              <w:rPr>
                <w:sz w:val="16"/>
                <w:szCs w:val="16"/>
                <w:spacing w:val="3"/>
              </w:rPr>
              <w:t>100</w:t>
            </w:r>
          </w:p>
        </w:tc>
        <w:tc>
          <w:tcPr>
            <w:tcW w:w="1106" w:type="dxa"/>
            <w:vAlign w:val="top"/>
            <w:tcBorders>
              <w:right w:val="single" w:color="231F20" w:sz="6" w:space="0"/>
            </w:tcBorders>
          </w:tcPr>
          <w:p>
            <w:pPr>
              <w:pStyle w:val="TableText"/>
              <w:ind w:left="435"/>
              <w:spacing w:before="117" w:line="164" w:lineRule="auto"/>
              <w:rPr>
                <w:sz w:val="16"/>
                <w:szCs w:val="16"/>
              </w:rPr>
            </w:pPr>
            <w:r>
              <w:rPr>
                <w:sz w:val="16"/>
                <w:szCs w:val="16"/>
                <w:spacing w:val="3"/>
              </w:rPr>
              <w:t>100</w:t>
            </w:r>
          </w:p>
        </w:tc>
      </w:tr>
      <w:tr>
        <w:trPr>
          <w:trHeight w:val="355" w:hRule="atLeast"/>
        </w:trPr>
        <w:tc>
          <w:tcPr>
            <w:tcW w:w="548" w:type="dxa"/>
            <w:vAlign w:val="top"/>
            <w:vMerge w:val="continue"/>
            <w:tcBorders>
              <w:left w:val="single" w:color="231F20" w:sz="6" w:space="0"/>
              <w:top w:val="nil"/>
              <w:bottom w:val="nil"/>
            </w:tcBorders>
          </w:tcPr>
          <w:p>
            <w:pPr>
              <w:rPr>
                <w:rFonts w:ascii="Arial"/>
                <w:sz w:val="21"/>
              </w:rPr>
            </w:pPr>
            <w:r/>
          </w:p>
        </w:tc>
        <w:tc>
          <w:tcPr>
            <w:tcW w:w="2162" w:type="dxa"/>
            <w:vAlign w:val="top"/>
          </w:tcPr>
          <w:p>
            <w:pPr>
              <w:pStyle w:val="TableText"/>
              <w:ind w:left="956"/>
              <w:spacing w:before="118" w:line="165" w:lineRule="auto"/>
              <w:rPr>
                <w:sz w:val="16"/>
                <w:szCs w:val="16"/>
              </w:rPr>
            </w:pPr>
            <w:r>
              <w:rPr>
                <w:sz w:val="16"/>
                <w:szCs w:val="16"/>
                <w:spacing w:val="3"/>
              </w:rPr>
              <w:t>125</w:t>
            </w:r>
          </w:p>
        </w:tc>
        <w:tc>
          <w:tcPr>
            <w:tcW w:w="2162" w:type="dxa"/>
            <w:vAlign w:val="top"/>
          </w:tcPr>
          <w:p>
            <w:pPr>
              <w:pStyle w:val="TableText"/>
              <w:ind w:left="960"/>
              <w:spacing w:before="118" w:line="165" w:lineRule="auto"/>
              <w:rPr>
                <w:sz w:val="16"/>
                <w:szCs w:val="16"/>
              </w:rPr>
            </w:pPr>
            <w:r>
              <w:rPr>
                <w:sz w:val="16"/>
                <w:szCs w:val="16"/>
                <w:spacing w:val="3"/>
              </w:rPr>
              <w:t>125</w:t>
            </w:r>
          </w:p>
        </w:tc>
        <w:tc>
          <w:tcPr>
            <w:tcW w:w="2163" w:type="dxa"/>
            <w:vAlign w:val="top"/>
          </w:tcPr>
          <w:p>
            <w:pPr>
              <w:pStyle w:val="TableText"/>
              <w:ind w:left="964"/>
              <w:spacing w:before="118" w:line="165" w:lineRule="auto"/>
              <w:rPr>
                <w:sz w:val="16"/>
                <w:szCs w:val="16"/>
              </w:rPr>
            </w:pPr>
            <w:r>
              <w:rPr>
                <w:sz w:val="16"/>
                <w:szCs w:val="16"/>
                <w:spacing w:val="3"/>
              </w:rPr>
              <w:t>150</w:t>
            </w:r>
          </w:p>
        </w:tc>
        <w:tc>
          <w:tcPr>
            <w:tcW w:w="1081" w:type="dxa"/>
            <w:vAlign w:val="top"/>
          </w:tcPr>
          <w:p>
            <w:pPr>
              <w:pStyle w:val="TableText"/>
              <w:ind w:left="425"/>
              <w:spacing w:before="118" w:line="165" w:lineRule="auto"/>
              <w:rPr>
                <w:sz w:val="16"/>
                <w:szCs w:val="16"/>
              </w:rPr>
            </w:pPr>
            <w:r>
              <w:rPr>
                <w:sz w:val="16"/>
                <w:szCs w:val="16"/>
                <w:spacing w:val="3"/>
              </w:rPr>
              <w:t>150</w:t>
            </w:r>
          </w:p>
        </w:tc>
        <w:tc>
          <w:tcPr>
            <w:tcW w:w="1106" w:type="dxa"/>
            <w:vAlign w:val="top"/>
            <w:tcBorders>
              <w:right w:val="single" w:color="231F20" w:sz="6" w:space="0"/>
            </w:tcBorders>
          </w:tcPr>
          <w:p>
            <w:pPr>
              <w:pStyle w:val="TableText"/>
              <w:ind w:left="471"/>
              <w:spacing w:before="175" w:line="120" w:lineRule="exact"/>
              <w:rPr>
                <w:sz w:val="16"/>
                <w:szCs w:val="16"/>
              </w:rPr>
            </w:pPr>
            <w:r>
              <w:rPr>
                <w:sz w:val="16"/>
                <w:szCs w:val="16"/>
                <w:position w:val="-7"/>
              </w:rPr>
              <w:t>—</w:t>
            </w:r>
          </w:p>
        </w:tc>
      </w:tr>
      <w:tr>
        <w:trPr>
          <w:trHeight w:val="354" w:hRule="atLeast"/>
        </w:trPr>
        <w:tc>
          <w:tcPr>
            <w:tcW w:w="548" w:type="dxa"/>
            <w:vAlign w:val="top"/>
            <w:vMerge w:val="continue"/>
            <w:tcBorders>
              <w:left w:val="single" w:color="231F20" w:sz="6" w:space="0"/>
              <w:top w:val="nil"/>
              <w:bottom w:val="nil"/>
            </w:tcBorders>
          </w:tcPr>
          <w:p>
            <w:pPr>
              <w:rPr>
                <w:rFonts w:ascii="Arial"/>
                <w:sz w:val="21"/>
              </w:rPr>
            </w:pPr>
            <w:r/>
          </w:p>
        </w:tc>
        <w:tc>
          <w:tcPr>
            <w:tcW w:w="2162" w:type="dxa"/>
            <w:vAlign w:val="top"/>
          </w:tcPr>
          <w:p>
            <w:pPr>
              <w:pStyle w:val="TableText"/>
              <w:ind w:left="956"/>
              <w:spacing w:before="119" w:line="165" w:lineRule="auto"/>
              <w:rPr>
                <w:sz w:val="16"/>
                <w:szCs w:val="16"/>
              </w:rPr>
            </w:pPr>
            <w:r>
              <w:rPr>
                <w:sz w:val="16"/>
                <w:szCs w:val="16"/>
                <w:spacing w:val="3"/>
              </w:rPr>
              <w:t>150</w:t>
            </w:r>
          </w:p>
        </w:tc>
        <w:tc>
          <w:tcPr>
            <w:tcW w:w="2162" w:type="dxa"/>
            <w:vAlign w:val="top"/>
          </w:tcPr>
          <w:p>
            <w:pPr>
              <w:pStyle w:val="TableText"/>
              <w:ind w:left="960"/>
              <w:spacing w:before="119" w:line="165" w:lineRule="auto"/>
              <w:rPr>
                <w:sz w:val="16"/>
                <w:szCs w:val="16"/>
              </w:rPr>
            </w:pPr>
            <w:r>
              <w:rPr>
                <w:sz w:val="16"/>
                <w:szCs w:val="16"/>
                <w:spacing w:val="3"/>
              </w:rPr>
              <w:t>150</w:t>
            </w:r>
          </w:p>
        </w:tc>
        <w:tc>
          <w:tcPr>
            <w:tcW w:w="2163" w:type="dxa"/>
            <w:vAlign w:val="top"/>
          </w:tcPr>
          <w:p>
            <w:pPr>
              <w:pStyle w:val="TableText"/>
              <w:ind w:left="960"/>
              <w:spacing w:before="119" w:line="164" w:lineRule="auto"/>
              <w:rPr>
                <w:sz w:val="16"/>
                <w:szCs w:val="16"/>
              </w:rPr>
            </w:pPr>
            <w:r>
              <w:rPr>
                <w:sz w:val="16"/>
                <w:szCs w:val="16"/>
                <w:spacing w:val="4"/>
              </w:rPr>
              <w:t>200</w:t>
            </w:r>
          </w:p>
        </w:tc>
        <w:tc>
          <w:tcPr>
            <w:tcW w:w="1081" w:type="dxa"/>
            <w:vAlign w:val="top"/>
          </w:tcPr>
          <w:p>
            <w:pPr>
              <w:pStyle w:val="TableText"/>
              <w:ind w:left="422"/>
              <w:spacing w:before="119" w:line="164" w:lineRule="auto"/>
              <w:rPr>
                <w:sz w:val="16"/>
                <w:szCs w:val="16"/>
              </w:rPr>
            </w:pPr>
            <w:r>
              <w:rPr>
                <w:sz w:val="16"/>
                <w:szCs w:val="16"/>
                <w:spacing w:val="4"/>
              </w:rPr>
              <w:t>200</w:t>
            </w:r>
          </w:p>
        </w:tc>
        <w:tc>
          <w:tcPr>
            <w:tcW w:w="1106" w:type="dxa"/>
            <w:vAlign w:val="top"/>
            <w:tcBorders>
              <w:right w:val="single" w:color="231F20" w:sz="6" w:space="0"/>
            </w:tcBorders>
          </w:tcPr>
          <w:p>
            <w:pPr>
              <w:pStyle w:val="TableText"/>
              <w:ind w:left="471"/>
              <w:spacing w:before="176" w:line="120" w:lineRule="exact"/>
              <w:rPr>
                <w:sz w:val="16"/>
                <w:szCs w:val="16"/>
              </w:rPr>
            </w:pPr>
            <w:r>
              <w:rPr>
                <w:sz w:val="16"/>
                <w:szCs w:val="16"/>
                <w:position w:val="-7"/>
              </w:rPr>
              <w:t>—</w:t>
            </w:r>
          </w:p>
        </w:tc>
      </w:tr>
      <w:tr>
        <w:trPr>
          <w:trHeight w:val="355" w:hRule="atLeast"/>
        </w:trPr>
        <w:tc>
          <w:tcPr>
            <w:tcW w:w="548" w:type="dxa"/>
            <w:vAlign w:val="top"/>
            <w:vMerge w:val="continue"/>
            <w:tcBorders>
              <w:left w:val="single" w:color="231F20" w:sz="6" w:space="0"/>
              <w:top w:val="nil"/>
              <w:bottom w:val="nil"/>
            </w:tcBorders>
          </w:tcPr>
          <w:p>
            <w:pPr>
              <w:rPr>
                <w:rFonts w:ascii="Arial"/>
                <w:sz w:val="21"/>
              </w:rPr>
            </w:pPr>
            <w:r/>
          </w:p>
        </w:tc>
        <w:tc>
          <w:tcPr>
            <w:tcW w:w="2162" w:type="dxa"/>
            <w:vAlign w:val="top"/>
          </w:tcPr>
          <w:p>
            <w:pPr>
              <w:pStyle w:val="TableText"/>
              <w:ind w:left="953"/>
              <w:spacing w:before="121" w:line="164" w:lineRule="auto"/>
              <w:rPr>
                <w:sz w:val="16"/>
                <w:szCs w:val="16"/>
              </w:rPr>
            </w:pPr>
            <w:r>
              <w:rPr>
                <w:sz w:val="16"/>
                <w:szCs w:val="16"/>
                <w:spacing w:val="4"/>
              </w:rPr>
              <w:t>200</w:t>
            </w:r>
          </w:p>
        </w:tc>
        <w:tc>
          <w:tcPr>
            <w:tcW w:w="2162" w:type="dxa"/>
            <w:vAlign w:val="top"/>
          </w:tcPr>
          <w:p>
            <w:pPr>
              <w:pStyle w:val="TableText"/>
              <w:ind w:left="994"/>
              <w:spacing w:before="178" w:line="120" w:lineRule="exact"/>
              <w:rPr>
                <w:sz w:val="16"/>
                <w:szCs w:val="16"/>
              </w:rPr>
            </w:pPr>
            <w:r>
              <w:rPr>
                <w:sz w:val="16"/>
                <w:szCs w:val="16"/>
                <w:position w:val="-7"/>
              </w:rPr>
              <w:t>—</w:t>
            </w:r>
          </w:p>
        </w:tc>
        <w:tc>
          <w:tcPr>
            <w:tcW w:w="2163" w:type="dxa"/>
            <w:vAlign w:val="top"/>
          </w:tcPr>
          <w:p>
            <w:pPr>
              <w:pStyle w:val="TableText"/>
              <w:ind w:left="960"/>
              <w:spacing w:before="121" w:line="165" w:lineRule="auto"/>
              <w:rPr>
                <w:sz w:val="16"/>
                <w:szCs w:val="16"/>
              </w:rPr>
            </w:pPr>
            <w:r>
              <w:rPr>
                <w:sz w:val="16"/>
                <w:szCs w:val="16"/>
                <w:spacing w:val="4"/>
              </w:rPr>
              <w:t>250</w:t>
            </w:r>
          </w:p>
        </w:tc>
        <w:tc>
          <w:tcPr>
            <w:tcW w:w="1081" w:type="dxa"/>
            <w:vAlign w:val="top"/>
          </w:tcPr>
          <w:p>
            <w:pPr>
              <w:pStyle w:val="TableText"/>
              <w:ind w:left="422"/>
              <w:spacing w:before="121" w:line="165" w:lineRule="auto"/>
              <w:rPr>
                <w:sz w:val="16"/>
                <w:szCs w:val="16"/>
              </w:rPr>
            </w:pPr>
            <w:r>
              <w:rPr>
                <w:sz w:val="16"/>
                <w:szCs w:val="16"/>
                <w:spacing w:val="4"/>
              </w:rPr>
              <w:t>250</w:t>
            </w:r>
          </w:p>
        </w:tc>
        <w:tc>
          <w:tcPr>
            <w:tcW w:w="1106" w:type="dxa"/>
            <w:vAlign w:val="top"/>
            <w:tcBorders>
              <w:right w:val="single" w:color="231F20" w:sz="6" w:space="0"/>
            </w:tcBorders>
          </w:tcPr>
          <w:p>
            <w:pPr>
              <w:pStyle w:val="TableText"/>
              <w:ind w:left="471"/>
              <w:spacing w:before="178" w:line="120" w:lineRule="exact"/>
              <w:rPr>
                <w:sz w:val="16"/>
                <w:szCs w:val="16"/>
              </w:rPr>
            </w:pPr>
            <w:r>
              <w:rPr>
                <w:sz w:val="16"/>
                <w:szCs w:val="16"/>
                <w:position w:val="-7"/>
              </w:rPr>
              <w:t>—</w:t>
            </w:r>
          </w:p>
        </w:tc>
      </w:tr>
      <w:tr>
        <w:trPr>
          <w:trHeight w:val="354" w:hRule="atLeast"/>
        </w:trPr>
        <w:tc>
          <w:tcPr>
            <w:tcW w:w="548" w:type="dxa"/>
            <w:vAlign w:val="top"/>
            <w:vMerge w:val="continue"/>
            <w:tcBorders>
              <w:left w:val="single" w:color="231F20" w:sz="6" w:space="0"/>
              <w:top w:val="nil"/>
            </w:tcBorders>
          </w:tcPr>
          <w:p>
            <w:pPr>
              <w:rPr>
                <w:rFonts w:ascii="Arial"/>
                <w:sz w:val="21"/>
              </w:rPr>
            </w:pPr>
            <w:r/>
          </w:p>
        </w:tc>
        <w:tc>
          <w:tcPr>
            <w:tcW w:w="2162" w:type="dxa"/>
            <w:vAlign w:val="top"/>
          </w:tcPr>
          <w:p>
            <w:pPr>
              <w:pStyle w:val="TableText"/>
              <w:ind w:left="953"/>
              <w:spacing w:before="122" w:line="165" w:lineRule="auto"/>
              <w:rPr>
                <w:sz w:val="16"/>
                <w:szCs w:val="16"/>
              </w:rPr>
            </w:pPr>
            <w:r>
              <w:rPr>
                <w:sz w:val="16"/>
                <w:szCs w:val="16"/>
                <w:spacing w:val="4"/>
              </w:rPr>
              <w:t>250</w:t>
            </w:r>
          </w:p>
        </w:tc>
        <w:tc>
          <w:tcPr>
            <w:tcW w:w="2162" w:type="dxa"/>
            <w:vAlign w:val="top"/>
          </w:tcPr>
          <w:p>
            <w:pPr>
              <w:pStyle w:val="TableText"/>
              <w:ind w:left="994"/>
              <w:spacing w:before="179" w:line="120" w:lineRule="exact"/>
              <w:rPr>
                <w:sz w:val="16"/>
                <w:szCs w:val="16"/>
              </w:rPr>
            </w:pPr>
            <w:r>
              <w:rPr>
                <w:sz w:val="16"/>
                <w:szCs w:val="16"/>
                <w:position w:val="-7"/>
              </w:rPr>
              <w:t>—</w:t>
            </w:r>
          </w:p>
        </w:tc>
        <w:tc>
          <w:tcPr>
            <w:tcW w:w="2163" w:type="dxa"/>
            <w:vAlign w:val="top"/>
          </w:tcPr>
          <w:p>
            <w:pPr>
              <w:pStyle w:val="TableText"/>
              <w:ind w:left="998"/>
              <w:spacing w:before="179" w:line="120" w:lineRule="exact"/>
              <w:rPr>
                <w:sz w:val="16"/>
                <w:szCs w:val="16"/>
              </w:rPr>
            </w:pPr>
            <w:r>
              <w:rPr>
                <w:sz w:val="16"/>
                <w:szCs w:val="16"/>
                <w:position w:val="-7"/>
              </w:rPr>
              <w:t>—</w:t>
            </w:r>
          </w:p>
        </w:tc>
        <w:tc>
          <w:tcPr>
            <w:tcW w:w="1081" w:type="dxa"/>
            <w:vAlign w:val="top"/>
          </w:tcPr>
          <w:p>
            <w:pPr>
              <w:pStyle w:val="TableText"/>
              <w:ind w:left="459"/>
              <w:spacing w:before="179" w:line="120" w:lineRule="exact"/>
              <w:rPr>
                <w:sz w:val="16"/>
                <w:szCs w:val="16"/>
              </w:rPr>
            </w:pPr>
            <w:r>
              <w:rPr>
                <w:sz w:val="16"/>
                <w:szCs w:val="16"/>
                <w:position w:val="-7"/>
              </w:rPr>
              <w:t>—</w:t>
            </w:r>
          </w:p>
        </w:tc>
        <w:tc>
          <w:tcPr>
            <w:tcW w:w="1106" w:type="dxa"/>
            <w:vAlign w:val="top"/>
            <w:tcBorders>
              <w:right w:val="single" w:color="231F20" w:sz="6" w:space="0"/>
            </w:tcBorders>
          </w:tcPr>
          <w:p>
            <w:pPr>
              <w:pStyle w:val="TableText"/>
              <w:ind w:left="471"/>
              <w:spacing w:before="179" w:line="120" w:lineRule="exact"/>
              <w:rPr>
                <w:sz w:val="16"/>
                <w:szCs w:val="16"/>
              </w:rPr>
            </w:pPr>
            <w:r>
              <w:rPr>
                <w:sz w:val="16"/>
                <w:szCs w:val="16"/>
                <w:position w:val="-7"/>
              </w:rPr>
              <w:t>—</w:t>
            </w:r>
          </w:p>
        </w:tc>
      </w:tr>
      <w:tr>
        <w:trPr>
          <w:trHeight w:val="355" w:hRule="atLeast"/>
        </w:trPr>
        <w:tc>
          <w:tcPr>
            <w:tcW w:w="548" w:type="dxa"/>
            <w:vAlign w:val="top"/>
            <w:tcBorders>
              <w:left w:val="single" w:color="231F20" w:sz="6" w:space="0"/>
            </w:tcBorders>
          </w:tcPr>
          <w:p>
            <w:pPr>
              <w:pStyle w:val="TableText"/>
              <w:ind w:left="95"/>
              <w:spacing w:before="103" w:line="181" w:lineRule="auto"/>
              <w:rPr>
                <w:sz w:val="16"/>
                <w:szCs w:val="16"/>
              </w:rPr>
            </w:pPr>
            <w:r>
              <w:rPr>
                <w:sz w:val="16"/>
                <w:szCs w:val="16"/>
                <w:spacing w:val="9"/>
              </w:rPr>
              <w:t>宽度</w:t>
            </w:r>
          </w:p>
        </w:tc>
        <w:tc>
          <w:tcPr>
            <w:tcW w:w="8674" w:type="dxa"/>
            <w:vAlign w:val="top"/>
            <w:gridSpan w:val="5"/>
            <w:tcBorders>
              <w:right w:val="single" w:color="231F20" w:sz="6" w:space="0"/>
            </w:tcBorders>
          </w:tcPr>
          <w:p>
            <w:pPr>
              <w:pStyle w:val="TableText"/>
              <w:ind w:left="3909"/>
              <w:spacing w:before="124" w:line="164" w:lineRule="auto"/>
              <w:rPr>
                <w:sz w:val="16"/>
                <w:szCs w:val="16"/>
              </w:rPr>
            </w:pPr>
            <w:r>
              <w:rPr>
                <w:sz w:val="16"/>
                <w:szCs w:val="16"/>
                <w:spacing w:val="7"/>
              </w:rPr>
              <w:t>400~</w:t>
            </w:r>
            <w:r>
              <w:rPr>
                <w:sz w:val="16"/>
                <w:szCs w:val="16"/>
                <w:spacing w:val="-21"/>
              </w:rPr>
              <w:t xml:space="preserve"> </w:t>
            </w:r>
            <w:r>
              <w:rPr>
                <w:sz w:val="16"/>
                <w:szCs w:val="16"/>
                <w:spacing w:val="7"/>
              </w:rPr>
              <w:t>1</w:t>
            </w:r>
            <w:r>
              <w:rPr>
                <w:sz w:val="16"/>
                <w:szCs w:val="16"/>
                <w:spacing w:val="-11"/>
              </w:rPr>
              <w:t xml:space="preserve"> </w:t>
            </w:r>
            <w:r>
              <w:rPr>
                <w:sz w:val="16"/>
                <w:szCs w:val="16"/>
                <w:spacing w:val="7"/>
              </w:rPr>
              <w:t>200</w:t>
            </w:r>
          </w:p>
        </w:tc>
      </w:tr>
      <w:tr>
        <w:trPr>
          <w:trHeight w:val="355" w:hRule="atLeast"/>
        </w:trPr>
        <w:tc>
          <w:tcPr>
            <w:tcW w:w="548" w:type="dxa"/>
            <w:vAlign w:val="top"/>
            <w:tcBorders>
              <w:left w:val="single" w:color="231F20" w:sz="6" w:space="0"/>
              <w:bottom w:val="single" w:color="231F20" w:sz="6" w:space="0"/>
            </w:tcBorders>
          </w:tcPr>
          <w:p>
            <w:pPr>
              <w:pStyle w:val="TableText"/>
              <w:ind w:left="94"/>
              <w:spacing w:before="104" w:line="181" w:lineRule="auto"/>
              <w:rPr>
                <w:sz w:val="16"/>
                <w:szCs w:val="16"/>
              </w:rPr>
            </w:pPr>
            <w:r>
              <w:rPr>
                <w:sz w:val="16"/>
                <w:szCs w:val="16"/>
                <w:spacing w:val="10"/>
              </w:rPr>
              <w:t>长度</w:t>
            </w:r>
          </w:p>
        </w:tc>
        <w:tc>
          <w:tcPr>
            <w:tcW w:w="8674" w:type="dxa"/>
            <w:vAlign w:val="top"/>
            <w:gridSpan w:val="5"/>
            <w:tcBorders>
              <w:bottom w:val="single" w:color="231F20" w:sz="6" w:space="0"/>
              <w:right w:val="single" w:color="231F20" w:sz="6" w:space="0"/>
            </w:tcBorders>
          </w:tcPr>
          <w:p>
            <w:pPr>
              <w:pStyle w:val="TableText"/>
              <w:ind w:left="3294"/>
              <w:spacing w:before="104" w:line="183" w:lineRule="auto"/>
              <w:rPr>
                <w:sz w:val="16"/>
                <w:szCs w:val="16"/>
              </w:rPr>
            </w:pPr>
            <w:r>
              <w:rPr>
                <w:sz w:val="16"/>
                <w:szCs w:val="16"/>
                <w:spacing w:val="11"/>
                <w:position w:val="1"/>
              </w:rPr>
              <w:t>平板</w:t>
            </w:r>
            <w:r>
              <w:rPr>
                <w:sz w:val="16"/>
                <w:szCs w:val="16"/>
                <w:spacing w:val="21"/>
                <w:position w:val="1"/>
              </w:rPr>
              <w:t xml:space="preserve"> </w:t>
            </w:r>
            <w:r>
              <w:rPr>
                <w:sz w:val="16"/>
                <w:szCs w:val="16"/>
                <w:spacing w:val="11"/>
                <w:position w:val="-1"/>
              </w:rPr>
              <w:t>12</w:t>
            </w:r>
            <w:r>
              <w:rPr>
                <w:sz w:val="16"/>
                <w:szCs w:val="16"/>
                <w:spacing w:val="-13"/>
                <w:position w:val="-1"/>
              </w:rPr>
              <w:t xml:space="preserve"> </w:t>
            </w:r>
            <w:r>
              <w:rPr>
                <w:sz w:val="16"/>
                <w:szCs w:val="16"/>
                <w:spacing w:val="11"/>
                <w:position w:val="-1"/>
              </w:rPr>
              <w:t>000</w:t>
            </w:r>
            <w:r>
              <w:rPr>
                <w:sz w:val="16"/>
                <w:szCs w:val="16"/>
                <w:spacing w:val="11"/>
                <w:position w:val="1"/>
              </w:rPr>
              <w:t>,波形板</w:t>
            </w:r>
            <w:r>
              <w:rPr>
                <w:sz w:val="16"/>
                <w:szCs w:val="16"/>
                <w:spacing w:val="21"/>
                <w:position w:val="1"/>
              </w:rPr>
              <w:t xml:space="preserve"> </w:t>
            </w:r>
            <w:r>
              <w:rPr>
                <w:sz w:val="16"/>
                <w:szCs w:val="16"/>
                <w:spacing w:val="11"/>
                <w:position w:val="-1"/>
              </w:rPr>
              <w:t>18000</w:t>
            </w:r>
          </w:p>
        </w:tc>
      </w:tr>
      <w:tr>
        <w:trPr>
          <w:trHeight w:val="352" w:hRule="atLeast"/>
        </w:trPr>
        <w:tc>
          <w:tcPr>
            <w:tcW w:w="9222" w:type="dxa"/>
            <w:vAlign w:val="top"/>
            <w:gridSpan w:val="6"/>
            <w:tcBorders>
              <w:left w:val="single" w:color="231F20" w:sz="6" w:space="0"/>
              <w:bottom w:val="single" w:color="231F20" w:sz="6" w:space="0"/>
              <w:right w:val="single" w:color="231F20" w:sz="6" w:space="0"/>
              <w:top w:val="single" w:color="231F20" w:sz="6" w:space="0"/>
            </w:tcBorders>
          </w:tcPr>
          <w:p>
            <w:pPr>
              <w:pStyle w:val="TableText"/>
              <w:ind w:left="475"/>
              <w:spacing w:before="90" w:line="211" w:lineRule="auto"/>
              <w:rPr>
                <w:sz w:val="16"/>
                <w:szCs w:val="16"/>
              </w:rPr>
            </w:pPr>
            <w:r>
              <w:rPr>
                <w:rFonts w:ascii="SimHei" w:hAnsi="SimHei" w:eastAsia="SimHei" w:cs="SimHei"/>
                <w:sz w:val="16"/>
                <w:szCs w:val="16"/>
                <w:spacing w:val="18"/>
              </w:rPr>
              <w:t>注</w:t>
            </w:r>
            <w:r>
              <w:rPr>
                <w:rFonts w:ascii="SimHei" w:hAnsi="SimHei" w:eastAsia="SimHei" w:cs="SimHei"/>
                <w:sz w:val="16"/>
                <w:szCs w:val="16"/>
                <w:spacing w:val="-31"/>
              </w:rPr>
              <w:t xml:space="preserve"> </w:t>
            </w:r>
            <w:r>
              <w:rPr>
                <w:sz w:val="16"/>
                <w:szCs w:val="16"/>
                <w:spacing w:val="18"/>
              </w:rPr>
              <w:t>:</w:t>
            </w:r>
            <w:r>
              <w:rPr>
                <w:sz w:val="16"/>
                <w:szCs w:val="16"/>
                <w:spacing w:val="24"/>
              </w:rPr>
              <w:t xml:space="preserve"> </w:t>
            </w:r>
            <w:r>
              <w:rPr>
                <w:sz w:val="16"/>
                <w:szCs w:val="16"/>
                <w:spacing w:val="18"/>
              </w:rPr>
              <w:t>其他规格尺寸及其他绝热芯材的夹芯板规格尺寸由供需双方商定</w:t>
            </w:r>
            <w:r>
              <w:rPr>
                <w:sz w:val="16"/>
                <w:szCs w:val="16"/>
                <w:spacing w:val="-19"/>
              </w:rPr>
              <w:t xml:space="preserve"> </w:t>
            </w:r>
            <w:r>
              <w:rPr>
                <w:sz w:val="16"/>
                <w:szCs w:val="16"/>
                <w:spacing w:val="18"/>
              </w:rPr>
              <w:t>。</w:t>
            </w:r>
          </w:p>
        </w:tc>
      </w:tr>
    </w:tbl>
    <w:p>
      <w:pPr>
        <w:pStyle w:val="BodyText"/>
        <w:spacing w:line="345" w:lineRule="auto"/>
        <w:rPr/>
      </w:pPr>
      <w:r/>
    </w:p>
    <w:p>
      <w:pPr>
        <w:ind w:left="17"/>
        <w:spacing w:before="81" w:line="220" w:lineRule="auto"/>
        <w:rPr>
          <w:rFonts w:ascii="SimHei" w:hAnsi="SimHei" w:eastAsia="SimHei" w:cs="SimHei"/>
          <w:sz w:val="19"/>
          <w:szCs w:val="19"/>
        </w:rPr>
      </w:pPr>
      <w:r>
        <w:rPr>
          <w:rFonts w:ascii="Microsoft YaHei" w:hAnsi="Microsoft YaHei" w:eastAsia="Microsoft YaHei" w:cs="Microsoft YaHei"/>
          <w:sz w:val="19"/>
          <w:szCs w:val="19"/>
          <w:spacing w:val="10"/>
          <w:position w:val="-1"/>
        </w:rPr>
        <w:t>4.3</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10"/>
        </w:rPr>
        <w:t>标记</w:t>
      </w:r>
    </w:p>
    <w:p>
      <w:pPr>
        <w:ind w:left="439"/>
        <w:spacing w:before="183"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rPr>
        <w:t>夹芯板标记由产品名称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、分类</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、燃烧性能等级</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、尺寸和本文件编号组成</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ind w:left="16" w:firstLine="422"/>
        <w:spacing w:before="64" w:line="222" w:lineRule="auto"/>
        <w:rPr>
          <w:rFonts w:ascii="Microsoft YaHei" w:hAnsi="Microsoft YaHei" w:eastAsia="Microsoft YaHei" w:cs="Microsoft YaHei"/>
          <w:sz w:val="19"/>
          <w:szCs w:val="19"/>
        </w:rPr>
      </w:pPr>
      <w:r>
        <w:drawing>
          <wp:anchor distT="0" distB="0" distL="0" distR="0" simplePos="0" relativeHeight="251674624" behindDoc="0" locked="0" layoutInCell="1" allowOverlap="1">
            <wp:simplePos x="0" y="0"/>
            <wp:positionH relativeFrom="column">
              <wp:posOffset>1490992</wp:posOffset>
            </wp:positionH>
            <wp:positionV relativeFrom="paragraph">
              <wp:posOffset>86282</wp:posOffset>
            </wp:positionV>
            <wp:extent cx="190500" cy="190500"/>
            <wp:effectExtent l="0" t="0" r="0" b="0"/>
            <wp:wrapNone/>
            <wp:docPr id="20" name="IM 20"/>
            <wp:cNvGraphicFramePr/>
            <a:graphic>
              <a:graphicData uri="http://schemas.openxmlformats.org/drawingml/2006/picture">
                <pic:pic>
                  <pic:nvPicPr>
                    <pic:cNvPr id="20" name="IM 20"/>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20"/>
        </w:rPr>
        <w:t>夹芯板应按以下方式进行标记</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20"/>
        </w:rPr>
        <w:t>:</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20"/>
        </w:rPr>
        <w:t>产品名称-金属面材代号-绝热芯材代号-用途代号-封边材料代号</w:t>
      </w:r>
      <w:r>
        <w:rPr>
          <w:rFonts w:ascii="Microsoft YaHei" w:hAnsi="Microsoft YaHei" w:eastAsia="Microsoft YaHei" w:cs="Microsoft YaHei"/>
          <w:sz w:val="19"/>
          <w:szCs w:val="19"/>
          <w:spacing w:val="20"/>
          <w:position w:val="-2"/>
        </w:rPr>
        <w:t>-</w:t>
      </w:r>
      <w:r>
        <w:rPr>
          <w:rFonts w:ascii="Microsoft YaHei" w:hAnsi="Microsoft YaHei" w:eastAsia="Microsoft YaHei" w:cs="Microsoft YaHei"/>
          <w:sz w:val="19"/>
          <w:szCs w:val="19"/>
          <w:spacing w:val="15"/>
        </w:rPr>
        <w:t>燃烧性能等级-长度</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5"/>
        </w:rPr>
        <w:t>×宽度</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×厚度-本文件编号</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386"/>
        <w:spacing w:before="1" w:line="197" w:lineRule="auto"/>
        <w:rPr>
          <w:rFonts w:ascii="Microsoft YaHei" w:hAnsi="Microsoft YaHei" w:eastAsia="Microsoft YaHei" w:cs="Microsoft YaHei"/>
          <w:sz w:val="16"/>
          <w:szCs w:val="16"/>
        </w:rPr>
      </w:pPr>
      <w:r>
        <w:rPr>
          <w:rFonts w:ascii="SimHei" w:hAnsi="SimHei" w:eastAsia="SimHei" w:cs="SimHei"/>
          <w:sz w:val="16"/>
          <w:szCs w:val="16"/>
          <w:spacing w:val="18"/>
        </w:rPr>
        <w:t>示例</w:t>
      </w:r>
      <w:r>
        <w:rPr>
          <w:rFonts w:ascii="SimHei" w:hAnsi="SimHei" w:eastAsia="SimHei" w:cs="SimHei"/>
          <w:sz w:val="16"/>
          <w:szCs w:val="16"/>
          <w:spacing w:val="-35"/>
        </w:rPr>
        <w:t xml:space="preserve"> </w:t>
      </w:r>
      <w:r>
        <w:rPr>
          <w:rFonts w:ascii="Microsoft YaHei" w:hAnsi="Microsoft YaHei" w:eastAsia="Microsoft YaHei" w:cs="Microsoft YaHei"/>
          <w:sz w:val="16"/>
          <w:szCs w:val="16"/>
          <w:spacing w:val="18"/>
          <w:position w:val="1"/>
        </w:rPr>
        <w:t>:</w:t>
      </w:r>
      <w:r>
        <w:rPr>
          <w:rFonts w:ascii="Microsoft YaHei" w:hAnsi="Microsoft YaHei" w:eastAsia="Microsoft YaHei" w:cs="Microsoft YaHei"/>
          <w:sz w:val="16"/>
          <w:szCs w:val="16"/>
          <w:spacing w:val="18"/>
        </w:rPr>
        <w:t>彩色涂层钢板</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18"/>
          <w:position w:val="1"/>
        </w:rPr>
        <w:t>,</w:t>
      </w:r>
      <w:r>
        <w:rPr>
          <w:rFonts w:ascii="Microsoft YaHei" w:hAnsi="Microsoft YaHei" w:eastAsia="Microsoft YaHei" w:cs="Microsoft YaHei"/>
          <w:sz w:val="16"/>
          <w:szCs w:val="16"/>
          <w:spacing w:val="18"/>
        </w:rPr>
        <w:t>燃烧性能等级为 </w:t>
      </w:r>
      <w:r>
        <w:rPr>
          <w:rFonts w:ascii="Microsoft YaHei" w:hAnsi="Microsoft YaHei" w:eastAsia="Microsoft YaHei" w:cs="Microsoft YaHei"/>
          <w:sz w:val="16"/>
          <w:szCs w:val="16"/>
          <w:spacing w:val="18"/>
          <w:position w:val="-1"/>
        </w:rPr>
        <w:t>A2</w:t>
      </w:r>
      <w:r>
        <w:rPr>
          <w:rFonts w:ascii="Microsoft YaHei" w:hAnsi="Microsoft YaHei" w:eastAsia="Microsoft YaHei" w:cs="Microsoft YaHei"/>
          <w:sz w:val="16"/>
          <w:szCs w:val="16"/>
          <w:spacing w:val="18"/>
        </w:rPr>
        <w:t>级</w:t>
      </w:r>
      <w:r>
        <w:rPr>
          <w:rFonts w:ascii="Microsoft YaHei" w:hAnsi="Microsoft YaHei" w:eastAsia="Microsoft YaHei" w:cs="Microsoft YaHei"/>
          <w:sz w:val="16"/>
          <w:szCs w:val="16"/>
          <w:spacing w:val="-4"/>
        </w:rPr>
        <w:t xml:space="preserve"> </w:t>
      </w:r>
      <w:r>
        <w:rPr>
          <w:rFonts w:ascii="Microsoft YaHei" w:hAnsi="Microsoft YaHei" w:eastAsia="Microsoft YaHei" w:cs="Microsoft YaHei"/>
          <w:sz w:val="16"/>
          <w:szCs w:val="16"/>
          <w:spacing w:val="17"/>
          <w:position w:val="1"/>
        </w:rPr>
        <w:t>,</w:t>
      </w:r>
      <w:r>
        <w:rPr>
          <w:rFonts w:ascii="Microsoft YaHei" w:hAnsi="Microsoft YaHei" w:eastAsia="Microsoft YaHei" w:cs="Microsoft YaHei"/>
          <w:sz w:val="16"/>
          <w:szCs w:val="16"/>
          <w:spacing w:val="17"/>
        </w:rPr>
        <w:t>长度</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17"/>
        </w:rPr>
        <w:t>×宽度</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17"/>
        </w:rPr>
        <w:t>×厚度为</w:t>
      </w:r>
      <w:r>
        <w:rPr>
          <w:rFonts w:ascii="Microsoft YaHei" w:hAnsi="Microsoft YaHei" w:eastAsia="Microsoft YaHei" w:cs="Microsoft YaHei"/>
          <w:sz w:val="16"/>
          <w:szCs w:val="16"/>
          <w:spacing w:val="20"/>
          <w:w w:val="101"/>
        </w:rPr>
        <w:t xml:space="preserve"> </w:t>
      </w:r>
      <w:r>
        <w:rPr>
          <w:rFonts w:ascii="Microsoft YaHei" w:hAnsi="Microsoft YaHei" w:eastAsia="Microsoft YaHei" w:cs="Microsoft YaHei"/>
          <w:sz w:val="16"/>
          <w:szCs w:val="16"/>
          <w:spacing w:val="17"/>
          <w:position w:val="-1"/>
        </w:rPr>
        <w:t>4</w:t>
      </w:r>
      <w:r>
        <w:rPr>
          <w:rFonts w:ascii="Microsoft YaHei" w:hAnsi="Microsoft YaHei" w:eastAsia="Microsoft YaHei" w:cs="Microsoft YaHei"/>
          <w:sz w:val="16"/>
          <w:szCs w:val="16"/>
          <w:spacing w:val="-11"/>
          <w:position w:val="-1"/>
        </w:rPr>
        <w:t xml:space="preserve"> </w:t>
      </w:r>
      <w:r>
        <w:rPr>
          <w:rFonts w:ascii="Microsoft YaHei" w:hAnsi="Microsoft YaHei" w:eastAsia="Microsoft YaHei" w:cs="Microsoft YaHei"/>
          <w:sz w:val="16"/>
          <w:szCs w:val="16"/>
          <w:spacing w:val="17"/>
          <w:position w:val="-1"/>
        </w:rPr>
        <w:t>000</w:t>
      </w:r>
      <w:r>
        <w:rPr>
          <w:rFonts w:ascii="Microsoft YaHei" w:hAnsi="Microsoft YaHei" w:eastAsia="Microsoft YaHei" w:cs="Microsoft YaHei"/>
          <w:sz w:val="16"/>
          <w:szCs w:val="16"/>
          <w:spacing w:val="-5"/>
          <w:position w:val="-1"/>
        </w:rPr>
        <w:t xml:space="preserve"> </w:t>
      </w:r>
      <w:r>
        <w:rPr>
          <w:rFonts w:ascii="Microsoft YaHei" w:hAnsi="Microsoft YaHei" w:eastAsia="Microsoft YaHei" w:cs="Microsoft YaHei"/>
          <w:sz w:val="16"/>
          <w:szCs w:val="16"/>
          <w:position w:val="-1"/>
        </w:rPr>
        <w:t>mm</w:t>
      </w:r>
      <w:r>
        <w:rPr>
          <w:rFonts w:ascii="Microsoft YaHei" w:hAnsi="Microsoft YaHei" w:eastAsia="Microsoft YaHei" w:cs="Microsoft YaHei"/>
          <w:sz w:val="16"/>
          <w:szCs w:val="16"/>
          <w:spacing w:val="17"/>
          <w:position w:val="-1"/>
        </w:rPr>
        <w:t>×1</w:t>
      </w:r>
      <w:r>
        <w:rPr>
          <w:rFonts w:ascii="Microsoft YaHei" w:hAnsi="Microsoft YaHei" w:eastAsia="Microsoft YaHei" w:cs="Microsoft YaHei"/>
          <w:sz w:val="16"/>
          <w:szCs w:val="16"/>
          <w:spacing w:val="-9"/>
          <w:position w:val="-1"/>
        </w:rPr>
        <w:t xml:space="preserve"> </w:t>
      </w:r>
      <w:r>
        <w:rPr>
          <w:rFonts w:ascii="Microsoft YaHei" w:hAnsi="Microsoft YaHei" w:eastAsia="Microsoft YaHei" w:cs="Microsoft YaHei"/>
          <w:sz w:val="16"/>
          <w:szCs w:val="16"/>
          <w:spacing w:val="17"/>
          <w:position w:val="-1"/>
        </w:rPr>
        <w:t>000</w:t>
      </w:r>
      <w:r>
        <w:rPr>
          <w:rFonts w:ascii="Microsoft YaHei" w:hAnsi="Microsoft YaHei" w:eastAsia="Microsoft YaHei" w:cs="Microsoft YaHei"/>
          <w:sz w:val="16"/>
          <w:szCs w:val="16"/>
          <w:spacing w:val="-4"/>
          <w:position w:val="-1"/>
        </w:rPr>
        <w:t xml:space="preserve"> </w:t>
      </w:r>
      <w:r>
        <w:rPr>
          <w:rFonts w:ascii="Microsoft YaHei" w:hAnsi="Microsoft YaHei" w:eastAsia="Microsoft YaHei" w:cs="Microsoft YaHei"/>
          <w:sz w:val="16"/>
          <w:szCs w:val="16"/>
          <w:position w:val="-1"/>
        </w:rPr>
        <w:t>mm</w:t>
      </w:r>
      <w:r>
        <w:rPr>
          <w:rFonts w:ascii="Microsoft YaHei" w:hAnsi="Microsoft YaHei" w:eastAsia="Microsoft YaHei" w:cs="Microsoft YaHei"/>
          <w:sz w:val="16"/>
          <w:szCs w:val="16"/>
          <w:spacing w:val="17"/>
          <w:position w:val="-1"/>
        </w:rPr>
        <w:t>×100</w:t>
      </w:r>
      <w:r>
        <w:rPr>
          <w:rFonts w:ascii="Microsoft YaHei" w:hAnsi="Microsoft YaHei" w:eastAsia="Microsoft YaHei" w:cs="Microsoft YaHei"/>
          <w:sz w:val="16"/>
          <w:szCs w:val="16"/>
          <w:spacing w:val="-5"/>
          <w:position w:val="-1"/>
        </w:rPr>
        <w:t xml:space="preserve"> </w:t>
      </w:r>
      <w:r>
        <w:rPr>
          <w:rFonts w:ascii="Microsoft YaHei" w:hAnsi="Microsoft YaHei" w:eastAsia="Microsoft YaHei" w:cs="Microsoft YaHei"/>
          <w:sz w:val="16"/>
          <w:szCs w:val="16"/>
          <w:position w:val="-1"/>
        </w:rPr>
        <w:t>mm</w:t>
      </w:r>
      <w:r>
        <w:rPr>
          <w:rFonts w:ascii="Microsoft YaHei" w:hAnsi="Microsoft YaHei" w:eastAsia="Microsoft YaHei" w:cs="Microsoft YaHei"/>
          <w:sz w:val="16"/>
          <w:szCs w:val="16"/>
          <w:spacing w:val="17"/>
          <w:position w:val="-1"/>
        </w:rPr>
        <w:t xml:space="preserve"> </w:t>
      </w:r>
      <w:r>
        <w:rPr>
          <w:rFonts w:ascii="Microsoft YaHei" w:hAnsi="Microsoft YaHei" w:eastAsia="Microsoft YaHei" w:cs="Microsoft YaHei"/>
          <w:sz w:val="16"/>
          <w:szCs w:val="16"/>
          <w:spacing w:val="17"/>
        </w:rPr>
        <w:t>用作外墙板的</w:t>
      </w:r>
    </w:p>
    <w:p>
      <w:pPr>
        <w:ind w:left="25"/>
        <w:spacing w:before="47"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6"/>
        </w:rPr>
        <w:t>聚氨酯封边岩棉夹芯板</w:t>
      </w:r>
      <w:r>
        <w:rPr>
          <w:rFonts w:ascii="Microsoft YaHei" w:hAnsi="Microsoft YaHei" w:eastAsia="Microsoft YaHei" w:cs="Microsoft YaHei"/>
          <w:sz w:val="16"/>
          <w:szCs w:val="16"/>
          <w:spacing w:val="2"/>
        </w:rPr>
        <w:t xml:space="preserve"> </w:t>
      </w:r>
      <w:r>
        <w:rPr>
          <w:rFonts w:ascii="Microsoft YaHei" w:hAnsi="Microsoft YaHei" w:eastAsia="Microsoft YaHei" w:cs="Microsoft YaHei"/>
          <w:sz w:val="16"/>
          <w:szCs w:val="16"/>
          <w:spacing w:val="16"/>
        </w:rPr>
        <w:t>,其标记为 :</w:t>
      </w:r>
    </w:p>
    <w:p>
      <w:pPr>
        <w:ind w:left="1990"/>
        <w:spacing w:before="77"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8"/>
        </w:rPr>
        <w:t>岩棉夹芯板-S-</w:t>
      </w:r>
      <w:r>
        <w:rPr>
          <w:rFonts w:ascii="Microsoft YaHei" w:hAnsi="Microsoft YaHei" w:eastAsia="Microsoft YaHei" w:cs="Microsoft YaHei"/>
          <w:sz w:val="16"/>
          <w:szCs w:val="16"/>
        </w:rPr>
        <w:t>SW</w:t>
      </w:r>
      <w:r>
        <w:rPr>
          <w:rFonts w:ascii="Microsoft YaHei" w:hAnsi="Microsoft YaHei" w:eastAsia="Microsoft YaHei" w:cs="Microsoft YaHei"/>
          <w:sz w:val="16"/>
          <w:szCs w:val="16"/>
          <w:spacing w:val="8"/>
        </w:rPr>
        <w:t>-W-</w:t>
      </w:r>
      <w:r>
        <w:rPr>
          <w:rFonts w:ascii="Microsoft YaHei" w:hAnsi="Microsoft YaHei" w:eastAsia="Microsoft YaHei" w:cs="Microsoft YaHei"/>
          <w:sz w:val="16"/>
          <w:szCs w:val="16"/>
        </w:rPr>
        <w:t>YF</w:t>
      </w:r>
      <w:r>
        <w:rPr>
          <w:rFonts w:ascii="Microsoft YaHei" w:hAnsi="Microsoft YaHei" w:eastAsia="Microsoft YaHei" w:cs="Microsoft YaHei"/>
          <w:sz w:val="16"/>
          <w:szCs w:val="16"/>
          <w:spacing w:val="8"/>
        </w:rPr>
        <w:t>-A2-4000×</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8"/>
        </w:rPr>
        <w:t>1</w:t>
      </w:r>
      <w:r>
        <w:rPr>
          <w:rFonts w:ascii="Microsoft YaHei" w:hAnsi="Microsoft YaHei" w:eastAsia="Microsoft YaHei" w:cs="Microsoft YaHei"/>
          <w:sz w:val="16"/>
          <w:szCs w:val="16"/>
          <w:spacing w:val="-13"/>
        </w:rPr>
        <w:t xml:space="preserve"> </w:t>
      </w:r>
      <w:r>
        <w:rPr>
          <w:rFonts w:ascii="Microsoft YaHei" w:hAnsi="Microsoft YaHei" w:eastAsia="Microsoft YaHei" w:cs="Microsoft YaHei"/>
          <w:sz w:val="16"/>
          <w:szCs w:val="16"/>
          <w:spacing w:val="8"/>
        </w:rPr>
        <w:t>000×100-</w:t>
      </w:r>
      <w:r>
        <w:rPr>
          <w:rFonts w:ascii="Microsoft YaHei" w:hAnsi="Microsoft YaHei" w:eastAsia="Microsoft YaHei" w:cs="Microsoft YaHei"/>
          <w:sz w:val="16"/>
          <w:szCs w:val="16"/>
        </w:rPr>
        <w:t>GB</w:t>
      </w:r>
      <w:r>
        <w:rPr>
          <w:rFonts w:ascii="Microsoft YaHei" w:hAnsi="Microsoft YaHei" w:eastAsia="Microsoft YaHei" w:cs="Microsoft YaHei"/>
          <w:sz w:val="16"/>
          <w:szCs w:val="16"/>
          <w:spacing w:val="8"/>
        </w:rPr>
        <w:t>/T 23932—2025</w:t>
      </w:r>
    </w:p>
    <w:p>
      <w:pPr>
        <w:pStyle w:val="BodyText"/>
        <w:spacing w:line="295" w:lineRule="auto"/>
        <w:rPr/>
      </w:pPr>
      <w:r/>
    </w:p>
    <w:p>
      <w:pPr>
        <w:ind w:left="15"/>
        <w:spacing w:before="81" w:line="223" w:lineRule="auto"/>
        <w:outlineLvl w:val="0"/>
        <w:rPr>
          <w:rFonts w:ascii="SimHei" w:hAnsi="SimHei" w:eastAsia="SimHei" w:cs="SimHei"/>
          <w:sz w:val="19"/>
          <w:szCs w:val="19"/>
        </w:rPr>
      </w:pPr>
      <w:bookmarkStart w:name="bookmark7" w:id="9"/>
      <w:bookmarkEnd w:id="9"/>
      <w:r>
        <w:rPr>
          <w:rFonts w:ascii="Microsoft YaHei" w:hAnsi="Microsoft YaHei" w:eastAsia="Microsoft YaHei" w:cs="Microsoft YaHei"/>
          <w:sz w:val="19"/>
          <w:szCs w:val="19"/>
          <w:spacing w:val="16"/>
          <w:position w:val="-2"/>
        </w:rPr>
        <w:t>5</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6"/>
        </w:rPr>
        <w:t>原材料</w:t>
      </w:r>
    </w:p>
    <w:p>
      <w:pPr>
        <w:ind w:left="15"/>
        <w:spacing w:before="274" w:line="218" w:lineRule="auto"/>
        <w:rPr>
          <w:rFonts w:ascii="SimHei" w:hAnsi="SimHei" w:eastAsia="SimHei" w:cs="SimHei"/>
          <w:sz w:val="19"/>
          <w:szCs w:val="19"/>
        </w:rPr>
      </w:pPr>
      <w:r>
        <w:rPr>
          <w:rFonts w:ascii="Microsoft YaHei" w:hAnsi="Microsoft YaHei" w:eastAsia="Microsoft YaHei" w:cs="Microsoft YaHei"/>
          <w:sz w:val="19"/>
          <w:szCs w:val="19"/>
          <w:spacing w:val="6"/>
          <w:position w:val="-1"/>
        </w:rPr>
        <w:t>5.</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6"/>
          <w:position w:val="-1"/>
        </w:rPr>
        <w:t>1   </w:t>
      </w:r>
      <w:r>
        <w:rPr>
          <w:rFonts w:ascii="SimHei" w:hAnsi="SimHei" w:eastAsia="SimHei" w:cs="SimHei"/>
          <w:sz w:val="19"/>
          <w:szCs w:val="19"/>
          <w:spacing w:val="6"/>
        </w:rPr>
        <w:t>金属面材</w:t>
      </w:r>
    </w:p>
    <w:p>
      <w:pPr>
        <w:ind w:left="15"/>
        <w:spacing w:before="175" w:line="223" w:lineRule="auto"/>
        <w:rPr>
          <w:rFonts w:ascii="SimHei" w:hAnsi="SimHei" w:eastAsia="SimHei" w:cs="SimHei"/>
          <w:sz w:val="19"/>
          <w:szCs w:val="19"/>
        </w:rPr>
      </w:pPr>
      <w:r>
        <w:rPr>
          <w:rFonts w:ascii="Microsoft YaHei" w:hAnsi="Microsoft YaHei" w:eastAsia="Microsoft YaHei" w:cs="Microsoft YaHei"/>
          <w:sz w:val="19"/>
          <w:szCs w:val="19"/>
          <w:spacing w:val="4"/>
          <w:position w:val="-2"/>
        </w:rPr>
        <w:t>5.</w:t>
      </w:r>
      <w:r>
        <w:rPr>
          <w:rFonts w:ascii="Microsoft YaHei" w:hAnsi="Microsoft YaHei" w:eastAsia="Microsoft YaHei" w:cs="Microsoft YaHei"/>
          <w:sz w:val="19"/>
          <w:szCs w:val="19"/>
          <w:spacing w:val="-1"/>
          <w:position w:val="-2"/>
        </w:rPr>
        <w:t xml:space="preserve"> </w:t>
      </w:r>
      <w:r>
        <w:rPr>
          <w:rFonts w:ascii="Microsoft YaHei" w:hAnsi="Microsoft YaHei" w:eastAsia="Microsoft YaHei" w:cs="Microsoft YaHei"/>
          <w:sz w:val="19"/>
          <w:szCs w:val="19"/>
          <w:spacing w:val="4"/>
          <w:position w:val="-2"/>
        </w:rPr>
        <w:t>1.</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4"/>
          <w:position w:val="-2"/>
        </w:rPr>
        <w:t>1   </w:t>
      </w:r>
      <w:r>
        <w:rPr>
          <w:rFonts w:ascii="SimHei" w:hAnsi="SimHei" w:eastAsia="SimHei" w:cs="SimHei"/>
          <w:sz w:val="19"/>
          <w:szCs w:val="19"/>
          <w:spacing w:val="4"/>
        </w:rPr>
        <w:t>彩色涂层钢板</w:t>
      </w:r>
    </w:p>
    <w:p>
      <w:pPr>
        <w:ind w:left="19" w:right="67" w:firstLine="419"/>
        <w:spacing w:before="178"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彩色涂层钢板应符合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6"/>
        </w:rPr>
        <w:t>/T </w:t>
      </w:r>
      <w:r>
        <w:rPr>
          <w:rFonts w:ascii="Microsoft YaHei" w:hAnsi="Microsoft YaHei" w:eastAsia="Microsoft YaHei" w:cs="Microsoft YaHei"/>
          <w:sz w:val="19"/>
          <w:szCs w:val="19"/>
          <w:spacing w:val="16"/>
          <w:position w:val="-1"/>
        </w:rPr>
        <w:t>12754</w:t>
      </w:r>
      <w:r>
        <w:rPr>
          <w:rFonts w:ascii="Microsoft YaHei" w:hAnsi="Microsoft YaHei" w:eastAsia="Microsoft YaHei" w:cs="Microsoft YaHei"/>
          <w:sz w:val="19"/>
          <w:szCs w:val="19"/>
          <w:spacing w:val="16"/>
        </w:rPr>
        <w:t>的规定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压型钢板应符合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6"/>
        </w:rPr>
        <w:t>/T </w:t>
      </w:r>
      <w:r>
        <w:rPr>
          <w:rFonts w:ascii="Microsoft YaHei" w:hAnsi="Microsoft YaHei" w:eastAsia="Microsoft YaHei" w:cs="Microsoft YaHei"/>
          <w:sz w:val="19"/>
          <w:szCs w:val="19"/>
          <w:spacing w:val="16"/>
          <w:position w:val="-1"/>
        </w:rPr>
        <w:t>12755</w:t>
      </w:r>
      <w:r>
        <w:rPr>
          <w:rFonts w:ascii="Microsoft YaHei" w:hAnsi="Microsoft YaHei" w:eastAsia="Microsoft YaHei" w:cs="Microsoft YaHei"/>
          <w:sz w:val="19"/>
          <w:szCs w:val="19"/>
          <w:spacing w:val="-14"/>
          <w:position w:val="-1"/>
        </w:rPr>
        <w:t xml:space="preserve"> </w:t>
      </w:r>
      <w:r>
        <w:rPr>
          <w:rFonts w:ascii="Microsoft YaHei" w:hAnsi="Microsoft YaHei" w:eastAsia="Microsoft YaHei" w:cs="Microsoft YaHei"/>
          <w:sz w:val="19"/>
          <w:szCs w:val="19"/>
          <w:spacing w:val="16"/>
        </w:rPr>
        <w:t>的要求</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其中基板厚度应</w:t>
      </w:r>
      <w:r>
        <w:rPr>
          <w:rFonts w:ascii="Microsoft YaHei" w:hAnsi="Microsoft YaHei" w:eastAsia="Microsoft YaHei" w:cs="Microsoft YaHei"/>
          <w:sz w:val="19"/>
          <w:szCs w:val="19"/>
          <w:spacing w:val="11"/>
          <w:position w:val="1"/>
        </w:rPr>
        <w:t>不小于 </w:t>
      </w:r>
      <w:r>
        <w:rPr>
          <w:rFonts w:ascii="Microsoft YaHei" w:hAnsi="Microsoft YaHei" w:eastAsia="Microsoft YaHei" w:cs="Microsoft YaHei"/>
          <w:sz w:val="19"/>
          <w:szCs w:val="19"/>
          <w:spacing w:val="11"/>
          <w:position w:val="-1"/>
        </w:rPr>
        <w:t>0.</w:t>
      </w:r>
      <w:r>
        <w:rPr>
          <w:rFonts w:ascii="Microsoft YaHei" w:hAnsi="Microsoft YaHei" w:eastAsia="Microsoft YaHei" w:cs="Microsoft YaHei"/>
          <w:sz w:val="19"/>
          <w:szCs w:val="19"/>
          <w:spacing w:val="-25"/>
          <w:position w:val="-1"/>
        </w:rPr>
        <w:t xml:space="preserve"> </w:t>
      </w:r>
      <w:r>
        <w:rPr>
          <w:rFonts w:ascii="Microsoft YaHei" w:hAnsi="Microsoft YaHei" w:eastAsia="Microsoft YaHei" w:cs="Microsoft YaHei"/>
          <w:sz w:val="19"/>
          <w:szCs w:val="19"/>
          <w:spacing w:val="11"/>
          <w:position w:val="-1"/>
        </w:rPr>
        <w:t>50</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11"/>
          <w:position w:val="1"/>
        </w:rPr>
        <w:t>宜选用屈服强度为 </w:t>
      </w:r>
      <w:r>
        <w:rPr>
          <w:rFonts w:ascii="Microsoft YaHei" w:hAnsi="Microsoft YaHei" w:eastAsia="Microsoft YaHei" w:cs="Microsoft YaHei"/>
          <w:sz w:val="19"/>
          <w:szCs w:val="19"/>
          <w:spacing w:val="11"/>
          <w:position w:val="-1"/>
        </w:rPr>
        <w:t>250</w:t>
      </w:r>
      <w:r>
        <w:rPr>
          <w:rFonts w:ascii="Microsoft YaHei" w:hAnsi="Microsoft YaHei" w:eastAsia="Microsoft YaHei" w:cs="Microsoft YaHei"/>
          <w:sz w:val="19"/>
          <w:szCs w:val="19"/>
          <w:spacing w:val="-14"/>
          <w:position w:val="-1"/>
        </w:rPr>
        <w:t xml:space="preserve"> </w:t>
      </w:r>
      <w:r>
        <w:rPr>
          <w:rFonts w:ascii="Microsoft YaHei" w:hAnsi="Microsoft YaHei" w:eastAsia="Microsoft YaHei" w:cs="Microsoft YaHei"/>
          <w:sz w:val="19"/>
          <w:szCs w:val="19"/>
          <w:position w:val="-1"/>
        </w:rPr>
        <w:t>MPa</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position w:val="-1"/>
        </w:rPr>
        <w:t>300</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position w:val="-1"/>
        </w:rPr>
        <w:t>MPa</w:t>
      </w:r>
      <w:r>
        <w:rPr>
          <w:rFonts w:ascii="Microsoft YaHei" w:hAnsi="Microsoft YaHei" w:eastAsia="Microsoft YaHei" w:cs="Microsoft YaHei"/>
          <w:sz w:val="19"/>
          <w:szCs w:val="19"/>
          <w:spacing w:val="11"/>
          <w:position w:val="1"/>
        </w:rPr>
        <w:t>或</w:t>
      </w:r>
      <w:r>
        <w:rPr>
          <w:rFonts w:ascii="Microsoft YaHei" w:hAnsi="Microsoft YaHei" w:eastAsia="Microsoft YaHei" w:cs="Microsoft YaHei"/>
          <w:sz w:val="19"/>
          <w:szCs w:val="19"/>
          <w:spacing w:val="19"/>
          <w:position w:val="1"/>
        </w:rPr>
        <w:t xml:space="preserve"> </w:t>
      </w:r>
      <w:r>
        <w:rPr>
          <w:rFonts w:ascii="Microsoft YaHei" w:hAnsi="Microsoft YaHei" w:eastAsia="Microsoft YaHei" w:cs="Microsoft YaHei"/>
          <w:sz w:val="19"/>
          <w:szCs w:val="19"/>
          <w:spacing w:val="11"/>
          <w:position w:val="-1"/>
        </w:rPr>
        <w:t>35</w:t>
      </w:r>
      <w:r>
        <w:rPr>
          <w:rFonts w:ascii="Microsoft YaHei" w:hAnsi="Microsoft YaHei" w:eastAsia="Microsoft YaHei" w:cs="Microsoft YaHei"/>
          <w:sz w:val="19"/>
          <w:szCs w:val="19"/>
          <w:spacing w:val="10"/>
          <w:position w:val="-1"/>
        </w:rPr>
        <w:t>0</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position w:val="-1"/>
        </w:rPr>
        <w:t>MPa</w:t>
      </w:r>
      <w:r>
        <w:rPr>
          <w:rFonts w:ascii="Microsoft YaHei" w:hAnsi="Microsoft YaHei" w:eastAsia="Microsoft YaHei" w:cs="Microsoft YaHei"/>
          <w:sz w:val="19"/>
          <w:szCs w:val="19"/>
          <w:spacing w:val="10"/>
          <w:position w:val="1"/>
        </w:rPr>
        <w:t>的基板</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10"/>
          <w:position w:val="1"/>
        </w:rPr>
        <w:t>。</w:t>
      </w:r>
    </w:p>
    <w:p>
      <w:pPr>
        <w:ind w:left="439"/>
        <w:spacing w:before="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彩色涂层钢板的基板镀层应符合表 </w:t>
      </w:r>
      <w:r>
        <w:rPr>
          <w:rFonts w:ascii="Microsoft YaHei" w:hAnsi="Microsoft YaHei" w:eastAsia="Microsoft YaHei" w:cs="Microsoft YaHei"/>
          <w:sz w:val="19"/>
          <w:szCs w:val="19"/>
          <w:spacing w:val="16"/>
          <w:position w:val="-2"/>
        </w:rPr>
        <w:t>2</w:t>
      </w:r>
      <w:r>
        <w:rPr>
          <w:rFonts w:ascii="Microsoft YaHei" w:hAnsi="Microsoft YaHei" w:eastAsia="Microsoft YaHei" w:cs="Microsoft YaHei"/>
          <w:sz w:val="19"/>
          <w:szCs w:val="19"/>
          <w:spacing w:val="-19"/>
          <w:position w:val="-2"/>
        </w:rPr>
        <w:t xml:space="preserve"> </w:t>
      </w:r>
      <w:r>
        <w:rPr>
          <w:rFonts w:ascii="Microsoft YaHei" w:hAnsi="Microsoft YaHei" w:eastAsia="Microsoft YaHei" w:cs="Microsoft YaHei"/>
          <w:sz w:val="19"/>
          <w:szCs w:val="19"/>
          <w:spacing w:val="16"/>
        </w:rPr>
        <w:t>的规定</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w:t>
      </w:r>
    </w:p>
    <w:p>
      <w:pPr>
        <w:spacing w:line="182" w:lineRule="auto"/>
        <w:sectPr>
          <w:headerReference w:type="default" r:id="rId17"/>
          <w:footerReference w:type="default" r:id="rId18"/>
          <w:pgSz w:w="11907" w:h="16841"/>
          <w:pgMar w:top="1684" w:right="1205" w:bottom="1291" w:left="1411" w:header="1386" w:footer="1106" w:gutter="0"/>
        </w:sectPr>
        <w:rPr>
          <w:rFonts w:ascii="Microsoft YaHei" w:hAnsi="Microsoft YaHei" w:eastAsia="Microsoft YaHei" w:cs="Microsoft YaHei"/>
          <w:sz w:val="19"/>
          <w:szCs w:val="19"/>
        </w:rPr>
      </w:pPr>
    </w:p>
    <w:p>
      <w:pPr>
        <w:pStyle w:val="BodyText"/>
        <w:spacing w:line="369" w:lineRule="auto"/>
        <w:rPr/>
      </w:pPr>
      <w:r/>
    </w:p>
    <w:p>
      <w:pPr>
        <w:ind w:left="4178"/>
        <w:spacing w:before="82" w:line="224" w:lineRule="auto"/>
        <w:rPr>
          <w:rFonts w:ascii="SimHei" w:hAnsi="SimHei" w:eastAsia="SimHei" w:cs="SimHei"/>
          <w:sz w:val="19"/>
          <w:szCs w:val="19"/>
        </w:rPr>
      </w:pPr>
      <w:r>
        <w:rPr>
          <w:rFonts w:ascii="SimHei" w:hAnsi="SimHei" w:eastAsia="SimHei" w:cs="SimHei"/>
          <w:sz w:val="19"/>
          <w:szCs w:val="19"/>
          <w:spacing w:val="14"/>
        </w:rPr>
        <w:t>表</w:t>
      </w:r>
      <w:r>
        <w:rPr>
          <w:rFonts w:ascii="SimHei" w:hAnsi="SimHei" w:eastAsia="SimHei" w:cs="SimHei"/>
          <w:sz w:val="19"/>
          <w:szCs w:val="19"/>
          <w:spacing w:val="-27"/>
        </w:rPr>
        <w:t xml:space="preserve"> </w:t>
      </w:r>
      <w:r>
        <w:rPr>
          <w:rFonts w:ascii="Microsoft YaHei" w:hAnsi="Microsoft YaHei" w:eastAsia="Microsoft YaHei" w:cs="Microsoft YaHei"/>
          <w:sz w:val="19"/>
          <w:szCs w:val="19"/>
          <w:spacing w:val="14"/>
          <w:position w:val="-2"/>
        </w:rPr>
        <w:t>2   </w:t>
      </w:r>
      <w:r>
        <w:rPr>
          <w:rFonts w:ascii="SimHei" w:hAnsi="SimHei" w:eastAsia="SimHei" w:cs="SimHei"/>
          <w:sz w:val="19"/>
          <w:szCs w:val="19"/>
          <w:spacing w:val="14"/>
        </w:rPr>
        <w:t>彩色涂层钢板镀层重量</w:t>
      </w:r>
    </w:p>
    <w:p>
      <w:pPr>
        <w:spacing w:line="166" w:lineRule="exact"/>
        <w:rPr/>
      </w:pPr>
      <w:r/>
    </w:p>
    <w:tbl>
      <w:tblPr>
        <w:tblStyle w:val="TableNormal"/>
        <w:tblW w:w="9222" w:type="dxa"/>
        <w:tblInd w:w="889" w:type="dxa"/>
        <w:tblLayout w:type="fixed"/>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Pr>
      <w:tblGrid>
        <w:gridCol w:w="1089"/>
        <w:gridCol w:w="2342"/>
        <w:gridCol w:w="2883"/>
        <w:gridCol w:w="2908"/>
      </w:tblGrid>
      <w:tr>
        <w:trPr>
          <w:trHeight w:val="616" w:hRule="atLeast"/>
        </w:trPr>
        <w:tc>
          <w:tcPr>
            <w:tcW w:w="1089" w:type="dxa"/>
            <w:vAlign w:val="top"/>
            <w:tcBorders>
              <w:right w:val="single" w:color="231F20" w:sz="2" w:space="0"/>
            </w:tcBorders>
          </w:tcPr>
          <w:p>
            <w:pPr>
              <w:pStyle w:val="TableText"/>
              <w:ind w:left="365" w:right="102" w:hanging="271"/>
              <w:spacing w:before="82" w:line="229" w:lineRule="auto"/>
              <w:rPr>
                <w:sz w:val="16"/>
                <w:szCs w:val="16"/>
              </w:rPr>
            </w:pPr>
            <w:r>
              <w:rPr>
                <w:sz w:val="16"/>
                <w:szCs w:val="16"/>
                <w:spacing w:val="16"/>
              </w:rPr>
              <w:t>夹芯板应用</w:t>
            </w:r>
            <w:r>
              <w:rPr>
                <w:sz w:val="16"/>
                <w:szCs w:val="16"/>
                <w:spacing w:val="10"/>
              </w:rPr>
              <w:t>环境</w:t>
            </w:r>
          </w:p>
        </w:tc>
        <w:tc>
          <w:tcPr>
            <w:tcW w:w="2342" w:type="dxa"/>
            <w:vAlign w:val="top"/>
            <w:tcBorders>
              <w:left w:val="single" w:color="231F20" w:sz="2" w:space="0"/>
              <w:right w:val="single" w:color="231F20" w:sz="2" w:space="0"/>
            </w:tcBorders>
          </w:tcPr>
          <w:p>
            <w:pPr>
              <w:pStyle w:val="TableText"/>
              <w:ind w:left="95"/>
              <w:spacing w:before="74" w:line="206" w:lineRule="auto"/>
              <w:rPr>
                <w:sz w:val="16"/>
                <w:szCs w:val="16"/>
              </w:rPr>
            </w:pPr>
            <w:r>
              <w:rPr>
                <w:sz w:val="16"/>
                <w:szCs w:val="16"/>
                <w:spacing w:val="20"/>
              </w:rPr>
              <w:t>热镀锌基板镀层重量(双面)</w:t>
            </w:r>
          </w:p>
          <w:p>
            <w:pPr>
              <w:pStyle w:val="TableText"/>
              <w:ind w:left="973"/>
              <w:spacing w:before="64" w:line="171" w:lineRule="auto"/>
              <w:rPr>
                <w:sz w:val="9"/>
                <w:szCs w:val="9"/>
              </w:rPr>
            </w:pPr>
            <w:r>
              <w:rPr>
                <w:sz w:val="16"/>
                <w:szCs w:val="16"/>
                <w:spacing w:val="4"/>
              </w:rPr>
              <w:t>g/</w:t>
            </w:r>
            <w:r>
              <w:rPr>
                <w:sz w:val="16"/>
                <w:szCs w:val="16"/>
                <w:spacing w:val="4"/>
                <w:position w:val="-1"/>
              </w:rPr>
              <w:t>m</w:t>
            </w:r>
            <w:r>
              <w:rPr>
                <w:sz w:val="9"/>
                <w:szCs w:val="9"/>
                <w:spacing w:val="4"/>
                <w:position w:val="5"/>
              </w:rPr>
              <w:t>2</w:t>
            </w:r>
          </w:p>
        </w:tc>
        <w:tc>
          <w:tcPr>
            <w:tcW w:w="2883" w:type="dxa"/>
            <w:vAlign w:val="top"/>
            <w:tcBorders>
              <w:left w:val="single" w:color="231F20" w:sz="2" w:space="0"/>
              <w:right w:val="single" w:color="231F20" w:sz="2" w:space="0"/>
            </w:tcBorders>
          </w:tcPr>
          <w:p>
            <w:pPr>
              <w:pStyle w:val="TableText"/>
              <w:ind w:left="186"/>
              <w:spacing w:before="78" w:line="179" w:lineRule="auto"/>
              <w:rPr>
                <w:sz w:val="16"/>
                <w:szCs w:val="16"/>
              </w:rPr>
            </w:pPr>
            <w:r>
              <w:rPr>
                <w:sz w:val="16"/>
                <w:szCs w:val="16"/>
                <w:spacing w:val="20"/>
              </w:rPr>
              <w:t>镀铝锌合金基板镀层重量(双面)</w:t>
            </w:r>
          </w:p>
          <w:p>
            <w:pPr>
              <w:pStyle w:val="TableText"/>
              <w:ind w:left="1247"/>
              <w:spacing w:before="91" w:line="171" w:lineRule="auto"/>
              <w:rPr>
                <w:sz w:val="9"/>
                <w:szCs w:val="9"/>
              </w:rPr>
            </w:pPr>
            <w:r>
              <w:rPr>
                <w:sz w:val="16"/>
                <w:szCs w:val="16"/>
                <w:spacing w:val="4"/>
              </w:rPr>
              <w:t>g/</w:t>
            </w:r>
            <w:r>
              <w:rPr>
                <w:sz w:val="16"/>
                <w:szCs w:val="16"/>
                <w:spacing w:val="4"/>
                <w:position w:val="-1"/>
              </w:rPr>
              <w:t>m</w:t>
            </w:r>
            <w:r>
              <w:rPr>
                <w:sz w:val="9"/>
                <w:szCs w:val="9"/>
                <w:spacing w:val="4"/>
                <w:position w:val="5"/>
              </w:rPr>
              <w:t>2</w:t>
            </w:r>
          </w:p>
        </w:tc>
        <w:tc>
          <w:tcPr>
            <w:tcW w:w="2908" w:type="dxa"/>
            <w:vAlign w:val="top"/>
            <w:tcBorders>
              <w:left w:val="single" w:color="231F20" w:sz="2" w:space="0"/>
            </w:tcBorders>
          </w:tcPr>
          <w:p>
            <w:pPr>
              <w:pStyle w:val="TableText"/>
              <w:ind w:left="109"/>
              <w:spacing w:before="78" w:line="179" w:lineRule="auto"/>
              <w:rPr>
                <w:sz w:val="16"/>
                <w:szCs w:val="16"/>
              </w:rPr>
            </w:pPr>
            <w:r>
              <w:rPr>
                <w:sz w:val="16"/>
                <w:szCs w:val="16"/>
                <w:spacing w:val="20"/>
              </w:rPr>
              <w:t>镀铝锌镁合金基板镀层重量(双面)</w:t>
            </w:r>
          </w:p>
          <w:p>
            <w:pPr>
              <w:pStyle w:val="TableText"/>
              <w:ind w:left="1262"/>
              <w:spacing w:before="91" w:line="171" w:lineRule="auto"/>
              <w:rPr>
                <w:sz w:val="9"/>
                <w:szCs w:val="9"/>
              </w:rPr>
            </w:pPr>
            <w:r>
              <w:rPr>
                <w:sz w:val="16"/>
                <w:szCs w:val="16"/>
                <w:spacing w:val="4"/>
              </w:rPr>
              <w:t>g/</w:t>
            </w:r>
            <w:r>
              <w:rPr>
                <w:sz w:val="16"/>
                <w:szCs w:val="16"/>
                <w:spacing w:val="4"/>
                <w:position w:val="-1"/>
              </w:rPr>
              <w:t>m</w:t>
            </w:r>
            <w:r>
              <w:rPr>
                <w:sz w:val="9"/>
                <w:szCs w:val="9"/>
                <w:spacing w:val="4"/>
                <w:position w:val="5"/>
              </w:rPr>
              <w:t>2</w:t>
            </w:r>
          </w:p>
        </w:tc>
      </w:tr>
      <w:tr>
        <w:trPr>
          <w:trHeight w:val="342" w:hRule="atLeast"/>
        </w:trPr>
        <w:tc>
          <w:tcPr>
            <w:tcW w:w="1089" w:type="dxa"/>
            <w:vAlign w:val="top"/>
            <w:tcBorders>
              <w:bottom w:val="single" w:color="231F20" w:sz="2" w:space="0"/>
              <w:right w:val="single" w:color="231F20" w:sz="2" w:space="0"/>
            </w:tcBorders>
          </w:tcPr>
          <w:p>
            <w:pPr>
              <w:pStyle w:val="TableText"/>
              <w:ind w:left="367"/>
              <w:spacing w:before="88" w:line="182" w:lineRule="auto"/>
              <w:rPr>
                <w:sz w:val="16"/>
                <w:szCs w:val="16"/>
              </w:rPr>
            </w:pPr>
            <w:r>
              <w:rPr>
                <w:sz w:val="16"/>
                <w:szCs w:val="16"/>
                <w:spacing w:val="9"/>
              </w:rPr>
              <w:t>室外</w:t>
            </w:r>
          </w:p>
        </w:tc>
        <w:tc>
          <w:tcPr>
            <w:tcW w:w="2342" w:type="dxa"/>
            <w:vAlign w:val="top"/>
            <w:tcBorders>
              <w:left w:val="single" w:color="231F20" w:sz="2" w:space="0"/>
              <w:bottom w:val="single" w:color="231F20" w:sz="2" w:space="0"/>
              <w:right w:val="single" w:color="231F20" w:sz="2" w:space="0"/>
            </w:tcBorders>
          </w:tcPr>
          <w:p>
            <w:pPr>
              <w:pStyle w:val="TableText"/>
              <w:ind w:left="865"/>
              <w:spacing w:before="93" w:line="179" w:lineRule="auto"/>
              <w:rPr>
                <w:sz w:val="16"/>
                <w:szCs w:val="16"/>
              </w:rPr>
            </w:pPr>
            <w:r>
              <w:rPr>
                <w:sz w:val="16"/>
                <w:szCs w:val="16"/>
                <w:spacing w:val="15"/>
              </w:rPr>
              <w:t>≥90/90</w:t>
            </w:r>
          </w:p>
        </w:tc>
        <w:tc>
          <w:tcPr>
            <w:tcW w:w="5791" w:type="dxa"/>
            <w:vAlign w:val="top"/>
            <w:gridSpan w:val="2"/>
            <w:tcBorders>
              <w:left w:val="single" w:color="231F20" w:sz="2" w:space="0"/>
              <w:bottom w:val="single" w:color="231F20" w:sz="2" w:space="0"/>
            </w:tcBorders>
          </w:tcPr>
          <w:p>
            <w:pPr>
              <w:pStyle w:val="TableText"/>
              <w:ind w:left="2593"/>
              <w:spacing w:before="93" w:line="179" w:lineRule="auto"/>
              <w:rPr>
                <w:sz w:val="16"/>
                <w:szCs w:val="16"/>
              </w:rPr>
            </w:pPr>
            <w:r>
              <w:rPr>
                <w:sz w:val="16"/>
                <w:szCs w:val="16"/>
                <w:spacing w:val="15"/>
              </w:rPr>
              <w:t>≥75/75</w:t>
            </w:r>
          </w:p>
        </w:tc>
      </w:tr>
      <w:tr>
        <w:trPr>
          <w:trHeight w:val="359" w:hRule="atLeast"/>
        </w:trPr>
        <w:tc>
          <w:tcPr>
            <w:tcW w:w="1089" w:type="dxa"/>
            <w:vAlign w:val="top"/>
            <w:tcBorders>
              <w:right w:val="single" w:color="231F20" w:sz="2" w:space="0"/>
              <w:top w:val="single" w:color="231F20" w:sz="2" w:space="0"/>
            </w:tcBorders>
          </w:tcPr>
          <w:p>
            <w:pPr>
              <w:pStyle w:val="TableText"/>
              <w:ind w:left="367"/>
              <w:spacing w:before="102" w:line="183" w:lineRule="auto"/>
              <w:rPr>
                <w:sz w:val="16"/>
                <w:szCs w:val="16"/>
              </w:rPr>
            </w:pPr>
            <w:r>
              <w:rPr>
                <w:sz w:val="16"/>
                <w:szCs w:val="16"/>
                <w:spacing w:val="9"/>
              </w:rPr>
              <w:t>室内</w:t>
            </w:r>
          </w:p>
        </w:tc>
        <w:tc>
          <w:tcPr>
            <w:tcW w:w="2342" w:type="dxa"/>
            <w:vAlign w:val="top"/>
            <w:tcBorders>
              <w:left w:val="single" w:color="231F20" w:sz="2" w:space="0"/>
              <w:right w:val="single" w:color="231F20" w:sz="2" w:space="0"/>
              <w:top w:val="single" w:color="231F20" w:sz="2" w:space="0"/>
            </w:tcBorders>
          </w:tcPr>
          <w:p>
            <w:pPr>
              <w:pStyle w:val="TableText"/>
              <w:ind w:left="865"/>
              <w:spacing w:before="107" w:line="179" w:lineRule="auto"/>
              <w:rPr>
                <w:sz w:val="16"/>
                <w:szCs w:val="16"/>
              </w:rPr>
            </w:pPr>
            <w:r>
              <w:rPr>
                <w:sz w:val="16"/>
                <w:szCs w:val="16"/>
                <w:spacing w:val="15"/>
              </w:rPr>
              <w:t>≥60/60</w:t>
            </w:r>
          </w:p>
        </w:tc>
        <w:tc>
          <w:tcPr>
            <w:tcW w:w="5791" w:type="dxa"/>
            <w:vAlign w:val="top"/>
            <w:gridSpan w:val="2"/>
            <w:tcBorders>
              <w:left w:val="single" w:color="231F20" w:sz="2" w:space="0"/>
              <w:top w:val="single" w:color="231F20" w:sz="2" w:space="0"/>
            </w:tcBorders>
          </w:tcPr>
          <w:p>
            <w:pPr>
              <w:pStyle w:val="TableText"/>
              <w:ind w:left="2593"/>
              <w:spacing w:before="107" w:line="179" w:lineRule="auto"/>
              <w:rPr>
                <w:sz w:val="16"/>
                <w:szCs w:val="16"/>
              </w:rPr>
            </w:pPr>
            <w:r>
              <w:rPr>
                <w:sz w:val="16"/>
                <w:szCs w:val="16"/>
                <w:spacing w:val="15"/>
              </w:rPr>
              <w:t>≥50/50</w:t>
            </w:r>
          </w:p>
        </w:tc>
      </w:tr>
    </w:tbl>
    <w:p>
      <w:pPr>
        <w:ind w:left="1320"/>
        <w:spacing w:before="280" w:line="17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粘贴绝热芯材一侧的彩色涂层钢板表面宜采用环氧类涂层</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7"/>
        </w:rPr>
        <w:t>,厚度应不小于 </w:t>
      </w:r>
      <w:r>
        <w:rPr>
          <w:rFonts w:ascii="Microsoft YaHei" w:hAnsi="Microsoft YaHei" w:eastAsia="Microsoft YaHei" w:cs="Microsoft YaHei"/>
          <w:sz w:val="19"/>
          <w:szCs w:val="19"/>
          <w:spacing w:val="17"/>
          <w:position w:val="-2"/>
        </w:rPr>
        <w:t>5</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7"/>
          <w:position w:val="-4"/>
        </w:rPr>
        <w:t>μm</w:t>
      </w:r>
      <w:r>
        <w:rPr>
          <w:rFonts w:ascii="Microsoft YaHei" w:hAnsi="Microsoft YaHei" w:eastAsia="Microsoft YaHei" w:cs="Microsoft YaHei"/>
          <w:sz w:val="19"/>
          <w:szCs w:val="19"/>
          <w:spacing w:val="17"/>
        </w:rPr>
        <w:t>。</w:t>
      </w:r>
    </w:p>
    <w:p>
      <w:pPr>
        <w:ind w:left="1322"/>
        <w:spacing w:before="46"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特殊腐蚀条件下的镀层的种类和重量</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6"/>
        </w:rPr>
        <w:t>由供需双方商定</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897"/>
        <w:spacing w:before="213" w:line="208" w:lineRule="auto"/>
        <w:rPr>
          <w:rFonts w:ascii="SimHei" w:hAnsi="SimHei" w:eastAsia="SimHei" w:cs="SimHei"/>
          <w:sz w:val="19"/>
          <w:szCs w:val="19"/>
        </w:rPr>
      </w:pPr>
      <w:r>
        <w:rPr>
          <w:rFonts w:ascii="Microsoft YaHei" w:hAnsi="Microsoft YaHei" w:eastAsia="Microsoft YaHei" w:cs="Microsoft YaHei"/>
          <w:sz w:val="19"/>
          <w:szCs w:val="19"/>
          <w:spacing w:val="7"/>
          <w:position w:val="-2"/>
        </w:rPr>
        <w:t>5.</w:t>
      </w:r>
      <w:r>
        <w:rPr>
          <w:rFonts w:ascii="Microsoft YaHei" w:hAnsi="Microsoft YaHei" w:eastAsia="Microsoft YaHei" w:cs="Microsoft YaHei"/>
          <w:sz w:val="19"/>
          <w:szCs w:val="19"/>
          <w:position w:val="-2"/>
        </w:rPr>
        <w:t xml:space="preserve"> </w:t>
      </w:r>
      <w:r>
        <w:rPr>
          <w:rFonts w:ascii="Microsoft YaHei" w:hAnsi="Microsoft YaHei" w:eastAsia="Microsoft YaHei" w:cs="Microsoft YaHei"/>
          <w:sz w:val="19"/>
          <w:szCs w:val="19"/>
          <w:spacing w:val="7"/>
          <w:position w:val="-2"/>
        </w:rPr>
        <w:t>1.2   </w:t>
      </w:r>
      <w:r>
        <w:rPr>
          <w:rFonts w:ascii="SimHei" w:hAnsi="SimHei" w:eastAsia="SimHei" w:cs="SimHei"/>
          <w:sz w:val="19"/>
          <w:szCs w:val="19"/>
          <w:spacing w:val="7"/>
        </w:rPr>
        <w:t>不锈钢板</w:t>
      </w:r>
      <w:r>
        <w:rPr>
          <w:rFonts w:ascii="Microsoft YaHei" w:hAnsi="Microsoft YaHei" w:eastAsia="Microsoft YaHei" w:cs="Microsoft YaHei"/>
          <w:sz w:val="19"/>
          <w:szCs w:val="19"/>
          <w:spacing w:val="7"/>
        </w:rPr>
        <w:t>、</w:t>
      </w:r>
      <w:r>
        <w:rPr>
          <w:rFonts w:ascii="SimHei" w:hAnsi="SimHei" w:eastAsia="SimHei" w:cs="SimHei"/>
          <w:sz w:val="19"/>
          <w:szCs w:val="19"/>
          <w:spacing w:val="7"/>
        </w:rPr>
        <w:t>不锈钢彩色涂层钢板</w:t>
      </w:r>
    </w:p>
    <w:p>
      <w:pPr>
        <w:ind w:left="903" w:right="15" w:firstLine="417"/>
        <w:spacing w:before="181" w:line="21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不锈钢板应符合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9"/>
        </w:rPr>
        <w:t>/T </w:t>
      </w:r>
      <w:r>
        <w:rPr>
          <w:rFonts w:ascii="Microsoft YaHei" w:hAnsi="Microsoft YaHei" w:eastAsia="Microsoft YaHei" w:cs="Microsoft YaHei"/>
          <w:sz w:val="19"/>
          <w:szCs w:val="19"/>
          <w:spacing w:val="19"/>
          <w:position w:val="-2"/>
        </w:rPr>
        <w:t>3280</w:t>
      </w:r>
      <w:r>
        <w:rPr>
          <w:rFonts w:ascii="Microsoft YaHei" w:hAnsi="Microsoft YaHei" w:eastAsia="Microsoft YaHei" w:cs="Microsoft YaHei"/>
          <w:sz w:val="19"/>
          <w:szCs w:val="19"/>
          <w:spacing w:val="19"/>
        </w:rPr>
        <w:t>的规定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position w:val="1"/>
        </w:rPr>
        <w:t>,</w:t>
      </w:r>
      <w:r>
        <w:rPr>
          <w:rFonts w:ascii="Microsoft YaHei" w:hAnsi="Microsoft YaHei" w:eastAsia="Microsoft YaHei" w:cs="Microsoft YaHei"/>
          <w:sz w:val="19"/>
          <w:szCs w:val="19"/>
          <w:spacing w:val="19"/>
        </w:rPr>
        <w:t>不锈钢压型板应符合</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9"/>
        </w:rPr>
        <w:t>/T </w:t>
      </w:r>
      <w:r>
        <w:rPr>
          <w:rFonts w:ascii="Microsoft YaHei" w:hAnsi="Microsoft YaHei" w:eastAsia="Microsoft YaHei" w:cs="Microsoft YaHei"/>
          <w:sz w:val="19"/>
          <w:szCs w:val="19"/>
          <w:spacing w:val="19"/>
          <w:position w:val="-2"/>
        </w:rPr>
        <w:t>36145</w:t>
      </w:r>
      <w:r>
        <w:rPr>
          <w:rFonts w:ascii="Microsoft YaHei" w:hAnsi="Microsoft YaHei" w:eastAsia="Microsoft YaHei" w:cs="Microsoft YaHei"/>
          <w:sz w:val="19"/>
          <w:szCs w:val="19"/>
          <w:spacing w:val="-11"/>
          <w:position w:val="-2"/>
        </w:rPr>
        <w:t xml:space="preserve"> </w:t>
      </w:r>
      <w:r>
        <w:rPr>
          <w:rFonts w:ascii="Microsoft YaHei" w:hAnsi="Microsoft YaHei" w:eastAsia="Microsoft YaHei" w:cs="Microsoft YaHei"/>
          <w:sz w:val="19"/>
          <w:szCs w:val="19"/>
          <w:spacing w:val="19"/>
        </w:rPr>
        <w:t>的规定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position w:val="1"/>
        </w:rPr>
        <w:t>,</w:t>
      </w:r>
      <w:r>
        <w:rPr>
          <w:rFonts w:ascii="Microsoft YaHei" w:hAnsi="Microsoft YaHei" w:eastAsia="Microsoft YaHei" w:cs="Microsoft YaHei"/>
          <w:sz w:val="19"/>
          <w:szCs w:val="19"/>
          <w:spacing w:val="19"/>
        </w:rPr>
        <w:t>不</w:t>
      </w:r>
      <w:r>
        <w:rPr>
          <w:rFonts w:ascii="Microsoft YaHei" w:hAnsi="Microsoft YaHei" w:eastAsia="Microsoft YaHei" w:cs="Microsoft YaHei"/>
          <w:sz w:val="19"/>
          <w:szCs w:val="19"/>
          <w:spacing w:val="18"/>
        </w:rPr>
        <w:t>锈钢彩色涂层</w:t>
      </w:r>
      <w:r>
        <w:rPr>
          <w:rFonts w:ascii="Microsoft YaHei" w:hAnsi="Microsoft YaHei" w:eastAsia="Microsoft YaHei" w:cs="Microsoft YaHei"/>
          <w:sz w:val="19"/>
          <w:szCs w:val="19"/>
          <w:spacing w:val="15"/>
        </w:rPr>
        <w:t>钢板应符合 </w:t>
      </w:r>
      <w:r>
        <w:rPr>
          <w:rFonts w:ascii="Microsoft YaHei" w:hAnsi="Microsoft YaHei" w:eastAsia="Microsoft YaHei" w:cs="Microsoft YaHei"/>
          <w:sz w:val="19"/>
          <w:szCs w:val="19"/>
        </w:rPr>
        <w:t>YB</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5"/>
          <w:position w:val="-1"/>
        </w:rPr>
        <w:t>6108</w:t>
      </w:r>
      <w:r>
        <w:rPr>
          <w:rFonts w:ascii="Microsoft YaHei" w:hAnsi="Microsoft YaHei" w:eastAsia="Microsoft YaHei" w:cs="Microsoft YaHei"/>
          <w:sz w:val="19"/>
          <w:szCs w:val="19"/>
          <w:spacing w:val="15"/>
        </w:rPr>
        <w:t>的规定</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15"/>
        </w:rPr>
        <w:t>其中基板厚度应不小于 </w:t>
      </w:r>
      <w:r>
        <w:rPr>
          <w:rFonts w:ascii="Microsoft YaHei" w:hAnsi="Microsoft YaHei" w:eastAsia="Microsoft YaHei" w:cs="Microsoft YaHei"/>
          <w:sz w:val="19"/>
          <w:szCs w:val="19"/>
          <w:spacing w:val="15"/>
          <w:position w:val="-1"/>
        </w:rPr>
        <w:t>0.</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15"/>
          <w:position w:val="-1"/>
        </w:rPr>
        <w:t>50</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15"/>
          <w:position w:val="1"/>
        </w:rPr>
        <w:t>。</w:t>
      </w:r>
    </w:p>
    <w:p>
      <w:pPr>
        <w:ind w:left="1320"/>
        <w:spacing w:before="1" w:line="16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粘贴绝热芯材一侧的不锈钢彩色涂层钢板表面宜采用环氧类涂层</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7"/>
        </w:rPr>
        <w:t>,厚度应不小于 </w:t>
      </w:r>
      <w:r>
        <w:rPr>
          <w:rFonts w:ascii="Microsoft YaHei" w:hAnsi="Microsoft YaHei" w:eastAsia="Microsoft YaHei" w:cs="Microsoft YaHei"/>
          <w:sz w:val="19"/>
          <w:szCs w:val="19"/>
          <w:spacing w:val="17"/>
          <w:position w:val="-2"/>
        </w:rPr>
        <w:t>5</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7"/>
          <w:position w:val="-4"/>
        </w:rPr>
        <w:t>μm</w:t>
      </w:r>
      <w:r>
        <w:rPr>
          <w:rFonts w:ascii="Microsoft YaHei" w:hAnsi="Microsoft YaHei" w:eastAsia="Microsoft YaHei" w:cs="Microsoft YaHei"/>
          <w:sz w:val="19"/>
          <w:szCs w:val="19"/>
          <w:spacing w:val="17"/>
        </w:rPr>
        <w:t>。</w:t>
      </w:r>
    </w:p>
    <w:p>
      <w:pPr>
        <w:ind w:left="897"/>
        <w:spacing w:before="196" w:line="208" w:lineRule="auto"/>
        <w:rPr>
          <w:rFonts w:ascii="SimHei" w:hAnsi="SimHei" w:eastAsia="SimHei" w:cs="SimHei"/>
          <w:sz w:val="19"/>
          <w:szCs w:val="19"/>
        </w:rPr>
      </w:pPr>
      <w:r>
        <w:rPr>
          <w:rFonts w:ascii="Microsoft YaHei" w:hAnsi="Microsoft YaHei" w:eastAsia="Microsoft YaHei" w:cs="Microsoft YaHei"/>
          <w:sz w:val="19"/>
          <w:szCs w:val="19"/>
          <w:spacing w:val="6"/>
          <w:position w:val="-2"/>
        </w:rPr>
        <w:t>5.</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6"/>
          <w:position w:val="-2"/>
        </w:rPr>
        <w:t>1.3   </w:t>
      </w:r>
      <w:r>
        <w:rPr>
          <w:rFonts w:ascii="SimHei" w:hAnsi="SimHei" w:eastAsia="SimHei" w:cs="SimHei"/>
          <w:sz w:val="19"/>
          <w:szCs w:val="19"/>
          <w:spacing w:val="6"/>
        </w:rPr>
        <w:t>铝合金板</w:t>
      </w:r>
      <w:r>
        <w:rPr>
          <w:rFonts w:ascii="Microsoft YaHei" w:hAnsi="Microsoft YaHei" w:eastAsia="Microsoft YaHei" w:cs="Microsoft YaHei"/>
          <w:sz w:val="19"/>
          <w:szCs w:val="19"/>
          <w:spacing w:val="6"/>
        </w:rPr>
        <w:t>、</w:t>
      </w:r>
      <w:r>
        <w:rPr>
          <w:rFonts w:ascii="SimHei" w:hAnsi="SimHei" w:eastAsia="SimHei" w:cs="SimHei"/>
          <w:sz w:val="19"/>
          <w:szCs w:val="19"/>
          <w:spacing w:val="6"/>
        </w:rPr>
        <w:t>铝合金彩色涂层板</w:t>
      </w:r>
    </w:p>
    <w:p>
      <w:pPr>
        <w:ind w:left="901" w:right="15" w:firstLine="421"/>
        <w:spacing w:before="179" w:line="214" w:lineRule="auto"/>
        <w:jc w:val="both"/>
        <w:rPr>
          <w:rFonts w:ascii="Microsoft YaHei" w:hAnsi="Microsoft YaHei" w:eastAsia="Microsoft YaHei" w:cs="Microsoft YaHei"/>
          <w:sz w:val="19"/>
          <w:szCs w:val="19"/>
        </w:rPr>
      </w:pPr>
      <w:r>
        <w:drawing>
          <wp:anchor distT="0" distB="0" distL="0" distR="0" simplePos="0" relativeHeight="251676672" behindDoc="0" locked="0" layoutInCell="1" allowOverlap="1">
            <wp:simplePos x="0" y="0"/>
            <wp:positionH relativeFrom="column">
              <wp:posOffset>0</wp:posOffset>
            </wp:positionH>
            <wp:positionV relativeFrom="paragraph">
              <wp:posOffset>606446</wp:posOffset>
            </wp:positionV>
            <wp:extent cx="190500" cy="190500"/>
            <wp:effectExtent l="0" t="0" r="0" b="0"/>
            <wp:wrapNone/>
            <wp:docPr id="22" name="IM 22"/>
            <wp:cNvGraphicFramePr/>
            <a:graphic>
              <a:graphicData uri="http://schemas.openxmlformats.org/drawingml/2006/picture">
                <pic:pic>
                  <pic:nvPicPr>
                    <pic:cNvPr id="22" name="IM 22"/>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7"/>
          <w:position w:val="1"/>
        </w:rPr>
        <w:t>铝合金板应符合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3190</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3880.</w:t>
      </w:r>
      <w:r>
        <w:rPr>
          <w:rFonts w:ascii="Microsoft YaHei" w:hAnsi="Microsoft YaHei" w:eastAsia="Microsoft YaHei" w:cs="Microsoft YaHei"/>
          <w:sz w:val="19"/>
          <w:szCs w:val="19"/>
          <w:spacing w:val="-19"/>
          <w:position w:val="-1"/>
        </w:rPr>
        <w:t xml:space="preserve"> </w:t>
      </w:r>
      <w:r>
        <w:rPr>
          <w:rFonts w:ascii="Microsoft YaHei" w:hAnsi="Microsoft YaHei" w:eastAsia="Microsoft YaHei" w:cs="Microsoft YaHei"/>
          <w:sz w:val="19"/>
          <w:szCs w:val="19"/>
          <w:spacing w:val="7"/>
          <w:position w:val="-1"/>
        </w:rPr>
        <w:t>1</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3880.</w:t>
      </w:r>
      <w:r>
        <w:rPr>
          <w:rFonts w:ascii="Microsoft YaHei" w:hAnsi="Microsoft YaHei" w:eastAsia="Microsoft YaHei" w:cs="Microsoft YaHei"/>
          <w:sz w:val="19"/>
          <w:szCs w:val="19"/>
          <w:spacing w:val="-20"/>
          <w:position w:val="-1"/>
        </w:rPr>
        <w:t xml:space="preserve"> </w:t>
      </w:r>
      <w:r>
        <w:rPr>
          <w:rFonts w:ascii="Microsoft YaHei" w:hAnsi="Microsoft YaHei" w:eastAsia="Microsoft YaHei" w:cs="Microsoft YaHei"/>
          <w:sz w:val="19"/>
          <w:szCs w:val="19"/>
          <w:spacing w:val="7"/>
          <w:position w:val="-1"/>
        </w:rPr>
        <w:t>2</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3880.</w:t>
      </w:r>
      <w:r>
        <w:rPr>
          <w:rFonts w:ascii="Microsoft YaHei" w:hAnsi="Microsoft YaHei" w:eastAsia="Microsoft YaHei" w:cs="Microsoft YaHei"/>
          <w:sz w:val="19"/>
          <w:szCs w:val="19"/>
          <w:spacing w:val="-18"/>
          <w:position w:val="-1"/>
        </w:rPr>
        <w:t xml:space="preserve"> </w:t>
      </w:r>
      <w:r>
        <w:rPr>
          <w:rFonts w:ascii="Microsoft YaHei" w:hAnsi="Microsoft YaHei" w:eastAsia="Microsoft YaHei" w:cs="Microsoft YaHei"/>
          <w:sz w:val="19"/>
          <w:szCs w:val="19"/>
          <w:spacing w:val="7"/>
          <w:position w:val="-1"/>
        </w:rPr>
        <w:t>3</w:t>
      </w:r>
      <w:r>
        <w:rPr>
          <w:rFonts w:ascii="Microsoft YaHei" w:hAnsi="Microsoft YaHei" w:eastAsia="Microsoft YaHei" w:cs="Microsoft YaHei"/>
          <w:sz w:val="19"/>
          <w:szCs w:val="19"/>
          <w:spacing w:val="-11"/>
          <w:position w:val="-1"/>
        </w:rPr>
        <w:t xml:space="preserve"> </w:t>
      </w:r>
      <w:r>
        <w:rPr>
          <w:rFonts w:ascii="Microsoft YaHei" w:hAnsi="Microsoft YaHei" w:eastAsia="Microsoft YaHei" w:cs="Microsoft YaHei"/>
          <w:sz w:val="19"/>
          <w:szCs w:val="19"/>
          <w:spacing w:val="7"/>
          <w:position w:val="1"/>
        </w:rPr>
        <w:t>的规定</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7"/>
          <w:position w:val="1"/>
        </w:rPr>
        <w:t>,铝及铝合金压型</w:t>
      </w:r>
      <w:r>
        <w:rPr>
          <w:rFonts w:ascii="Microsoft YaHei" w:hAnsi="Microsoft YaHei" w:eastAsia="Microsoft YaHei" w:cs="Microsoft YaHei"/>
          <w:sz w:val="19"/>
          <w:szCs w:val="19"/>
          <w:spacing w:val="21"/>
        </w:rPr>
        <w:t>板应符合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21"/>
          <w:position w:val="-1"/>
        </w:rPr>
        <w:t>/T </w:t>
      </w:r>
      <w:r>
        <w:rPr>
          <w:rFonts w:ascii="Microsoft YaHei" w:hAnsi="Microsoft YaHei" w:eastAsia="Microsoft YaHei" w:cs="Microsoft YaHei"/>
          <w:sz w:val="19"/>
          <w:szCs w:val="19"/>
          <w:spacing w:val="21"/>
          <w:position w:val="-2"/>
        </w:rPr>
        <w:t>6891</w:t>
      </w:r>
      <w:r>
        <w:rPr>
          <w:rFonts w:ascii="Microsoft YaHei" w:hAnsi="Microsoft YaHei" w:eastAsia="Microsoft YaHei" w:cs="Microsoft YaHei"/>
          <w:sz w:val="19"/>
          <w:szCs w:val="19"/>
          <w:spacing w:val="21"/>
        </w:rPr>
        <w:t>的规定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1"/>
          <w:position w:val="1"/>
        </w:rPr>
        <w:t>,</w:t>
      </w:r>
      <w:r>
        <w:rPr>
          <w:rFonts w:ascii="Microsoft YaHei" w:hAnsi="Microsoft YaHei" w:eastAsia="Microsoft YaHei" w:cs="Microsoft YaHei"/>
          <w:sz w:val="19"/>
          <w:szCs w:val="19"/>
          <w:spacing w:val="21"/>
        </w:rPr>
        <w:t>铝合金彩色涂层板应符合 </w:t>
      </w:r>
      <w:r>
        <w:rPr>
          <w:rFonts w:ascii="Microsoft YaHei" w:hAnsi="Microsoft YaHei" w:eastAsia="Microsoft YaHei" w:cs="Microsoft YaHei"/>
          <w:sz w:val="19"/>
          <w:szCs w:val="19"/>
          <w:position w:val="-1"/>
        </w:rPr>
        <w:t>YS</w:t>
      </w:r>
      <w:r>
        <w:rPr>
          <w:rFonts w:ascii="Microsoft YaHei" w:hAnsi="Microsoft YaHei" w:eastAsia="Microsoft YaHei" w:cs="Microsoft YaHei"/>
          <w:sz w:val="19"/>
          <w:szCs w:val="19"/>
          <w:spacing w:val="21"/>
          <w:position w:val="-1"/>
        </w:rPr>
        <w:t>/T </w:t>
      </w:r>
      <w:r>
        <w:rPr>
          <w:rFonts w:ascii="Microsoft YaHei" w:hAnsi="Microsoft YaHei" w:eastAsia="Microsoft YaHei" w:cs="Microsoft YaHei"/>
          <w:sz w:val="19"/>
          <w:szCs w:val="19"/>
          <w:spacing w:val="21"/>
          <w:position w:val="-2"/>
        </w:rPr>
        <w:t>431</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spacing w:val="21"/>
        </w:rPr>
        <w:t>的规定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1"/>
          <w:position w:val="1"/>
        </w:rPr>
        <w:t>,</w:t>
      </w:r>
      <w:r>
        <w:rPr>
          <w:rFonts w:ascii="Microsoft YaHei" w:hAnsi="Microsoft YaHei" w:eastAsia="Microsoft YaHei" w:cs="Microsoft YaHei"/>
          <w:sz w:val="19"/>
          <w:szCs w:val="19"/>
          <w:spacing w:val="21"/>
        </w:rPr>
        <w:t>其中内</w:t>
      </w:r>
      <w:r>
        <w:rPr>
          <w:rFonts w:ascii="Microsoft YaHei" w:hAnsi="Microsoft YaHei" w:eastAsia="Microsoft YaHei" w:cs="Microsoft YaHei"/>
          <w:sz w:val="19"/>
          <w:szCs w:val="19"/>
          <w:spacing w:val="20"/>
        </w:rPr>
        <w:t>侧基板厚度应不小</w:t>
      </w:r>
      <w:r>
        <w:rPr>
          <w:rFonts w:ascii="Microsoft YaHei" w:hAnsi="Microsoft YaHei" w:eastAsia="Microsoft YaHei" w:cs="Microsoft YaHei"/>
          <w:sz w:val="19"/>
          <w:szCs w:val="19"/>
          <w:spacing w:val="6"/>
          <w:position w:val="1"/>
        </w:rPr>
        <w:t>于 </w:t>
      </w:r>
      <w:r>
        <w:rPr>
          <w:rFonts w:ascii="Microsoft YaHei" w:hAnsi="Microsoft YaHei" w:eastAsia="Microsoft YaHei" w:cs="Microsoft YaHei"/>
          <w:sz w:val="19"/>
          <w:szCs w:val="19"/>
          <w:spacing w:val="6"/>
          <w:position w:val="-1"/>
        </w:rPr>
        <w:t>0.</w:t>
      </w:r>
      <w:r>
        <w:rPr>
          <w:rFonts w:ascii="Microsoft YaHei" w:hAnsi="Microsoft YaHei" w:eastAsia="Microsoft YaHei" w:cs="Microsoft YaHei"/>
          <w:sz w:val="19"/>
          <w:szCs w:val="19"/>
          <w:spacing w:val="-20"/>
          <w:position w:val="-1"/>
        </w:rPr>
        <w:t xml:space="preserve"> </w:t>
      </w:r>
      <w:r>
        <w:rPr>
          <w:rFonts w:ascii="Microsoft YaHei" w:hAnsi="Microsoft YaHei" w:eastAsia="Microsoft YaHei" w:cs="Microsoft YaHei"/>
          <w:sz w:val="19"/>
          <w:szCs w:val="19"/>
          <w:spacing w:val="6"/>
          <w:position w:val="-1"/>
        </w:rPr>
        <w:t>60</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6"/>
          <w:position w:val="1"/>
        </w:rPr>
        <w:t>,外侧基板厚度应不小于 </w:t>
      </w:r>
      <w:r>
        <w:rPr>
          <w:rFonts w:ascii="Microsoft YaHei" w:hAnsi="Microsoft YaHei" w:eastAsia="Microsoft YaHei" w:cs="Microsoft YaHei"/>
          <w:sz w:val="19"/>
          <w:szCs w:val="19"/>
          <w:spacing w:val="6"/>
          <w:position w:val="-1"/>
        </w:rPr>
        <w:t>0.</w:t>
      </w:r>
      <w:r>
        <w:rPr>
          <w:rFonts w:ascii="Microsoft YaHei" w:hAnsi="Microsoft YaHei" w:eastAsia="Microsoft YaHei" w:cs="Microsoft YaHei"/>
          <w:sz w:val="19"/>
          <w:szCs w:val="19"/>
          <w:spacing w:val="-25"/>
          <w:position w:val="-1"/>
        </w:rPr>
        <w:t xml:space="preserve"> </w:t>
      </w:r>
      <w:r>
        <w:rPr>
          <w:rFonts w:ascii="Microsoft YaHei" w:hAnsi="Microsoft YaHei" w:eastAsia="Microsoft YaHei" w:cs="Microsoft YaHei"/>
          <w:sz w:val="19"/>
          <w:szCs w:val="19"/>
          <w:spacing w:val="6"/>
          <w:position w:val="-1"/>
        </w:rPr>
        <w:t>70</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6"/>
          <w:position w:val="1"/>
        </w:rPr>
        <w:t>。基板材质宜选用</w:t>
      </w:r>
      <w:r>
        <w:rPr>
          <w:rFonts w:ascii="Microsoft YaHei" w:hAnsi="Microsoft YaHei" w:eastAsia="Microsoft YaHei" w:cs="Microsoft YaHei"/>
          <w:sz w:val="19"/>
          <w:szCs w:val="19"/>
          <w:spacing w:val="19"/>
          <w:w w:val="101"/>
          <w:position w:val="1"/>
        </w:rPr>
        <w:t xml:space="preserve"> </w:t>
      </w:r>
      <w:r>
        <w:rPr>
          <w:rFonts w:ascii="Microsoft YaHei" w:hAnsi="Microsoft YaHei" w:eastAsia="Microsoft YaHei" w:cs="Microsoft YaHei"/>
          <w:sz w:val="19"/>
          <w:szCs w:val="19"/>
          <w:spacing w:val="6"/>
          <w:position w:val="-1"/>
        </w:rPr>
        <w:t>3003H24</w:t>
      </w:r>
      <w:r>
        <w:rPr>
          <w:rFonts w:ascii="Microsoft YaHei" w:hAnsi="Microsoft YaHei" w:eastAsia="Microsoft YaHei" w:cs="Microsoft YaHei"/>
          <w:sz w:val="19"/>
          <w:szCs w:val="19"/>
          <w:spacing w:val="6"/>
          <w:position w:val="1"/>
        </w:rPr>
        <w:t>、</w:t>
      </w:r>
      <w:r>
        <w:rPr>
          <w:rFonts w:ascii="Microsoft YaHei" w:hAnsi="Microsoft YaHei" w:eastAsia="Microsoft YaHei" w:cs="Microsoft YaHei"/>
          <w:sz w:val="19"/>
          <w:szCs w:val="19"/>
          <w:spacing w:val="6"/>
          <w:position w:val="-1"/>
        </w:rPr>
        <w:t>3004H24</w:t>
      </w:r>
      <w:r>
        <w:rPr>
          <w:rFonts w:ascii="Microsoft YaHei" w:hAnsi="Microsoft YaHei" w:eastAsia="Microsoft YaHei" w:cs="Microsoft YaHei"/>
          <w:sz w:val="19"/>
          <w:szCs w:val="19"/>
          <w:spacing w:val="6"/>
          <w:position w:val="1"/>
        </w:rPr>
        <w:t>。</w:t>
      </w:r>
    </w:p>
    <w:p>
      <w:pPr>
        <w:ind w:left="1320"/>
        <w:spacing w:before="1" w:line="16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粘贴绝热芯材一侧的铝合金彩色涂层板表面宜采用环氧类涂层</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7"/>
        </w:rPr>
        <w:t>,厚度应不小于 </w:t>
      </w:r>
      <w:r>
        <w:rPr>
          <w:rFonts w:ascii="Microsoft YaHei" w:hAnsi="Microsoft YaHei" w:eastAsia="Microsoft YaHei" w:cs="Microsoft YaHei"/>
          <w:sz w:val="19"/>
          <w:szCs w:val="19"/>
          <w:spacing w:val="17"/>
          <w:position w:val="-2"/>
        </w:rPr>
        <w:t>5</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7"/>
          <w:position w:val="-4"/>
        </w:rPr>
        <w:t>μm</w:t>
      </w:r>
      <w:r>
        <w:rPr>
          <w:rFonts w:ascii="Microsoft YaHei" w:hAnsi="Microsoft YaHei" w:eastAsia="Microsoft YaHei" w:cs="Microsoft YaHei"/>
          <w:sz w:val="19"/>
          <w:szCs w:val="19"/>
          <w:spacing w:val="17"/>
        </w:rPr>
        <w:t>。</w:t>
      </w:r>
    </w:p>
    <w:p>
      <w:pPr>
        <w:ind w:left="897"/>
        <w:spacing w:before="197"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5.2   </w:t>
      </w:r>
      <w:r>
        <w:rPr>
          <w:rFonts w:ascii="SimHei" w:hAnsi="SimHei" w:eastAsia="SimHei" w:cs="SimHei"/>
          <w:sz w:val="19"/>
          <w:szCs w:val="19"/>
          <w:spacing w:val="10"/>
        </w:rPr>
        <w:t>绝热芯材</w:t>
      </w:r>
    </w:p>
    <w:p>
      <w:pPr>
        <w:ind w:left="897"/>
        <w:spacing w:before="168" w:line="219" w:lineRule="auto"/>
        <w:rPr>
          <w:rFonts w:ascii="SimHei" w:hAnsi="SimHei" w:eastAsia="SimHei" w:cs="SimHei"/>
          <w:sz w:val="19"/>
          <w:szCs w:val="19"/>
        </w:rPr>
      </w:pPr>
      <w:r>
        <w:rPr>
          <w:rFonts w:ascii="Microsoft YaHei" w:hAnsi="Microsoft YaHei" w:eastAsia="Microsoft YaHei" w:cs="Microsoft YaHei"/>
          <w:sz w:val="19"/>
          <w:szCs w:val="19"/>
          <w:spacing w:val="4"/>
          <w:position w:val="-1"/>
        </w:rPr>
        <w:t>5.2.</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4"/>
          <w:position w:val="-1"/>
        </w:rPr>
        <w:t>1   </w:t>
      </w:r>
      <w:r>
        <w:rPr>
          <w:rFonts w:ascii="SimHei" w:hAnsi="SimHei" w:eastAsia="SimHei" w:cs="SimHei"/>
          <w:sz w:val="19"/>
          <w:szCs w:val="19"/>
          <w:spacing w:val="4"/>
        </w:rPr>
        <w:t>岩棉条</w:t>
      </w:r>
    </w:p>
    <w:p>
      <w:pPr>
        <w:ind w:left="1319"/>
        <w:spacing w:before="19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标称密度应不小于</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4"/>
          <w:position w:val="-1"/>
        </w:rPr>
        <w:t>120</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rPr>
        <w:t>kg</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14"/>
          <w:position w:val="-1"/>
        </w:rPr>
        <w:t>m</w:t>
      </w:r>
      <w:r>
        <w:rPr>
          <w:rFonts w:ascii="Microsoft YaHei" w:hAnsi="Microsoft YaHei" w:eastAsia="Microsoft YaHei" w:cs="Microsoft YaHei"/>
          <w:sz w:val="10"/>
          <w:szCs w:val="10"/>
          <w:spacing w:val="14"/>
          <w:position w:val="7"/>
        </w:rPr>
        <w:t>3</w:t>
      </w:r>
      <w:r>
        <w:rPr>
          <w:rFonts w:ascii="Microsoft YaHei" w:hAnsi="Microsoft YaHei" w:eastAsia="Microsoft YaHei" w:cs="Microsoft YaHei"/>
          <w:sz w:val="10"/>
          <w:szCs w:val="10"/>
          <w:spacing w:val="12"/>
          <w:position w:val="7"/>
        </w:rPr>
        <w:t xml:space="preserve"> </w:t>
      </w:r>
      <w:r>
        <w:rPr>
          <w:rFonts w:ascii="Microsoft YaHei" w:hAnsi="Microsoft YaHei" w:eastAsia="Microsoft YaHei" w:cs="Microsoft YaHei"/>
          <w:sz w:val="19"/>
          <w:szCs w:val="19"/>
          <w:spacing w:val="14"/>
          <w:position w:val="1"/>
        </w:rPr>
        <w:t>,</w:t>
      </w:r>
      <w:r>
        <w:rPr>
          <w:rFonts w:ascii="Microsoft YaHei" w:hAnsi="Microsoft YaHei" w:eastAsia="Microsoft YaHei" w:cs="Microsoft YaHei"/>
          <w:sz w:val="19"/>
          <w:szCs w:val="19"/>
          <w:spacing w:val="14"/>
        </w:rPr>
        <w:t>其性能应符合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19686</w:t>
      </w:r>
      <w:r>
        <w:rPr>
          <w:rFonts w:ascii="Microsoft YaHei" w:hAnsi="Microsoft YaHei" w:eastAsia="Microsoft YaHei" w:cs="Microsoft YaHei"/>
          <w:sz w:val="19"/>
          <w:szCs w:val="19"/>
          <w:spacing w:val="14"/>
        </w:rPr>
        <w:t>的规定</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position w:val="1"/>
        </w:rPr>
        <w:t>。</w:t>
      </w:r>
    </w:p>
    <w:p>
      <w:pPr>
        <w:ind w:left="897"/>
        <w:spacing w:before="217" w:line="218" w:lineRule="auto"/>
        <w:rPr>
          <w:rFonts w:ascii="SimHei" w:hAnsi="SimHei" w:eastAsia="SimHei" w:cs="SimHei"/>
          <w:sz w:val="19"/>
          <w:szCs w:val="19"/>
        </w:rPr>
      </w:pPr>
      <w:r>
        <w:rPr>
          <w:rFonts w:ascii="Microsoft YaHei" w:hAnsi="Microsoft YaHei" w:eastAsia="Microsoft YaHei" w:cs="Microsoft YaHei"/>
          <w:sz w:val="19"/>
          <w:szCs w:val="19"/>
          <w:spacing w:val="10"/>
          <w:position w:val="-1"/>
        </w:rPr>
        <w:t>5.2.2   </w:t>
      </w:r>
      <w:r>
        <w:rPr>
          <w:rFonts w:ascii="SimHei" w:hAnsi="SimHei" w:eastAsia="SimHei" w:cs="SimHei"/>
          <w:sz w:val="19"/>
          <w:szCs w:val="19"/>
          <w:spacing w:val="10"/>
        </w:rPr>
        <w:t>玻璃棉条</w:t>
      </w:r>
    </w:p>
    <w:p>
      <w:pPr>
        <w:ind w:left="1319"/>
        <w:spacing w:before="190" w:line="16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标称密度应不小于</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5"/>
          <w:position w:val="-1"/>
        </w:rPr>
        <w:t>64</w:t>
      </w:r>
      <w:r>
        <w:rPr>
          <w:rFonts w:ascii="Microsoft YaHei" w:hAnsi="Microsoft YaHei" w:eastAsia="Microsoft YaHei" w:cs="Microsoft YaHei"/>
          <w:sz w:val="19"/>
          <w:szCs w:val="19"/>
        </w:rPr>
        <w:t>kg</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15"/>
          <w:position w:val="-1"/>
        </w:rPr>
        <w:t>m</w:t>
      </w:r>
      <w:r>
        <w:rPr>
          <w:rFonts w:ascii="Microsoft YaHei" w:hAnsi="Microsoft YaHei" w:eastAsia="Microsoft YaHei" w:cs="Microsoft YaHei"/>
          <w:sz w:val="10"/>
          <w:szCs w:val="10"/>
          <w:spacing w:val="15"/>
          <w:position w:val="7"/>
        </w:rPr>
        <w:t>3</w:t>
      </w:r>
      <w:r>
        <w:rPr>
          <w:rFonts w:ascii="Microsoft YaHei" w:hAnsi="Microsoft YaHei" w:eastAsia="Microsoft YaHei" w:cs="Microsoft YaHei"/>
          <w:sz w:val="10"/>
          <w:szCs w:val="10"/>
          <w:spacing w:val="11"/>
          <w:w w:val="103"/>
          <w:position w:val="7"/>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15"/>
        </w:rPr>
        <w:t>其性能应符合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4"/>
          <w:position w:val="-1"/>
        </w:rPr>
        <w:t>17795</w:t>
      </w:r>
      <w:r>
        <w:rPr>
          <w:rFonts w:ascii="Microsoft YaHei" w:hAnsi="Microsoft YaHei" w:eastAsia="Microsoft YaHei" w:cs="Microsoft YaHei"/>
          <w:sz w:val="19"/>
          <w:szCs w:val="19"/>
          <w:spacing w:val="14"/>
        </w:rPr>
        <w:t>的规定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position w:val="1"/>
        </w:rPr>
        <w:t>,</w:t>
      </w:r>
      <w:r>
        <w:rPr>
          <w:rFonts w:ascii="Microsoft YaHei" w:hAnsi="Microsoft YaHei" w:eastAsia="Microsoft YaHei" w:cs="Microsoft YaHei"/>
          <w:sz w:val="19"/>
          <w:szCs w:val="19"/>
          <w:spacing w:val="14"/>
        </w:rPr>
        <w:t>憎水率应不小于</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4"/>
          <w:position w:val="-1"/>
        </w:rPr>
        <w:t>98.</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14"/>
          <w:position w:val="-1"/>
        </w:rPr>
        <w:t>0%</w:t>
      </w:r>
      <w:r>
        <w:rPr>
          <w:rFonts w:ascii="Microsoft YaHei" w:hAnsi="Microsoft YaHei" w:eastAsia="Microsoft YaHei" w:cs="Microsoft YaHei"/>
          <w:sz w:val="19"/>
          <w:szCs w:val="19"/>
          <w:spacing w:val="-32"/>
          <w:position w:val="-1"/>
        </w:rPr>
        <w:t xml:space="preserve"> </w:t>
      </w:r>
      <w:r>
        <w:rPr>
          <w:rFonts w:ascii="Microsoft YaHei" w:hAnsi="Microsoft YaHei" w:eastAsia="Microsoft YaHei" w:cs="Microsoft YaHei"/>
          <w:sz w:val="19"/>
          <w:szCs w:val="19"/>
          <w:spacing w:val="14"/>
          <w:position w:val="1"/>
        </w:rPr>
        <w:t>。</w:t>
      </w:r>
    </w:p>
    <w:p>
      <w:pPr>
        <w:ind w:left="897"/>
        <w:spacing w:before="216"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5.2.3</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4"/>
        </w:rPr>
        <w:t>硬质聚氨酯泡沫塑料</w:t>
      </w:r>
    </w:p>
    <w:p>
      <w:pPr>
        <w:ind w:left="900" w:right="15" w:firstLine="422"/>
        <w:spacing w:before="183" w:line="23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密度应不小于 </w:t>
      </w:r>
      <w:r>
        <w:rPr>
          <w:rFonts w:ascii="Microsoft YaHei" w:hAnsi="Microsoft YaHei" w:eastAsia="Microsoft YaHei" w:cs="Microsoft YaHei"/>
          <w:sz w:val="19"/>
          <w:szCs w:val="19"/>
          <w:spacing w:val="14"/>
          <w:position w:val="-1"/>
        </w:rPr>
        <w:t>38</w:t>
      </w:r>
      <w:r>
        <w:rPr>
          <w:rFonts w:ascii="Microsoft YaHei" w:hAnsi="Microsoft YaHei" w:eastAsia="Microsoft YaHei" w:cs="Microsoft YaHei"/>
          <w:sz w:val="19"/>
          <w:szCs w:val="19"/>
        </w:rPr>
        <w:t>kg</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14"/>
          <w:position w:val="-1"/>
        </w:rPr>
        <w:t>m</w:t>
      </w:r>
      <w:r>
        <w:rPr>
          <w:rFonts w:ascii="Microsoft YaHei" w:hAnsi="Microsoft YaHei" w:eastAsia="Microsoft YaHei" w:cs="Microsoft YaHei"/>
          <w:sz w:val="10"/>
          <w:szCs w:val="10"/>
          <w:spacing w:val="14"/>
          <w:position w:val="7"/>
        </w:rPr>
        <w:t>3</w:t>
      </w:r>
      <w:r>
        <w:rPr>
          <w:rFonts w:ascii="Microsoft YaHei" w:hAnsi="Microsoft YaHei" w:eastAsia="Microsoft YaHei" w:cs="Microsoft YaHei"/>
          <w:sz w:val="10"/>
          <w:szCs w:val="10"/>
          <w:spacing w:val="11"/>
          <w:w w:val="102"/>
          <w:position w:val="7"/>
        </w:rPr>
        <w:t xml:space="preserve"> </w:t>
      </w:r>
      <w:r>
        <w:rPr>
          <w:rFonts w:ascii="Microsoft YaHei" w:hAnsi="Microsoft YaHei" w:eastAsia="Microsoft YaHei" w:cs="Microsoft YaHei"/>
          <w:sz w:val="19"/>
          <w:szCs w:val="19"/>
          <w:spacing w:val="14"/>
          <w:position w:val="1"/>
        </w:rPr>
        <w:t>,</w:t>
      </w:r>
      <w:r>
        <w:rPr>
          <w:rFonts w:ascii="Microsoft YaHei" w:hAnsi="Microsoft YaHei" w:eastAsia="Microsoft YaHei" w:cs="Microsoft YaHei"/>
          <w:sz w:val="19"/>
          <w:szCs w:val="19"/>
          <w:spacing w:val="14"/>
        </w:rPr>
        <w:t>其性能应符合</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21558—2008</w:t>
      </w:r>
      <w:r>
        <w:rPr>
          <w:rFonts w:ascii="Microsoft YaHei" w:hAnsi="Microsoft YaHei" w:eastAsia="Microsoft YaHei" w:cs="Microsoft YaHei"/>
          <w:sz w:val="19"/>
          <w:szCs w:val="19"/>
          <w:spacing w:val="-10"/>
          <w:position w:val="-1"/>
        </w:rPr>
        <w:t xml:space="preserve"> </w:t>
      </w:r>
      <w:r>
        <w:rPr>
          <w:rFonts w:ascii="Microsoft YaHei" w:hAnsi="Microsoft YaHei" w:eastAsia="Microsoft YaHei" w:cs="Microsoft YaHei"/>
          <w:sz w:val="19"/>
          <w:szCs w:val="19"/>
          <w:spacing w:val="14"/>
        </w:rPr>
        <w:t>中 Ⅱ类或 Ⅲ类的规定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position w:val="1"/>
        </w:rPr>
        <w:t>,</w:t>
      </w:r>
      <w:r>
        <w:rPr>
          <w:rFonts w:ascii="Microsoft YaHei" w:hAnsi="Microsoft YaHei" w:eastAsia="Microsoft YaHei" w:cs="Microsoft YaHei"/>
          <w:sz w:val="19"/>
          <w:szCs w:val="19"/>
          <w:spacing w:val="13"/>
        </w:rPr>
        <w:t>燃烧性能等级</w:t>
      </w:r>
      <w:r>
        <w:rPr>
          <w:rFonts w:ascii="Microsoft YaHei" w:hAnsi="Microsoft YaHei" w:eastAsia="Microsoft YaHei" w:cs="Microsoft YaHei"/>
          <w:sz w:val="19"/>
          <w:szCs w:val="19"/>
          <w:spacing w:val="12"/>
        </w:rPr>
        <w:t>应不低于 </w:t>
      </w:r>
      <w:r>
        <w:rPr>
          <w:rFonts w:ascii="Microsoft YaHei" w:hAnsi="Microsoft YaHei" w:eastAsia="Microsoft YaHei" w:cs="Microsoft YaHei"/>
          <w:sz w:val="19"/>
          <w:szCs w:val="19"/>
          <w:spacing w:val="12"/>
          <w:position w:val="-2"/>
        </w:rPr>
        <w:t>B</w:t>
      </w:r>
      <w:r>
        <w:rPr>
          <w:rFonts w:ascii="Microsoft YaHei" w:hAnsi="Microsoft YaHei" w:eastAsia="Microsoft YaHei" w:cs="Microsoft YaHei"/>
          <w:sz w:val="10"/>
          <w:szCs w:val="10"/>
          <w:spacing w:val="12"/>
          <w:position w:val="-3"/>
        </w:rPr>
        <w:t>2</w:t>
      </w:r>
      <w:r>
        <w:rPr>
          <w:rFonts w:ascii="Microsoft YaHei" w:hAnsi="Microsoft YaHei" w:eastAsia="Microsoft YaHei" w:cs="Microsoft YaHei"/>
          <w:sz w:val="19"/>
          <w:szCs w:val="19"/>
          <w:spacing w:val="12"/>
        </w:rPr>
        <w:t>级</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2"/>
        </w:rPr>
        <w:t>。</w:t>
      </w:r>
    </w:p>
    <w:p>
      <w:pPr>
        <w:ind w:left="897"/>
        <w:spacing w:before="113"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5.2.4</w:t>
      </w:r>
      <w:r>
        <w:rPr>
          <w:rFonts w:ascii="Microsoft YaHei" w:hAnsi="Microsoft YaHei" w:eastAsia="Microsoft YaHei" w:cs="Microsoft YaHei"/>
          <w:sz w:val="19"/>
          <w:szCs w:val="19"/>
          <w:spacing w:val="8"/>
          <w:position w:val="-2"/>
        </w:rPr>
        <w:t xml:space="preserve">   </w:t>
      </w:r>
      <w:r>
        <w:rPr>
          <w:rFonts w:ascii="SimHei" w:hAnsi="SimHei" w:eastAsia="SimHei" w:cs="SimHei"/>
          <w:sz w:val="19"/>
          <w:szCs w:val="19"/>
          <w:spacing w:val="14"/>
        </w:rPr>
        <w:t>聚异氰脲酸酯泡沫塑料</w:t>
      </w:r>
    </w:p>
    <w:p>
      <w:pPr>
        <w:ind w:left="903" w:right="15" w:firstLine="419"/>
        <w:spacing w:before="180" w:line="22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密度应不小于 </w:t>
      </w:r>
      <w:r>
        <w:rPr>
          <w:rFonts w:ascii="Microsoft YaHei" w:hAnsi="Microsoft YaHei" w:eastAsia="Microsoft YaHei" w:cs="Microsoft YaHei"/>
          <w:sz w:val="19"/>
          <w:szCs w:val="19"/>
          <w:spacing w:val="11"/>
          <w:position w:val="-1"/>
        </w:rPr>
        <w:t>38</w:t>
      </w:r>
      <w:r>
        <w:rPr>
          <w:rFonts w:ascii="Microsoft YaHei" w:hAnsi="Microsoft YaHei" w:eastAsia="Microsoft YaHei" w:cs="Microsoft YaHei"/>
          <w:sz w:val="19"/>
          <w:szCs w:val="19"/>
        </w:rPr>
        <w:t>kg</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11"/>
          <w:position w:val="-1"/>
        </w:rPr>
        <w:t>m</w:t>
      </w:r>
      <w:r>
        <w:rPr>
          <w:rFonts w:ascii="Microsoft YaHei" w:hAnsi="Microsoft YaHei" w:eastAsia="Microsoft YaHei" w:cs="Microsoft YaHei"/>
          <w:sz w:val="10"/>
          <w:szCs w:val="10"/>
          <w:spacing w:val="11"/>
          <w:position w:val="7"/>
        </w:rPr>
        <w:t>3</w:t>
      </w:r>
      <w:r>
        <w:rPr>
          <w:rFonts w:ascii="Microsoft YaHei" w:hAnsi="Microsoft YaHei" w:eastAsia="Microsoft YaHei" w:cs="Microsoft YaHei"/>
          <w:sz w:val="10"/>
          <w:szCs w:val="10"/>
          <w:spacing w:val="24"/>
          <w:w w:val="103"/>
          <w:position w:val="7"/>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其性能应符合</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1"/>
        </w:rPr>
        <w:t>/T </w:t>
      </w:r>
      <w:r>
        <w:rPr>
          <w:rFonts w:ascii="Microsoft YaHei" w:hAnsi="Microsoft YaHei" w:eastAsia="Microsoft YaHei" w:cs="Microsoft YaHei"/>
          <w:sz w:val="19"/>
          <w:szCs w:val="19"/>
          <w:spacing w:val="11"/>
          <w:position w:val="-1"/>
        </w:rPr>
        <w:t>25997—2020 </w:t>
      </w:r>
      <w:r>
        <w:rPr>
          <w:rFonts w:ascii="Microsoft YaHei" w:hAnsi="Microsoft YaHei" w:eastAsia="Microsoft YaHei" w:cs="Microsoft YaHei"/>
          <w:sz w:val="19"/>
          <w:szCs w:val="19"/>
          <w:spacing w:val="11"/>
        </w:rPr>
        <w:t>中</w:t>
      </w:r>
      <w:r>
        <w:rPr>
          <w:rFonts w:ascii="Microsoft YaHei" w:hAnsi="Microsoft YaHei" w:eastAsia="Microsoft YaHei" w:cs="Microsoft YaHei"/>
          <w:sz w:val="19"/>
          <w:szCs w:val="19"/>
          <w:spacing w:val="26"/>
          <w:w w:val="101"/>
        </w:rPr>
        <w:t xml:space="preserve"> </w:t>
      </w:r>
      <w:r>
        <w:rPr>
          <w:rFonts w:ascii="Microsoft YaHei" w:hAnsi="Microsoft YaHei" w:eastAsia="Microsoft YaHei" w:cs="Microsoft YaHei"/>
          <w:sz w:val="19"/>
          <w:szCs w:val="19"/>
          <w:spacing w:val="11"/>
          <w:position w:val="-1"/>
        </w:rPr>
        <w:t>A </w:t>
      </w:r>
      <w:r>
        <w:rPr>
          <w:rFonts w:ascii="Microsoft YaHei" w:hAnsi="Microsoft YaHei" w:eastAsia="Microsoft YaHei" w:cs="Microsoft YaHei"/>
          <w:sz w:val="19"/>
          <w:szCs w:val="19"/>
          <w:spacing w:val="11"/>
        </w:rPr>
        <w:t>类的</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规</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rPr>
        <w:t>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11"/>
        </w:rPr>
        <w:t>导</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1"/>
        </w:rPr>
        <w:t>热</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1"/>
        </w:rPr>
        <w:t>系</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数(平</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1"/>
        </w:rPr>
        <w:t>均</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1"/>
        </w:rPr>
        <w:t>温</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度</w:t>
      </w:r>
      <w:r>
        <w:rPr>
          <w:rFonts w:ascii="Microsoft YaHei" w:hAnsi="Microsoft YaHei" w:eastAsia="Microsoft YaHei" w:cs="Microsoft YaHei"/>
          <w:sz w:val="19"/>
          <w:szCs w:val="19"/>
          <w:spacing w:val="17"/>
          <w:position w:val="-1"/>
        </w:rPr>
        <w:t>25</w:t>
      </w:r>
      <w:r>
        <w:rPr>
          <w:rFonts w:ascii="Microsoft YaHei" w:hAnsi="Microsoft YaHei" w:eastAsia="Microsoft YaHei" w:cs="Microsoft YaHei"/>
          <w:sz w:val="19"/>
          <w:szCs w:val="19"/>
          <w:spacing w:val="-7"/>
          <w:position w:val="-1"/>
        </w:rPr>
        <w:t xml:space="preserve"> </w:t>
      </w:r>
      <w:r>
        <w:rPr>
          <w:rFonts w:ascii="Microsoft YaHei" w:hAnsi="Microsoft YaHei" w:eastAsia="Microsoft YaHei" w:cs="Microsoft YaHei"/>
          <w:sz w:val="19"/>
          <w:szCs w:val="19"/>
          <w:spacing w:val="17"/>
        </w:rPr>
        <w:t>℃)应不大于 </w:t>
      </w:r>
      <w:r>
        <w:rPr>
          <w:rFonts w:ascii="Microsoft YaHei" w:hAnsi="Microsoft YaHei" w:eastAsia="Microsoft YaHei" w:cs="Microsoft YaHei"/>
          <w:sz w:val="19"/>
          <w:szCs w:val="19"/>
          <w:spacing w:val="17"/>
          <w:position w:val="-1"/>
        </w:rPr>
        <w:t>0.</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17"/>
          <w:position w:val="-1"/>
        </w:rPr>
        <w:t>026</w:t>
      </w:r>
      <w:r>
        <w:rPr>
          <w:rFonts w:ascii="Microsoft YaHei" w:hAnsi="Microsoft YaHei" w:eastAsia="Microsoft YaHei" w:cs="Microsoft YaHei"/>
          <w:sz w:val="19"/>
          <w:szCs w:val="19"/>
          <w:spacing w:val="17"/>
        </w:rPr>
        <w:t>W/</w:t>
      </w:r>
      <w:r>
        <w:rPr>
          <w:rFonts w:ascii="Microsoft YaHei" w:hAnsi="Microsoft YaHei" w:eastAsia="Microsoft YaHei" w:cs="Microsoft YaHei"/>
          <w:sz w:val="19"/>
          <w:szCs w:val="19"/>
          <w:spacing w:val="17"/>
          <w:position w:val="1"/>
        </w:rPr>
        <w:t>(</w:t>
      </w:r>
      <w:r>
        <w:rPr>
          <w:rFonts w:ascii="Microsoft YaHei" w:hAnsi="Microsoft YaHei" w:eastAsia="Microsoft YaHei" w:cs="Microsoft YaHei"/>
          <w:sz w:val="19"/>
          <w:szCs w:val="19"/>
          <w:spacing w:val="17"/>
          <w:position w:val="-1"/>
        </w:rPr>
        <w:t>m </w:t>
      </w:r>
      <w:r>
        <w:rPr>
          <w:rFonts w:ascii="Microsoft YaHei" w:hAnsi="Microsoft YaHei" w:eastAsia="Microsoft YaHei" w:cs="Microsoft YaHei"/>
          <w:sz w:val="19"/>
          <w:szCs w:val="19"/>
          <w:spacing w:val="17"/>
          <w:position w:val="1"/>
        </w:rPr>
        <w:t>·</w:t>
      </w:r>
      <w:r>
        <w:rPr>
          <w:rFonts w:ascii="Microsoft YaHei" w:hAnsi="Microsoft YaHei" w:eastAsia="Microsoft YaHei" w:cs="Microsoft YaHei"/>
          <w:sz w:val="19"/>
          <w:szCs w:val="19"/>
          <w:spacing w:val="-36"/>
          <w:position w:val="1"/>
        </w:rPr>
        <w:t xml:space="preserve"> </w:t>
      </w:r>
      <w:r>
        <w:rPr>
          <w:rFonts w:ascii="Microsoft YaHei" w:hAnsi="Microsoft YaHei" w:eastAsia="Microsoft YaHei" w:cs="Microsoft YaHei"/>
          <w:sz w:val="19"/>
          <w:szCs w:val="19"/>
          <w:spacing w:val="16"/>
        </w:rPr>
        <w:t>K) </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燃烧性能等级应不低于 </w:t>
      </w:r>
      <w:r>
        <w:rPr>
          <w:rFonts w:ascii="Microsoft YaHei" w:hAnsi="Microsoft YaHei" w:eastAsia="Microsoft YaHei" w:cs="Microsoft YaHei"/>
          <w:sz w:val="19"/>
          <w:szCs w:val="19"/>
          <w:spacing w:val="16"/>
          <w:position w:val="-1"/>
        </w:rPr>
        <w:t>B</w:t>
      </w:r>
      <w:r>
        <w:rPr>
          <w:rFonts w:ascii="Microsoft YaHei" w:hAnsi="Microsoft YaHei" w:eastAsia="Microsoft YaHei" w:cs="Microsoft YaHei"/>
          <w:sz w:val="10"/>
          <w:szCs w:val="10"/>
          <w:spacing w:val="16"/>
          <w:position w:val="-3"/>
        </w:rPr>
        <w:t>2</w:t>
      </w:r>
      <w:r>
        <w:rPr>
          <w:rFonts w:ascii="Microsoft YaHei" w:hAnsi="Microsoft YaHei" w:eastAsia="Microsoft YaHei" w:cs="Microsoft YaHei"/>
          <w:sz w:val="19"/>
          <w:szCs w:val="19"/>
          <w:spacing w:val="16"/>
        </w:rPr>
        <w:t>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position w:val="1"/>
        </w:rPr>
        <w:t>。</w:t>
      </w:r>
    </w:p>
    <w:p>
      <w:pPr>
        <w:ind w:left="897"/>
        <w:spacing w:before="148"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5.2.5</w:t>
      </w:r>
      <w:r>
        <w:rPr>
          <w:rFonts w:ascii="Microsoft YaHei" w:hAnsi="Microsoft YaHei" w:eastAsia="Microsoft YaHei" w:cs="Microsoft YaHei"/>
          <w:sz w:val="19"/>
          <w:szCs w:val="19"/>
          <w:spacing w:val="8"/>
          <w:position w:val="-2"/>
        </w:rPr>
        <w:t xml:space="preserve">   </w:t>
      </w:r>
      <w:r>
        <w:rPr>
          <w:rFonts w:ascii="SimHei" w:hAnsi="SimHei" w:eastAsia="SimHei" w:cs="SimHei"/>
          <w:sz w:val="19"/>
          <w:szCs w:val="19"/>
          <w:spacing w:val="14"/>
        </w:rPr>
        <w:t>模塑聚苯乙烯泡沫塑料</w:t>
      </w:r>
    </w:p>
    <w:p>
      <w:pPr>
        <w:ind w:left="1323"/>
        <w:spacing w:before="185"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密度应不小于</w:t>
      </w:r>
      <w:r>
        <w:rPr>
          <w:rFonts w:ascii="Microsoft YaHei" w:hAnsi="Microsoft YaHei" w:eastAsia="Microsoft YaHei" w:cs="Microsoft YaHei"/>
          <w:sz w:val="19"/>
          <w:szCs w:val="19"/>
          <w:spacing w:val="25"/>
          <w:w w:val="101"/>
        </w:rPr>
        <w:t xml:space="preserve"> </w:t>
      </w:r>
      <w:r>
        <w:rPr>
          <w:rFonts w:ascii="Microsoft YaHei" w:hAnsi="Microsoft YaHei" w:eastAsia="Microsoft YaHei" w:cs="Microsoft YaHei"/>
          <w:sz w:val="19"/>
          <w:szCs w:val="19"/>
          <w:spacing w:val="5"/>
          <w:position w:val="-1"/>
        </w:rPr>
        <w:t>20</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rPr>
        <w:t>kg</w:t>
      </w:r>
      <w:r>
        <w:rPr>
          <w:rFonts w:ascii="Microsoft YaHei" w:hAnsi="Microsoft YaHei" w:eastAsia="Microsoft YaHei" w:cs="Microsoft YaHei"/>
          <w:sz w:val="19"/>
          <w:szCs w:val="19"/>
          <w:spacing w:val="5"/>
        </w:rPr>
        <w:t>/</w:t>
      </w:r>
      <w:r>
        <w:rPr>
          <w:rFonts w:ascii="Microsoft YaHei" w:hAnsi="Microsoft YaHei" w:eastAsia="Microsoft YaHei" w:cs="Microsoft YaHei"/>
          <w:sz w:val="19"/>
          <w:szCs w:val="19"/>
          <w:spacing w:val="5"/>
          <w:position w:val="-1"/>
        </w:rPr>
        <w:t>m</w:t>
      </w:r>
      <w:r>
        <w:rPr>
          <w:rFonts w:ascii="Microsoft YaHei" w:hAnsi="Microsoft YaHei" w:eastAsia="Microsoft YaHei" w:cs="Microsoft YaHei"/>
          <w:sz w:val="10"/>
          <w:szCs w:val="10"/>
          <w:spacing w:val="5"/>
          <w:position w:val="7"/>
        </w:rPr>
        <w:t>3</w:t>
      </w:r>
      <w:r>
        <w:rPr>
          <w:rFonts w:ascii="Microsoft YaHei" w:hAnsi="Microsoft YaHei" w:eastAsia="Microsoft YaHei" w:cs="Microsoft YaHei"/>
          <w:sz w:val="10"/>
          <w:szCs w:val="10"/>
          <w:spacing w:val="11"/>
          <w:w w:val="103"/>
          <w:position w:val="7"/>
        </w:rPr>
        <w:t xml:space="preserve"> </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其性能应符合</w:t>
      </w:r>
      <w:r>
        <w:rPr>
          <w:rFonts w:ascii="Microsoft YaHei" w:hAnsi="Microsoft YaHei" w:eastAsia="Microsoft YaHei" w:cs="Microsoft YaHei"/>
          <w:sz w:val="19"/>
          <w:szCs w:val="19"/>
          <w:spacing w:val="16"/>
          <w:w w:val="101"/>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 </w:t>
      </w:r>
      <w:r>
        <w:rPr>
          <w:rFonts w:ascii="Microsoft YaHei" w:hAnsi="Microsoft YaHei" w:eastAsia="Microsoft YaHei" w:cs="Microsoft YaHei"/>
          <w:sz w:val="19"/>
          <w:szCs w:val="19"/>
          <w:spacing w:val="5"/>
          <w:position w:val="-1"/>
        </w:rPr>
        <w:t>10801.</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5"/>
          <w:position w:val="-1"/>
        </w:rPr>
        <w:t>1—2021</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spacing w:val="5"/>
        </w:rPr>
        <w:t>中</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5"/>
        </w:rPr>
        <w:t>Ⅳ型</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position w:val="-1"/>
        </w:rPr>
        <w:t>037</w:t>
      </w:r>
      <w:r>
        <w:rPr>
          <w:rFonts w:ascii="Microsoft YaHei" w:hAnsi="Microsoft YaHei" w:eastAsia="Microsoft YaHei" w:cs="Microsoft YaHei"/>
          <w:sz w:val="19"/>
          <w:szCs w:val="19"/>
          <w:spacing w:val="5"/>
        </w:rPr>
        <w:t>级</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position w:val="-1"/>
        </w:rPr>
        <w:t>B</w:t>
      </w:r>
      <w:r>
        <w:rPr>
          <w:rFonts w:ascii="Microsoft YaHei" w:hAnsi="Microsoft YaHei" w:eastAsia="Microsoft YaHei" w:cs="Microsoft YaHei"/>
          <w:sz w:val="10"/>
          <w:szCs w:val="10"/>
          <w:spacing w:val="5"/>
          <w:position w:val="-2"/>
        </w:rPr>
        <w:t>2</w:t>
      </w:r>
      <w:r>
        <w:rPr>
          <w:rFonts w:ascii="Microsoft YaHei" w:hAnsi="Microsoft YaHei" w:eastAsia="Microsoft YaHei" w:cs="Microsoft YaHei"/>
          <w:sz w:val="19"/>
          <w:szCs w:val="19"/>
          <w:spacing w:val="5"/>
        </w:rPr>
        <w:t>级的规定</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5"/>
          <w:position w:val="1"/>
        </w:rPr>
        <w:t>。</w:t>
      </w:r>
    </w:p>
    <w:p>
      <w:pPr>
        <w:ind w:left="897"/>
        <w:spacing w:before="227"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5.2.6</w:t>
      </w:r>
      <w:r>
        <w:rPr>
          <w:rFonts w:ascii="Microsoft YaHei" w:hAnsi="Microsoft YaHei" w:eastAsia="Microsoft YaHei" w:cs="Microsoft YaHei"/>
          <w:sz w:val="19"/>
          <w:szCs w:val="19"/>
          <w:spacing w:val="8"/>
          <w:position w:val="-2"/>
        </w:rPr>
        <w:t xml:space="preserve">   </w:t>
      </w:r>
      <w:r>
        <w:rPr>
          <w:rFonts w:ascii="SimHei" w:hAnsi="SimHei" w:eastAsia="SimHei" w:cs="SimHei"/>
          <w:sz w:val="19"/>
          <w:szCs w:val="19"/>
          <w:spacing w:val="14"/>
        </w:rPr>
        <w:t>挤塑聚苯乙烯泡沫塑料</w:t>
      </w:r>
    </w:p>
    <w:p>
      <w:pPr>
        <w:ind w:left="901" w:right="15" w:firstLine="421"/>
        <w:spacing w:before="183" w:line="23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1"/>
        </w:rPr>
        <w:t>密度应不小于</w:t>
      </w:r>
      <w:r>
        <w:rPr>
          <w:rFonts w:ascii="Microsoft YaHei" w:hAnsi="Microsoft YaHei" w:eastAsia="Microsoft YaHei" w:cs="Microsoft YaHei"/>
          <w:sz w:val="19"/>
          <w:szCs w:val="19"/>
          <w:spacing w:val="18"/>
          <w:w w:val="101"/>
          <w:position w:val="1"/>
        </w:rPr>
        <w:t xml:space="preserve"> </w:t>
      </w:r>
      <w:r>
        <w:rPr>
          <w:rFonts w:ascii="Microsoft YaHei" w:hAnsi="Microsoft YaHei" w:eastAsia="Microsoft YaHei" w:cs="Microsoft YaHei"/>
          <w:sz w:val="19"/>
          <w:szCs w:val="19"/>
          <w:spacing w:val="8"/>
          <w:position w:val="-1"/>
        </w:rPr>
        <w:t>23</w:t>
      </w:r>
      <w:r>
        <w:rPr>
          <w:rFonts w:ascii="Microsoft YaHei" w:hAnsi="Microsoft YaHei" w:eastAsia="Microsoft YaHei" w:cs="Microsoft YaHei"/>
          <w:sz w:val="19"/>
          <w:szCs w:val="19"/>
        </w:rPr>
        <w:t>kg</w:t>
      </w:r>
      <w:r>
        <w:rPr>
          <w:rFonts w:ascii="Microsoft YaHei" w:hAnsi="Microsoft YaHei" w:eastAsia="Microsoft YaHei" w:cs="Microsoft YaHei"/>
          <w:sz w:val="19"/>
          <w:szCs w:val="19"/>
          <w:spacing w:val="8"/>
        </w:rPr>
        <w:t>/</w:t>
      </w:r>
      <w:r>
        <w:rPr>
          <w:rFonts w:ascii="Microsoft YaHei" w:hAnsi="Microsoft YaHei" w:eastAsia="Microsoft YaHei" w:cs="Microsoft YaHei"/>
          <w:sz w:val="19"/>
          <w:szCs w:val="19"/>
          <w:spacing w:val="8"/>
          <w:position w:val="-1"/>
        </w:rPr>
        <w:t>m</w:t>
      </w:r>
      <w:r>
        <w:rPr>
          <w:rFonts w:ascii="Microsoft YaHei" w:hAnsi="Microsoft YaHei" w:eastAsia="Microsoft YaHei" w:cs="Microsoft YaHei"/>
          <w:sz w:val="10"/>
          <w:szCs w:val="10"/>
          <w:spacing w:val="8"/>
          <w:position w:val="7"/>
        </w:rPr>
        <w:t>3</w:t>
      </w:r>
      <w:r>
        <w:rPr>
          <w:rFonts w:ascii="Microsoft YaHei" w:hAnsi="Microsoft YaHei" w:eastAsia="Microsoft YaHei" w:cs="Microsoft YaHei"/>
          <w:sz w:val="10"/>
          <w:szCs w:val="10"/>
          <w:spacing w:val="11"/>
          <w:w w:val="103"/>
          <w:position w:val="7"/>
        </w:rPr>
        <w:t xml:space="preserve"> </w:t>
      </w:r>
      <w:r>
        <w:rPr>
          <w:rFonts w:ascii="Microsoft YaHei" w:hAnsi="Microsoft YaHei" w:eastAsia="Microsoft YaHei" w:cs="Microsoft YaHei"/>
          <w:sz w:val="19"/>
          <w:szCs w:val="19"/>
          <w:spacing w:val="8"/>
          <w:position w:val="1"/>
        </w:rPr>
        <w:t>,其性能应符合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8"/>
        </w:rPr>
        <w:t>/T </w:t>
      </w:r>
      <w:r>
        <w:rPr>
          <w:rFonts w:ascii="Microsoft YaHei" w:hAnsi="Microsoft YaHei" w:eastAsia="Microsoft YaHei" w:cs="Microsoft YaHei"/>
          <w:sz w:val="19"/>
          <w:szCs w:val="19"/>
          <w:spacing w:val="8"/>
          <w:position w:val="-1"/>
        </w:rPr>
        <w:t>10801.</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8"/>
          <w:position w:val="-1"/>
        </w:rPr>
        <w:t>2—2018</w:t>
      </w:r>
      <w:r>
        <w:rPr>
          <w:rFonts w:ascii="Microsoft YaHei" w:hAnsi="Microsoft YaHei" w:eastAsia="Microsoft YaHei" w:cs="Microsoft YaHei"/>
          <w:sz w:val="19"/>
          <w:szCs w:val="19"/>
          <w:spacing w:val="7"/>
          <w:position w:val="1"/>
        </w:rPr>
        <w:t>中 </w:t>
      </w:r>
      <w:r>
        <w:rPr>
          <w:rFonts w:ascii="Microsoft YaHei" w:hAnsi="Microsoft YaHei" w:eastAsia="Microsoft YaHei" w:cs="Microsoft YaHei"/>
          <w:sz w:val="19"/>
          <w:szCs w:val="19"/>
          <w:spacing w:val="7"/>
          <w:position w:val="-1"/>
        </w:rPr>
        <w:t>X200</w:t>
      </w:r>
      <w:r>
        <w:rPr>
          <w:rFonts w:ascii="Microsoft YaHei" w:hAnsi="Microsoft YaHei" w:eastAsia="Microsoft YaHei" w:cs="Microsoft YaHei"/>
          <w:sz w:val="19"/>
          <w:szCs w:val="19"/>
          <w:spacing w:val="7"/>
          <w:position w:val="1"/>
        </w:rPr>
        <w:t>或 </w:t>
      </w:r>
      <w:r>
        <w:rPr>
          <w:rFonts w:ascii="Microsoft YaHei" w:hAnsi="Microsoft YaHei" w:eastAsia="Microsoft YaHei" w:cs="Microsoft YaHei"/>
          <w:sz w:val="19"/>
          <w:szCs w:val="19"/>
          <w:spacing w:val="7"/>
          <w:position w:val="-1"/>
        </w:rPr>
        <w:t>W200</w:t>
      </w:r>
      <w:r>
        <w:rPr>
          <w:rFonts w:ascii="Microsoft YaHei" w:hAnsi="Microsoft YaHei" w:eastAsia="Microsoft YaHei" w:cs="Microsoft YaHei"/>
          <w:sz w:val="19"/>
          <w:szCs w:val="19"/>
          <w:spacing w:val="7"/>
          <w:position w:val="1"/>
        </w:rPr>
        <w:t>型</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spacing w:val="7"/>
          <w:position w:val="-1"/>
        </w:rPr>
        <w:t>034</w:t>
      </w:r>
      <w:r>
        <w:rPr>
          <w:rFonts w:ascii="Microsoft YaHei" w:hAnsi="Microsoft YaHei" w:eastAsia="Microsoft YaHei" w:cs="Microsoft YaHei"/>
          <w:sz w:val="19"/>
          <w:szCs w:val="19"/>
          <w:spacing w:val="7"/>
          <w:position w:val="1"/>
        </w:rPr>
        <w:t>级</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spacing w:val="7"/>
          <w:position w:val="-1"/>
        </w:rPr>
        <w:t>B</w:t>
      </w:r>
      <w:r>
        <w:rPr>
          <w:rFonts w:ascii="Microsoft YaHei" w:hAnsi="Microsoft YaHei" w:eastAsia="Microsoft YaHei" w:cs="Microsoft YaHei"/>
          <w:sz w:val="10"/>
          <w:szCs w:val="10"/>
          <w:spacing w:val="7"/>
          <w:position w:val="-2"/>
        </w:rPr>
        <w:t>2</w:t>
      </w:r>
      <w:r>
        <w:rPr>
          <w:rFonts w:ascii="Microsoft YaHei" w:hAnsi="Microsoft YaHei" w:eastAsia="Microsoft YaHei" w:cs="Microsoft YaHei"/>
          <w:sz w:val="19"/>
          <w:szCs w:val="19"/>
          <w:spacing w:val="7"/>
          <w:position w:val="1"/>
        </w:rPr>
        <w:t>级的</w:t>
      </w:r>
      <w:r>
        <w:rPr>
          <w:rFonts w:ascii="Microsoft YaHei" w:hAnsi="Microsoft YaHei" w:eastAsia="Microsoft YaHei" w:cs="Microsoft YaHei"/>
          <w:sz w:val="19"/>
          <w:szCs w:val="19"/>
          <w:spacing w:val="6"/>
        </w:rPr>
        <w:t>规定</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spacing w:line="237" w:lineRule="auto"/>
        <w:sectPr>
          <w:headerReference w:type="default" r:id="rId19"/>
          <w:footerReference w:type="default" r:id="rId20"/>
          <w:pgSz w:w="11907" w:h="16841"/>
          <w:pgMar w:top="1684" w:right="1415" w:bottom="1293" w:left="371" w:header="1386" w:footer="1106" w:gutter="0"/>
        </w:sectPr>
        <w:rPr>
          <w:rFonts w:ascii="Microsoft YaHei" w:hAnsi="Microsoft YaHei" w:eastAsia="Microsoft YaHei" w:cs="Microsoft YaHei"/>
          <w:sz w:val="19"/>
          <w:szCs w:val="19"/>
        </w:rPr>
      </w:pPr>
    </w:p>
    <w:p>
      <w:pPr>
        <w:pStyle w:val="BodyText"/>
        <w:spacing w:line="369" w:lineRule="auto"/>
        <w:rPr/>
      </w:pPr>
      <w:r/>
    </w:p>
    <w:p>
      <w:pPr>
        <w:ind w:left="15"/>
        <w:spacing w:before="81" w:line="223" w:lineRule="auto"/>
        <w:rPr>
          <w:rFonts w:ascii="SimHei" w:hAnsi="SimHei" w:eastAsia="SimHei" w:cs="SimHei"/>
          <w:sz w:val="19"/>
          <w:szCs w:val="19"/>
        </w:rPr>
      </w:pPr>
      <w:bookmarkStart w:name="bookmark22" w:id="10"/>
      <w:bookmarkEnd w:id="10"/>
      <w:r>
        <w:rPr>
          <w:rFonts w:ascii="Microsoft YaHei" w:hAnsi="Microsoft YaHei" w:eastAsia="Microsoft YaHei" w:cs="Microsoft YaHei"/>
          <w:sz w:val="19"/>
          <w:szCs w:val="19"/>
          <w:spacing w:val="11"/>
          <w:position w:val="-2"/>
        </w:rPr>
        <w:t>5.2.7   </w:t>
      </w:r>
      <w:r>
        <w:rPr>
          <w:rFonts w:ascii="SimHei" w:hAnsi="SimHei" w:eastAsia="SimHei" w:cs="SimHei"/>
          <w:sz w:val="19"/>
          <w:szCs w:val="19"/>
          <w:spacing w:val="11"/>
        </w:rPr>
        <w:t>其他绝热芯材</w:t>
      </w:r>
    </w:p>
    <w:p>
      <w:pPr>
        <w:ind w:left="461"/>
        <w:spacing w:before="178"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由供需双方商定</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5"/>
        </w:rPr>
        <w:t>,见附录 </w:t>
      </w:r>
      <w:r>
        <w:rPr>
          <w:rFonts w:ascii="Microsoft YaHei" w:hAnsi="Microsoft YaHei" w:eastAsia="Microsoft YaHei" w:cs="Microsoft YaHei"/>
          <w:sz w:val="19"/>
          <w:szCs w:val="19"/>
          <w:spacing w:val="15"/>
          <w:position w:val="-2"/>
        </w:rPr>
        <w:t>A</w:t>
      </w:r>
      <w:r>
        <w:rPr>
          <w:rFonts w:ascii="Microsoft YaHei" w:hAnsi="Microsoft YaHei" w:eastAsia="Microsoft YaHei" w:cs="Microsoft YaHei"/>
          <w:sz w:val="19"/>
          <w:szCs w:val="19"/>
          <w:spacing w:val="15"/>
        </w:rPr>
        <w:t>。</w:t>
      </w:r>
    </w:p>
    <w:p>
      <w:pPr>
        <w:ind w:left="15"/>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5.3   </w:t>
      </w:r>
      <w:r>
        <w:rPr>
          <w:rFonts w:ascii="SimHei" w:hAnsi="SimHei" w:eastAsia="SimHei" w:cs="SimHei"/>
          <w:sz w:val="19"/>
          <w:szCs w:val="19"/>
          <w:spacing w:val="10"/>
        </w:rPr>
        <w:t>封边材料</w:t>
      </w:r>
    </w:p>
    <w:p>
      <w:pPr>
        <w:ind w:left="438"/>
        <w:spacing w:before="179"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有机类材料燃烧性能等级应不低于 </w:t>
      </w:r>
      <w:r>
        <w:rPr>
          <w:rFonts w:ascii="Microsoft YaHei" w:hAnsi="Microsoft YaHei" w:eastAsia="Microsoft YaHei" w:cs="Microsoft YaHei"/>
          <w:sz w:val="19"/>
          <w:szCs w:val="19"/>
          <w:spacing w:val="16"/>
          <w:position w:val="-2"/>
        </w:rPr>
        <w:t>B</w:t>
      </w:r>
      <w:r>
        <w:rPr>
          <w:rFonts w:ascii="Microsoft YaHei" w:hAnsi="Microsoft YaHei" w:eastAsia="Microsoft YaHei" w:cs="Microsoft YaHei"/>
          <w:sz w:val="10"/>
          <w:szCs w:val="10"/>
          <w:spacing w:val="16"/>
          <w:position w:val="-3"/>
        </w:rPr>
        <w:t>2</w:t>
      </w:r>
      <w:r>
        <w:rPr>
          <w:rFonts w:ascii="Microsoft YaHei" w:hAnsi="Microsoft YaHei" w:eastAsia="Microsoft YaHei" w:cs="Microsoft YaHei"/>
          <w:sz w:val="19"/>
          <w:szCs w:val="19"/>
          <w:spacing w:val="16"/>
        </w:rPr>
        <w:t>级</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6"/>
        </w:rPr>
        <w:t>。</w:t>
      </w:r>
    </w:p>
    <w:p>
      <w:pPr>
        <w:pStyle w:val="BodyText"/>
        <w:spacing w:line="284" w:lineRule="auto"/>
        <w:rPr/>
      </w:pPr>
      <w:r/>
    </w:p>
    <w:p>
      <w:pPr>
        <w:ind w:left="17"/>
        <w:spacing w:before="81"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6   </w:t>
      </w:r>
      <w:r>
        <w:rPr>
          <w:rFonts w:ascii="SimHei" w:hAnsi="SimHei" w:eastAsia="SimHei" w:cs="SimHei"/>
          <w:sz w:val="19"/>
          <w:szCs w:val="19"/>
          <w:spacing w:val="11"/>
        </w:rPr>
        <w:t>技术要求</w:t>
      </w:r>
    </w:p>
    <w:p>
      <w:pPr>
        <w:ind w:left="17"/>
        <w:spacing w:before="273" w:line="223" w:lineRule="auto"/>
        <w:rPr>
          <w:rFonts w:ascii="SimHei" w:hAnsi="SimHei" w:eastAsia="SimHei" w:cs="SimHei"/>
          <w:sz w:val="19"/>
          <w:szCs w:val="19"/>
        </w:rPr>
      </w:pPr>
      <w:r>
        <w:rPr>
          <w:rFonts w:ascii="Microsoft YaHei" w:hAnsi="Microsoft YaHei" w:eastAsia="Microsoft YaHei" w:cs="Microsoft YaHei"/>
          <w:sz w:val="19"/>
          <w:szCs w:val="19"/>
          <w:spacing w:val="5"/>
          <w:position w:val="-2"/>
        </w:rPr>
        <w:t>6.</w:t>
      </w:r>
      <w:r>
        <w:rPr>
          <w:rFonts w:ascii="Microsoft YaHei" w:hAnsi="Microsoft YaHei" w:eastAsia="Microsoft YaHei" w:cs="Microsoft YaHei"/>
          <w:sz w:val="19"/>
          <w:szCs w:val="19"/>
          <w:spacing w:val="-1"/>
          <w:position w:val="-2"/>
        </w:rPr>
        <w:t xml:space="preserve"> </w:t>
      </w:r>
      <w:r>
        <w:rPr>
          <w:rFonts w:ascii="Microsoft YaHei" w:hAnsi="Microsoft YaHei" w:eastAsia="Microsoft YaHei" w:cs="Microsoft YaHei"/>
          <w:sz w:val="19"/>
          <w:szCs w:val="19"/>
          <w:spacing w:val="5"/>
          <w:position w:val="-2"/>
        </w:rPr>
        <w:t>1   </w:t>
      </w:r>
      <w:r>
        <w:rPr>
          <w:rFonts w:ascii="SimHei" w:hAnsi="SimHei" w:eastAsia="SimHei" w:cs="SimHei"/>
          <w:sz w:val="19"/>
          <w:szCs w:val="19"/>
          <w:spacing w:val="5"/>
        </w:rPr>
        <w:t>通用要求</w:t>
      </w:r>
    </w:p>
    <w:p>
      <w:pPr>
        <w:ind w:left="17"/>
        <w:spacing w:before="169" w:line="218" w:lineRule="auto"/>
        <w:rPr>
          <w:rFonts w:ascii="SimHei" w:hAnsi="SimHei" w:eastAsia="SimHei" w:cs="SimHei"/>
          <w:sz w:val="19"/>
          <w:szCs w:val="19"/>
        </w:rPr>
      </w:pPr>
      <w:r>
        <w:rPr>
          <w:rFonts w:ascii="Microsoft YaHei" w:hAnsi="Microsoft YaHei" w:eastAsia="Microsoft YaHei" w:cs="Microsoft YaHei"/>
          <w:sz w:val="19"/>
          <w:szCs w:val="19"/>
          <w:spacing w:val="2"/>
          <w:position w:val="-1"/>
        </w:rPr>
        <w:t>6.</w:t>
      </w:r>
      <w:r>
        <w:rPr>
          <w:rFonts w:ascii="Microsoft YaHei" w:hAnsi="Microsoft YaHei" w:eastAsia="Microsoft YaHei" w:cs="Microsoft YaHei"/>
          <w:sz w:val="19"/>
          <w:szCs w:val="19"/>
          <w:spacing w:val="-10"/>
          <w:position w:val="-1"/>
        </w:rPr>
        <w:t xml:space="preserve"> </w:t>
      </w:r>
      <w:r>
        <w:rPr>
          <w:rFonts w:ascii="Microsoft YaHei" w:hAnsi="Microsoft YaHei" w:eastAsia="Microsoft YaHei" w:cs="Microsoft YaHei"/>
          <w:sz w:val="19"/>
          <w:szCs w:val="19"/>
          <w:spacing w:val="2"/>
          <w:position w:val="-1"/>
        </w:rPr>
        <w:t>1.</w:t>
      </w:r>
      <w:r>
        <w:rPr>
          <w:rFonts w:ascii="Microsoft YaHei" w:hAnsi="Microsoft YaHei" w:eastAsia="Microsoft YaHei" w:cs="Microsoft YaHei"/>
          <w:sz w:val="19"/>
          <w:szCs w:val="19"/>
          <w:spacing w:val="-10"/>
          <w:position w:val="-1"/>
        </w:rPr>
        <w:t xml:space="preserve"> </w:t>
      </w:r>
      <w:r>
        <w:rPr>
          <w:rFonts w:ascii="Microsoft YaHei" w:hAnsi="Microsoft YaHei" w:eastAsia="Microsoft YaHei" w:cs="Microsoft YaHei"/>
          <w:sz w:val="19"/>
          <w:szCs w:val="19"/>
          <w:spacing w:val="2"/>
          <w:position w:val="-1"/>
        </w:rPr>
        <w:t>1   </w:t>
      </w:r>
      <w:r>
        <w:rPr>
          <w:rFonts w:ascii="SimHei" w:hAnsi="SimHei" w:eastAsia="SimHei" w:cs="SimHei"/>
          <w:sz w:val="19"/>
          <w:szCs w:val="19"/>
          <w:spacing w:val="2"/>
        </w:rPr>
        <w:t>外观质量</w:t>
      </w:r>
    </w:p>
    <w:p>
      <w:pPr>
        <w:ind w:left="437"/>
        <w:spacing w:before="18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应符合表</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1"/>
          <w:position w:val="-2"/>
        </w:rPr>
        <w:t>3</w:t>
      </w:r>
      <w:r>
        <w:rPr>
          <w:rFonts w:ascii="Microsoft YaHei" w:hAnsi="Microsoft YaHei" w:eastAsia="Microsoft YaHei" w:cs="Microsoft YaHei"/>
          <w:sz w:val="19"/>
          <w:szCs w:val="19"/>
          <w:spacing w:val="-19"/>
          <w:position w:val="-2"/>
        </w:rPr>
        <w:t xml:space="preserve"> </w:t>
      </w:r>
      <w:r>
        <w:rPr>
          <w:rFonts w:ascii="Microsoft YaHei" w:hAnsi="Microsoft YaHei" w:eastAsia="Microsoft YaHei" w:cs="Microsoft YaHei"/>
          <w:sz w:val="19"/>
          <w:szCs w:val="19"/>
          <w:spacing w:val="11"/>
        </w:rPr>
        <w:t>的规定</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3715"/>
        <w:spacing w:before="194" w:line="223" w:lineRule="auto"/>
        <w:rPr>
          <w:rFonts w:ascii="SimHei" w:hAnsi="SimHei" w:eastAsia="SimHei" w:cs="SimHei"/>
          <w:sz w:val="19"/>
          <w:szCs w:val="19"/>
        </w:rPr>
      </w:pPr>
      <w:r>
        <w:rPr>
          <w:rFonts w:ascii="SimHei" w:hAnsi="SimHei" w:eastAsia="SimHei" w:cs="SimHei"/>
          <w:sz w:val="19"/>
          <w:szCs w:val="19"/>
          <w:spacing w:val="11"/>
        </w:rPr>
        <w:t>表</w:t>
      </w:r>
      <w:r>
        <w:rPr>
          <w:rFonts w:ascii="SimHei" w:hAnsi="SimHei" w:eastAsia="SimHei" w:cs="SimHei"/>
          <w:sz w:val="19"/>
          <w:szCs w:val="19"/>
          <w:spacing w:val="-16"/>
        </w:rPr>
        <w:t xml:space="preserve"> </w:t>
      </w:r>
      <w:r>
        <w:rPr>
          <w:rFonts w:ascii="Microsoft YaHei" w:hAnsi="Microsoft YaHei" w:eastAsia="Microsoft YaHei" w:cs="Microsoft YaHei"/>
          <w:sz w:val="19"/>
          <w:szCs w:val="19"/>
          <w:spacing w:val="11"/>
          <w:position w:val="-2"/>
        </w:rPr>
        <w:t>3   </w:t>
      </w:r>
      <w:r>
        <w:rPr>
          <w:rFonts w:ascii="SimHei" w:hAnsi="SimHei" w:eastAsia="SimHei" w:cs="SimHei"/>
          <w:sz w:val="19"/>
          <w:szCs w:val="19"/>
          <w:spacing w:val="11"/>
        </w:rPr>
        <w:t>外观质量要求</w:t>
      </w:r>
    </w:p>
    <w:p>
      <w:pPr>
        <w:spacing w:line="171" w:lineRule="exact"/>
        <w:rPr/>
      </w:pPr>
      <w:r/>
    </w:p>
    <w:tbl>
      <w:tblPr>
        <w:tblStyle w:val="TableNormal"/>
        <w:tblW w:w="9222" w:type="dxa"/>
        <w:tblInd w:w="7" w:type="dxa"/>
        <w:tblLayout w:type="fixed"/>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Pr>
      <w:tblGrid>
        <w:gridCol w:w="1089"/>
        <w:gridCol w:w="8133"/>
      </w:tblGrid>
      <w:tr>
        <w:trPr>
          <w:trHeight w:val="617" w:hRule="atLeast"/>
        </w:trPr>
        <w:tc>
          <w:tcPr>
            <w:tcW w:w="1089" w:type="dxa"/>
            <w:vAlign w:val="top"/>
            <w:tcBorders>
              <w:right w:val="single" w:color="231F20" w:sz="2" w:space="0"/>
            </w:tcBorders>
          </w:tcPr>
          <w:p>
            <w:pPr>
              <w:pStyle w:val="TableText"/>
              <w:ind w:left="364"/>
              <w:spacing w:before="227" w:line="176" w:lineRule="auto"/>
              <w:rPr>
                <w:sz w:val="16"/>
                <w:szCs w:val="16"/>
              </w:rPr>
            </w:pPr>
            <w:r>
              <w:rPr>
                <w:sz w:val="16"/>
                <w:szCs w:val="16"/>
                <w:spacing w:val="1"/>
              </w:rPr>
              <w:t>项 目</w:t>
            </w:r>
          </w:p>
        </w:tc>
        <w:tc>
          <w:tcPr>
            <w:tcW w:w="8133" w:type="dxa"/>
            <w:vAlign w:val="top"/>
            <w:tcBorders>
              <w:left w:val="single" w:color="231F20" w:sz="2" w:space="0"/>
            </w:tcBorders>
          </w:tcPr>
          <w:p>
            <w:pPr>
              <w:pStyle w:val="TableText"/>
              <w:ind w:left="3890"/>
              <w:spacing w:before="223" w:line="184" w:lineRule="auto"/>
              <w:rPr>
                <w:sz w:val="16"/>
                <w:szCs w:val="16"/>
              </w:rPr>
            </w:pPr>
            <w:r>
              <w:rPr>
                <w:sz w:val="16"/>
                <w:szCs w:val="16"/>
                <w:spacing w:val="11"/>
              </w:rPr>
              <w:t>要求</w:t>
            </w:r>
          </w:p>
        </w:tc>
      </w:tr>
      <w:tr>
        <w:trPr>
          <w:trHeight w:val="343" w:hRule="atLeast"/>
        </w:trPr>
        <w:tc>
          <w:tcPr>
            <w:tcW w:w="1089" w:type="dxa"/>
            <w:vAlign w:val="top"/>
            <w:tcBorders>
              <w:bottom w:val="single" w:color="231F20" w:sz="2" w:space="0"/>
              <w:right w:val="single" w:color="231F20" w:sz="2" w:space="0"/>
            </w:tcBorders>
          </w:tcPr>
          <w:p>
            <w:pPr>
              <w:pStyle w:val="TableText"/>
              <w:ind w:left="364"/>
              <w:spacing w:before="89" w:line="179" w:lineRule="auto"/>
              <w:rPr>
                <w:sz w:val="16"/>
                <w:szCs w:val="16"/>
              </w:rPr>
            </w:pPr>
            <w:r>
              <w:rPr>
                <w:sz w:val="16"/>
                <w:szCs w:val="16"/>
                <w:spacing w:val="11"/>
              </w:rPr>
              <w:t>板面</w:t>
            </w:r>
          </w:p>
        </w:tc>
        <w:tc>
          <w:tcPr>
            <w:tcW w:w="8133" w:type="dxa"/>
            <w:vAlign w:val="top"/>
            <w:tcBorders>
              <w:left w:val="single" w:color="231F20" w:sz="2" w:space="0"/>
              <w:bottom w:val="single" w:color="231F20" w:sz="2" w:space="0"/>
            </w:tcBorders>
          </w:tcPr>
          <w:p>
            <w:pPr>
              <w:pStyle w:val="TableText"/>
              <w:ind w:left="107"/>
              <w:spacing w:before="86" w:line="184" w:lineRule="auto"/>
              <w:rPr>
                <w:sz w:val="16"/>
                <w:szCs w:val="16"/>
              </w:rPr>
            </w:pPr>
            <w:r>
              <w:rPr>
                <w:sz w:val="16"/>
                <w:szCs w:val="16"/>
                <w:spacing w:val="4"/>
              </w:rPr>
              <w:t>板面平整 ;无明显翘曲</w:t>
            </w:r>
            <w:r>
              <w:rPr>
                <w:sz w:val="16"/>
                <w:szCs w:val="16"/>
                <w:spacing w:val="-16"/>
              </w:rPr>
              <w:t xml:space="preserve"> </w:t>
            </w:r>
            <w:r>
              <w:rPr>
                <w:sz w:val="16"/>
                <w:szCs w:val="16"/>
                <w:spacing w:val="4"/>
              </w:rPr>
              <w:t>、变形 ;表面清洁</w:t>
            </w:r>
            <w:r>
              <w:rPr>
                <w:sz w:val="16"/>
                <w:szCs w:val="16"/>
                <w:spacing w:val="-22"/>
              </w:rPr>
              <w:t xml:space="preserve"> </w:t>
            </w:r>
            <w:r>
              <w:rPr>
                <w:sz w:val="16"/>
                <w:szCs w:val="16"/>
                <w:spacing w:val="4"/>
              </w:rPr>
              <w:t>、色泽均匀 ;无胶痕</w:t>
            </w:r>
            <w:r>
              <w:rPr>
                <w:sz w:val="16"/>
                <w:szCs w:val="16"/>
                <w:spacing w:val="-22"/>
              </w:rPr>
              <w:t xml:space="preserve"> </w:t>
            </w:r>
            <w:r>
              <w:rPr>
                <w:sz w:val="16"/>
                <w:szCs w:val="16"/>
                <w:spacing w:val="4"/>
              </w:rPr>
              <w:t>、油污 ;无明显划痕</w:t>
            </w:r>
            <w:r>
              <w:rPr>
                <w:sz w:val="16"/>
                <w:szCs w:val="16"/>
                <w:spacing w:val="-23"/>
              </w:rPr>
              <w:t xml:space="preserve"> </w:t>
            </w:r>
            <w:r>
              <w:rPr>
                <w:sz w:val="16"/>
                <w:szCs w:val="16"/>
                <w:spacing w:val="4"/>
              </w:rPr>
              <w:t>、磕碰</w:t>
            </w:r>
            <w:r>
              <w:rPr>
                <w:sz w:val="16"/>
                <w:szCs w:val="16"/>
                <w:spacing w:val="-22"/>
              </w:rPr>
              <w:t xml:space="preserve"> </w:t>
            </w:r>
            <w:r>
              <w:rPr>
                <w:sz w:val="16"/>
                <w:szCs w:val="16"/>
                <w:spacing w:val="4"/>
              </w:rPr>
              <w:t>、伤痕</w:t>
            </w:r>
          </w:p>
        </w:tc>
      </w:tr>
      <w:tr>
        <w:trPr>
          <w:trHeight w:val="629" w:hRule="atLeast"/>
        </w:trPr>
        <w:tc>
          <w:tcPr>
            <w:tcW w:w="1089" w:type="dxa"/>
            <w:vAlign w:val="top"/>
            <w:tcBorders>
              <w:right w:val="single" w:color="231F20" w:sz="2" w:space="0"/>
              <w:top w:val="single" w:color="231F20" w:sz="2" w:space="0"/>
            </w:tcBorders>
          </w:tcPr>
          <w:p>
            <w:pPr>
              <w:pStyle w:val="TableText"/>
              <w:ind w:left="365"/>
              <w:spacing w:before="236" w:line="183" w:lineRule="auto"/>
              <w:rPr>
                <w:sz w:val="16"/>
                <w:szCs w:val="16"/>
              </w:rPr>
            </w:pPr>
            <w:r>
              <w:rPr>
                <w:sz w:val="16"/>
                <w:szCs w:val="16"/>
                <w:spacing w:val="10"/>
              </w:rPr>
              <w:t>端面</w:t>
            </w:r>
          </w:p>
        </w:tc>
        <w:tc>
          <w:tcPr>
            <w:tcW w:w="8133" w:type="dxa"/>
            <w:vAlign w:val="top"/>
            <w:tcBorders>
              <w:left w:val="single" w:color="231F20" w:sz="2" w:space="0"/>
              <w:top w:val="single" w:color="231F20" w:sz="2" w:space="0"/>
            </w:tcBorders>
          </w:tcPr>
          <w:p>
            <w:pPr>
              <w:pStyle w:val="TableText"/>
              <w:ind w:left="108" w:right="104" w:hanging="1"/>
              <w:spacing w:before="90" w:line="231" w:lineRule="auto"/>
              <w:rPr>
                <w:sz w:val="16"/>
                <w:szCs w:val="16"/>
              </w:rPr>
            </w:pPr>
            <w:r>
              <w:rPr>
                <w:sz w:val="16"/>
                <w:szCs w:val="16"/>
                <w:spacing w:val="-5"/>
              </w:rPr>
              <w:t>切口平直</w:t>
            </w:r>
            <w:r>
              <w:rPr>
                <w:sz w:val="16"/>
                <w:szCs w:val="16"/>
                <w:spacing w:val="-10"/>
              </w:rPr>
              <w:t xml:space="preserve"> </w:t>
            </w:r>
            <w:r>
              <w:rPr>
                <w:sz w:val="16"/>
                <w:szCs w:val="16"/>
                <w:spacing w:val="-5"/>
              </w:rPr>
              <w:t>、切面整齐</w:t>
            </w:r>
            <w:r>
              <w:rPr>
                <w:sz w:val="16"/>
                <w:szCs w:val="16"/>
                <w:spacing w:val="-22"/>
              </w:rPr>
              <w:t xml:space="preserve"> </w:t>
            </w:r>
            <w:r>
              <w:rPr>
                <w:sz w:val="16"/>
                <w:szCs w:val="16"/>
                <w:spacing w:val="-5"/>
              </w:rPr>
              <w:t>、无</w:t>
            </w:r>
            <w:r>
              <w:rPr>
                <w:sz w:val="16"/>
                <w:szCs w:val="16"/>
                <w:spacing w:val="-13"/>
              </w:rPr>
              <w:t xml:space="preserve"> </w:t>
            </w:r>
            <w:r>
              <w:rPr>
                <w:sz w:val="16"/>
                <w:szCs w:val="16"/>
                <w:spacing w:val="-5"/>
              </w:rPr>
              <w:t>毛</w:t>
            </w:r>
            <w:r>
              <w:rPr>
                <w:sz w:val="16"/>
                <w:szCs w:val="16"/>
                <w:spacing w:val="-16"/>
              </w:rPr>
              <w:t xml:space="preserve"> </w:t>
            </w:r>
            <w:r>
              <w:rPr>
                <w:sz w:val="16"/>
                <w:szCs w:val="16"/>
                <w:spacing w:val="-5"/>
              </w:rPr>
              <w:t>刺</w:t>
            </w:r>
            <w:r>
              <w:rPr>
                <w:sz w:val="16"/>
                <w:szCs w:val="16"/>
                <w:spacing w:val="-22"/>
              </w:rPr>
              <w:t xml:space="preserve"> </w:t>
            </w:r>
            <w:r>
              <w:rPr>
                <w:sz w:val="16"/>
                <w:szCs w:val="16"/>
                <w:spacing w:val="-5"/>
              </w:rPr>
              <w:t>、面</w:t>
            </w:r>
            <w:r>
              <w:rPr>
                <w:sz w:val="16"/>
                <w:szCs w:val="16"/>
                <w:spacing w:val="-16"/>
              </w:rPr>
              <w:t xml:space="preserve"> </w:t>
            </w:r>
            <w:r>
              <w:rPr>
                <w:sz w:val="16"/>
                <w:szCs w:val="16"/>
                <w:spacing w:val="-5"/>
              </w:rPr>
              <w:t>材</w:t>
            </w:r>
            <w:r>
              <w:rPr>
                <w:sz w:val="16"/>
                <w:szCs w:val="16"/>
                <w:spacing w:val="-12"/>
              </w:rPr>
              <w:t xml:space="preserve"> </w:t>
            </w:r>
            <w:r>
              <w:rPr>
                <w:sz w:val="16"/>
                <w:szCs w:val="16"/>
                <w:spacing w:val="-5"/>
              </w:rPr>
              <w:t>与</w:t>
            </w:r>
            <w:r>
              <w:rPr>
                <w:sz w:val="16"/>
                <w:szCs w:val="16"/>
                <w:spacing w:val="-17"/>
              </w:rPr>
              <w:t xml:space="preserve"> </w:t>
            </w:r>
            <w:r>
              <w:rPr>
                <w:sz w:val="16"/>
                <w:szCs w:val="16"/>
                <w:spacing w:val="-5"/>
              </w:rPr>
              <w:t>绝</w:t>
            </w:r>
            <w:r>
              <w:rPr>
                <w:sz w:val="16"/>
                <w:szCs w:val="16"/>
                <w:spacing w:val="-15"/>
              </w:rPr>
              <w:t xml:space="preserve"> </w:t>
            </w:r>
            <w:r>
              <w:rPr>
                <w:sz w:val="16"/>
                <w:szCs w:val="16"/>
                <w:spacing w:val="-5"/>
              </w:rPr>
              <w:t>热</w:t>
            </w:r>
            <w:r>
              <w:rPr>
                <w:sz w:val="16"/>
                <w:szCs w:val="16"/>
                <w:spacing w:val="-15"/>
              </w:rPr>
              <w:t xml:space="preserve"> </w:t>
            </w:r>
            <w:r>
              <w:rPr>
                <w:sz w:val="16"/>
                <w:szCs w:val="16"/>
                <w:spacing w:val="-5"/>
              </w:rPr>
              <w:t>芯</w:t>
            </w:r>
            <w:r>
              <w:rPr>
                <w:sz w:val="16"/>
                <w:szCs w:val="16"/>
                <w:spacing w:val="-16"/>
              </w:rPr>
              <w:t xml:space="preserve"> </w:t>
            </w:r>
            <w:r>
              <w:rPr>
                <w:sz w:val="16"/>
                <w:szCs w:val="16"/>
                <w:spacing w:val="-5"/>
              </w:rPr>
              <w:t>材</w:t>
            </w:r>
            <w:r>
              <w:rPr>
                <w:sz w:val="16"/>
                <w:szCs w:val="16"/>
                <w:spacing w:val="-15"/>
              </w:rPr>
              <w:t xml:space="preserve"> </w:t>
            </w:r>
            <w:r>
              <w:rPr>
                <w:sz w:val="16"/>
                <w:szCs w:val="16"/>
                <w:spacing w:val="-5"/>
              </w:rPr>
              <w:t>之 间</w:t>
            </w:r>
            <w:r>
              <w:rPr>
                <w:sz w:val="16"/>
                <w:szCs w:val="16"/>
                <w:spacing w:val="-17"/>
              </w:rPr>
              <w:t xml:space="preserve"> </w:t>
            </w:r>
            <w:r>
              <w:rPr>
                <w:sz w:val="16"/>
                <w:szCs w:val="16"/>
                <w:spacing w:val="-5"/>
              </w:rPr>
              <w:t>粘</w:t>
            </w:r>
            <w:r>
              <w:rPr>
                <w:sz w:val="16"/>
                <w:szCs w:val="16"/>
                <w:spacing w:val="-17"/>
              </w:rPr>
              <w:t xml:space="preserve"> </w:t>
            </w:r>
            <w:r>
              <w:rPr>
                <w:sz w:val="16"/>
                <w:szCs w:val="16"/>
                <w:spacing w:val="-5"/>
              </w:rPr>
              <w:t>结</w:t>
            </w:r>
            <w:r>
              <w:rPr>
                <w:sz w:val="16"/>
                <w:szCs w:val="16"/>
                <w:spacing w:val="-16"/>
              </w:rPr>
              <w:t xml:space="preserve"> </w:t>
            </w:r>
            <w:r>
              <w:rPr>
                <w:sz w:val="16"/>
                <w:szCs w:val="16"/>
                <w:spacing w:val="-5"/>
              </w:rPr>
              <w:t>牢 固</w:t>
            </w:r>
            <w:r>
              <w:rPr>
                <w:sz w:val="16"/>
                <w:szCs w:val="16"/>
                <w:spacing w:val="-22"/>
              </w:rPr>
              <w:t xml:space="preserve"> </w:t>
            </w:r>
            <w:r>
              <w:rPr>
                <w:sz w:val="16"/>
                <w:szCs w:val="16"/>
                <w:spacing w:val="-5"/>
              </w:rPr>
              <w:t>、芯</w:t>
            </w:r>
            <w:r>
              <w:rPr>
                <w:sz w:val="16"/>
                <w:szCs w:val="16"/>
                <w:spacing w:val="-16"/>
              </w:rPr>
              <w:t xml:space="preserve"> </w:t>
            </w:r>
            <w:r>
              <w:rPr>
                <w:sz w:val="16"/>
                <w:szCs w:val="16"/>
                <w:spacing w:val="-5"/>
              </w:rPr>
              <w:t>材</w:t>
            </w:r>
            <w:r>
              <w:rPr>
                <w:sz w:val="16"/>
                <w:szCs w:val="16"/>
                <w:spacing w:val="-14"/>
              </w:rPr>
              <w:t xml:space="preserve"> </w:t>
            </w:r>
            <w:r>
              <w:rPr>
                <w:sz w:val="16"/>
                <w:szCs w:val="16"/>
                <w:spacing w:val="-5"/>
              </w:rPr>
              <w:t>密</w:t>
            </w:r>
            <w:r>
              <w:rPr>
                <w:sz w:val="16"/>
                <w:szCs w:val="16"/>
                <w:spacing w:val="-14"/>
              </w:rPr>
              <w:t xml:space="preserve"> </w:t>
            </w:r>
            <w:r>
              <w:rPr>
                <w:sz w:val="16"/>
                <w:szCs w:val="16"/>
                <w:spacing w:val="-5"/>
              </w:rPr>
              <w:t>实</w:t>
            </w:r>
            <w:r>
              <w:rPr>
                <w:sz w:val="16"/>
                <w:szCs w:val="16"/>
                <w:spacing w:val="-23"/>
              </w:rPr>
              <w:t xml:space="preserve"> </w:t>
            </w:r>
            <w:r>
              <w:rPr>
                <w:sz w:val="16"/>
                <w:szCs w:val="16"/>
                <w:spacing w:val="-5"/>
              </w:rPr>
              <w:t>、芯</w:t>
            </w:r>
            <w:r>
              <w:rPr>
                <w:sz w:val="16"/>
                <w:szCs w:val="16"/>
                <w:spacing w:val="-17"/>
              </w:rPr>
              <w:t xml:space="preserve"> </w:t>
            </w:r>
            <w:r>
              <w:rPr>
                <w:sz w:val="16"/>
                <w:szCs w:val="16"/>
                <w:spacing w:val="-5"/>
              </w:rPr>
              <w:t>板</w:t>
            </w:r>
            <w:r>
              <w:rPr>
                <w:sz w:val="16"/>
                <w:szCs w:val="16"/>
                <w:spacing w:val="-16"/>
              </w:rPr>
              <w:t xml:space="preserve"> </w:t>
            </w:r>
            <w:r>
              <w:rPr>
                <w:sz w:val="16"/>
                <w:szCs w:val="16"/>
                <w:spacing w:val="-5"/>
              </w:rPr>
              <w:t>切</w:t>
            </w:r>
            <w:r>
              <w:rPr>
                <w:sz w:val="16"/>
                <w:szCs w:val="16"/>
                <w:spacing w:val="-12"/>
              </w:rPr>
              <w:t xml:space="preserve"> </w:t>
            </w:r>
            <w:r>
              <w:rPr>
                <w:sz w:val="16"/>
                <w:szCs w:val="16"/>
                <w:spacing w:val="-5"/>
              </w:rPr>
              <w:t>面</w:t>
            </w:r>
            <w:r>
              <w:rPr>
                <w:sz w:val="16"/>
                <w:szCs w:val="16"/>
                <w:spacing w:val="-17"/>
              </w:rPr>
              <w:t xml:space="preserve"> </w:t>
            </w:r>
            <w:r>
              <w:rPr>
                <w:sz w:val="16"/>
                <w:szCs w:val="16"/>
                <w:spacing w:val="-5"/>
              </w:rPr>
              <w:t>应</w:t>
            </w:r>
            <w:r>
              <w:rPr>
                <w:sz w:val="16"/>
                <w:szCs w:val="16"/>
                <w:spacing w:val="-16"/>
              </w:rPr>
              <w:t xml:space="preserve"> </w:t>
            </w:r>
            <w:r>
              <w:rPr>
                <w:sz w:val="16"/>
                <w:szCs w:val="16"/>
                <w:spacing w:val="-5"/>
              </w:rPr>
              <w:t>整</w:t>
            </w:r>
            <w:r>
              <w:rPr>
                <w:sz w:val="16"/>
                <w:szCs w:val="16"/>
                <w:spacing w:val="-14"/>
              </w:rPr>
              <w:t xml:space="preserve"> </w:t>
            </w:r>
            <w:r>
              <w:rPr>
                <w:sz w:val="16"/>
                <w:szCs w:val="16"/>
                <w:spacing w:val="-5"/>
              </w:rPr>
              <w:t>齐 ,</w:t>
            </w:r>
            <w:r>
              <w:rPr>
                <w:sz w:val="16"/>
                <w:szCs w:val="16"/>
                <w:spacing w:val="-24"/>
              </w:rPr>
              <w:t xml:space="preserve"> </w:t>
            </w:r>
            <w:r>
              <w:rPr>
                <w:sz w:val="16"/>
                <w:szCs w:val="16"/>
                <w:spacing w:val="-5"/>
              </w:rPr>
              <w:t>无</w:t>
            </w:r>
            <w:r>
              <w:rPr>
                <w:sz w:val="16"/>
                <w:szCs w:val="16"/>
                <w:spacing w:val="-14"/>
              </w:rPr>
              <w:t xml:space="preserve"> </w:t>
            </w:r>
            <w:r>
              <w:rPr>
                <w:sz w:val="16"/>
                <w:szCs w:val="16"/>
                <w:spacing w:val="-5"/>
              </w:rPr>
              <w:t>大</w:t>
            </w:r>
            <w:r>
              <w:rPr>
                <w:sz w:val="16"/>
                <w:szCs w:val="16"/>
                <w:spacing w:val="-17"/>
              </w:rPr>
              <w:t xml:space="preserve"> </w:t>
            </w:r>
            <w:r>
              <w:rPr>
                <w:sz w:val="16"/>
                <w:szCs w:val="16"/>
                <w:spacing w:val="-5"/>
              </w:rPr>
              <w:t>块</w:t>
            </w:r>
            <w:r>
              <w:rPr>
                <w:sz w:val="16"/>
                <w:szCs w:val="16"/>
                <w:spacing w:val="-16"/>
              </w:rPr>
              <w:t xml:space="preserve"> </w:t>
            </w:r>
            <w:r>
              <w:rPr>
                <w:sz w:val="16"/>
                <w:szCs w:val="16"/>
                <w:spacing w:val="-5"/>
              </w:rPr>
              <w:t>剥</w:t>
            </w:r>
            <w:r>
              <w:rPr>
                <w:sz w:val="16"/>
                <w:szCs w:val="16"/>
                <w:spacing w:val="18"/>
              </w:rPr>
              <w:t>落</w:t>
            </w:r>
            <w:r>
              <w:rPr>
                <w:sz w:val="16"/>
                <w:szCs w:val="16"/>
                <w:spacing w:val="-4"/>
              </w:rPr>
              <w:t xml:space="preserve"> </w:t>
            </w:r>
            <w:r>
              <w:rPr>
                <w:sz w:val="16"/>
                <w:szCs w:val="16"/>
                <w:spacing w:val="18"/>
              </w:rPr>
              <w:t>,块与块之间接缝无明显间隙</w:t>
            </w:r>
          </w:p>
        </w:tc>
      </w:tr>
    </w:tbl>
    <w:p>
      <w:pPr>
        <w:pStyle w:val="BodyText"/>
        <w:spacing w:line="349" w:lineRule="auto"/>
        <w:rPr/>
      </w:pPr>
      <w:r/>
    </w:p>
    <w:p>
      <w:pPr>
        <w:ind w:left="17"/>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7"/>
          <w:position w:val="-2"/>
        </w:rPr>
        <w:t>6.</w:t>
      </w:r>
      <w:r>
        <w:rPr>
          <w:rFonts w:ascii="Microsoft YaHei" w:hAnsi="Microsoft YaHei" w:eastAsia="Microsoft YaHei" w:cs="Microsoft YaHei"/>
          <w:sz w:val="19"/>
          <w:szCs w:val="19"/>
          <w:spacing w:val="2"/>
          <w:position w:val="-2"/>
        </w:rPr>
        <w:t xml:space="preserve"> </w:t>
      </w:r>
      <w:r>
        <w:rPr>
          <w:rFonts w:ascii="Microsoft YaHei" w:hAnsi="Microsoft YaHei" w:eastAsia="Microsoft YaHei" w:cs="Microsoft YaHei"/>
          <w:sz w:val="19"/>
          <w:szCs w:val="19"/>
          <w:spacing w:val="7"/>
          <w:position w:val="-2"/>
        </w:rPr>
        <w:t>1.2   </w:t>
      </w:r>
      <w:r>
        <w:rPr>
          <w:rFonts w:ascii="SimHei" w:hAnsi="SimHei" w:eastAsia="SimHei" w:cs="SimHei"/>
          <w:sz w:val="19"/>
          <w:szCs w:val="19"/>
          <w:spacing w:val="7"/>
        </w:rPr>
        <w:t>尺寸允许偏差</w:t>
      </w:r>
    </w:p>
    <w:p>
      <w:pPr>
        <w:ind w:left="437"/>
        <w:spacing w:before="179"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应符合表 </w:t>
      </w:r>
      <w:r>
        <w:rPr>
          <w:rFonts w:ascii="Microsoft YaHei" w:hAnsi="Microsoft YaHei" w:eastAsia="Microsoft YaHei" w:cs="Microsoft YaHei"/>
          <w:sz w:val="19"/>
          <w:szCs w:val="19"/>
          <w:spacing w:val="12"/>
          <w:position w:val="-2"/>
        </w:rPr>
        <w:t>4</w:t>
      </w:r>
      <w:r>
        <w:rPr>
          <w:rFonts w:ascii="Microsoft YaHei" w:hAnsi="Microsoft YaHei" w:eastAsia="Microsoft YaHei" w:cs="Microsoft YaHei"/>
          <w:sz w:val="19"/>
          <w:szCs w:val="19"/>
          <w:spacing w:val="-17"/>
          <w:position w:val="-2"/>
        </w:rPr>
        <w:t xml:space="preserve"> </w:t>
      </w:r>
      <w:r>
        <w:rPr>
          <w:rFonts w:ascii="Microsoft YaHei" w:hAnsi="Microsoft YaHei" w:eastAsia="Microsoft YaHei" w:cs="Microsoft YaHei"/>
          <w:sz w:val="19"/>
          <w:szCs w:val="19"/>
          <w:spacing w:val="12"/>
        </w:rPr>
        <w:t>的规定</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3715"/>
        <w:spacing w:before="195" w:line="224" w:lineRule="auto"/>
        <w:rPr>
          <w:rFonts w:ascii="SimHei" w:hAnsi="SimHei" w:eastAsia="SimHei" w:cs="SimHei"/>
          <w:sz w:val="19"/>
          <w:szCs w:val="19"/>
        </w:rPr>
      </w:pPr>
      <w:r>
        <w:rPr>
          <w:rFonts w:ascii="SimHei" w:hAnsi="SimHei" w:eastAsia="SimHei" w:cs="SimHei"/>
          <w:sz w:val="19"/>
          <w:szCs w:val="19"/>
          <w:spacing w:val="11"/>
        </w:rPr>
        <w:t>表</w:t>
      </w:r>
      <w:r>
        <w:rPr>
          <w:rFonts w:ascii="SimHei" w:hAnsi="SimHei" w:eastAsia="SimHei" w:cs="SimHei"/>
          <w:sz w:val="19"/>
          <w:szCs w:val="19"/>
          <w:spacing w:val="-16"/>
        </w:rPr>
        <w:t xml:space="preserve"> </w:t>
      </w:r>
      <w:r>
        <w:rPr>
          <w:rFonts w:ascii="Microsoft YaHei" w:hAnsi="Microsoft YaHei" w:eastAsia="Microsoft YaHei" w:cs="Microsoft YaHei"/>
          <w:sz w:val="19"/>
          <w:szCs w:val="19"/>
          <w:spacing w:val="11"/>
          <w:position w:val="-2"/>
        </w:rPr>
        <w:t>4   </w:t>
      </w:r>
      <w:r>
        <w:rPr>
          <w:rFonts w:ascii="SimHei" w:hAnsi="SimHei" w:eastAsia="SimHei" w:cs="SimHei"/>
          <w:sz w:val="19"/>
          <w:szCs w:val="19"/>
          <w:spacing w:val="11"/>
        </w:rPr>
        <w:t>尺寸允许偏差</w:t>
      </w:r>
    </w:p>
    <w:p>
      <w:pPr>
        <w:spacing w:line="168"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449"/>
        <w:gridCol w:w="1081"/>
        <w:gridCol w:w="4685"/>
        <w:gridCol w:w="2007"/>
      </w:tblGrid>
      <w:tr>
        <w:trPr>
          <w:trHeight w:val="621" w:hRule="atLeast"/>
        </w:trPr>
        <w:tc>
          <w:tcPr>
            <w:tcW w:w="2530" w:type="dxa"/>
            <w:vAlign w:val="top"/>
            <w:gridSpan w:val="2"/>
            <w:tcBorders>
              <w:left w:val="single" w:color="231F20" w:sz="6" w:space="0"/>
              <w:bottom w:val="single" w:color="231F20" w:sz="6" w:space="0"/>
              <w:top w:val="single" w:color="231F20" w:sz="6" w:space="0"/>
            </w:tcBorders>
          </w:tcPr>
          <w:p>
            <w:pPr>
              <w:pStyle w:val="TableText"/>
              <w:ind w:left="1086"/>
              <w:spacing w:before="227" w:line="176" w:lineRule="auto"/>
              <w:rPr>
                <w:sz w:val="16"/>
                <w:szCs w:val="16"/>
              </w:rPr>
            </w:pPr>
            <w:r>
              <w:rPr>
                <w:sz w:val="16"/>
                <w:szCs w:val="16"/>
                <w:spacing w:val="1"/>
              </w:rPr>
              <w:t>项 目</w:t>
            </w:r>
          </w:p>
        </w:tc>
        <w:tc>
          <w:tcPr>
            <w:tcW w:w="4685" w:type="dxa"/>
            <w:vAlign w:val="top"/>
            <w:tcBorders>
              <w:bottom w:val="single" w:color="231F20" w:sz="6" w:space="0"/>
              <w:top w:val="single" w:color="231F20" w:sz="6" w:space="0"/>
            </w:tcBorders>
          </w:tcPr>
          <w:p>
            <w:pPr>
              <w:pStyle w:val="TableText"/>
              <w:ind w:left="2174"/>
              <w:spacing w:before="80" w:line="183" w:lineRule="auto"/>
              <w:rPr>
                <w:sz w:val="16"/>
                <w:szCs w:val="16"/>
              </w:rPr>
            </w:pPr>
            <w:r>
              <w:rPr>
                <w:sz w:val="16"/>
                <w:szCs w:val="16"/>
                <w:spacing w:val="9"/>
              </w:rPr>
              <w:t>尺寸</w:t>
            </w:r>
          </w:p>
          <w:p>
            <w:pPr>
              <w:pStyle w:val="TableText"/>
              <w:ind w:left="2208"/>
              <w:spacing w:before="138" w:line="148" w:lineRule="exact"/>
              <w:rPr>
                <w:sz w:val="16"/>
                <w:szCs w:val="16"/>
              </w:rPr>
            </w:pPr>
            <w:r>
              <w:rPr>
                <w:sz w:val="16"/>
                <w:szCs w:val="16"/>
                <w:spacing w:val="-3"/>
                <w:position w:val="-3"/>
              </w:rPr>
              <w:t>mm</w:t>
            </w:r>
          </w:p>
        </w:tc>
        <w:tc>
          <w:tcPr>
            <w:tcW w:w="2007" w:type="dxa"/>
            <w:vAlign w:val="top"/>
            <w:tcBorders>
              <w:bottom w:val="single" w:color="231F20" w:sz="6" w:space="0"/>
              <w:right w:val="single" w:color="231F20" w:sz="6" w:space="0"/>
              <w:top w:val="single" w:color="231F20" w:sz="6" w:space="0"/>
            </w:tcBorders>
          </w:tcPr>
          <w:p>
            <w:pPr>
              <w:pStyle w:val="TableText"/>
              <w:ind w:left="652"/>
              <w:spacing w:before="223" w:line="184" w:lineRule="auto"/>
              <w:rPr>
                <w:sz w:val="16"/>
                <w:szCs w:val="16"/>
              </w:rPr>
            </w:pPr>
            <w:r>
              <w:rPr>
                <w:sz w:val="16"/>
                <w:szCs w:val="16"/>
                <w:spacing w:val="15"/>
              </w:rPr>
              <w:t>允许偏差</w:t>
            </w:r>
          </w:p>
        </w:tc>
      </w:tr>
      <w:tr>
        <w:trPr>
          <w:trHeight w:val="344" w:hRule="atLeast"/>
        </w:trPr>
        <w:tc>
          <w:tcPr>
            <w:tcW w:w="2530" w:type="dxa"/>
            <w:vAlign w:val="top"/>
            <w:gridSpan w:val="2"/>
            <w:vMerge w:val="restart"/>
            <w:tcBorders>
              <w:left w:val="single" w:color="231F20" w:sz="6" w:space="0"/>
              <w:top w:val="single" w:color="231F20" w:sz="6" w:space="0"/>
              <w:bottom w:val="nil"/>
            </w:tcBorders>
          </w:tcPr>
          <w:p>
            <w:pPr>
              <w:pStyle w:val="TableText"/>
              <w:ind w:left="1086"/>
              <w:spacing w:before="264" w:line="181" w:lineRule="auto"/>
              <w:rPr>
                <w:sz w:val="16"/>
                <w:szCs w:val="16"/>
              </w:rPr>
            </w:pPr>
            <w:r>
              <w:rPr>
                <w:sz w:val="16"/>
                <w:szCs w:val="16"/>
                <w:spacing w:val="11"/>
              </w:rPr>
              <w:t>厚度</w:t>
            </w:r>
          </w:p>
        </w:tc>
        <w:tc>
          <w:tcPr>
            <w:tcW w:w="4685" w:type="dxa"/>
            <w:vAlign w:val="top"/>
            <w:tcBorders>
              <w:top w:val="single" w:color="231F20" w:sz="6" w:space="0"/>
            </w:tcBorders>
          </w:tcPr>
          <w:p>
            <w:pPr>
              <w:pStyle w:val="TableText"/>
              <w:ind w:left="2125"/>
              <w:spacing w:before="86" w:line="192" w:lineRule="auto"/>
              <w:rPr>
                <w:sz w:val="16"/>
                <w:szCs w:val="16"/>
              </w:rPr>
            </w:pPr>
            <w:r>
              <w:rPr>
                <w:sz w:val="16"/>
                <w:szCs w:val="16"/>
                <w:spacing w:val="20"/>
              </w:rPr>
              <w:t>≤100</w:t>
            </w:r>
          </w:p>
        </w:tc>
        <w:tc>
          <w:tcPr>
            <w:tcW w:w="2007" w:type="dxa"/>
            <w:vAlign w:val="top"/>
            <w:tcBorders>
              <w:right w:val="single" w:color="231F20" w:sz="6" w:space="0"/>
              <w:top w:val="single" w:color="231F20" w:sz="6" w:space="0"/>
            </w:tcBorders>
          </w:tcPr>
          <w:p>
            <w:pPr>
              <w:pStyle w:val="TableText"/>
              <w:ind w:left="715"/>
              <w:spacing w:before="93" w:line="177" w:lineRule="auto"/>
              <w:rPr>
                <w:sz w:val="16"/>
                <w:szCs w:val="16"/>
              </w:rPr>
            </w:pPr>
            <w:r>
              <w:rPr>
                <w:sz w:val="16"/>
                <w:szCs w:val="16"/>
                <w:spacing w:val="16"/>
              </w:rPr>
              <w:t>±2</w:t>
            </w:r>
            <w:r>
              <w:rPr>
                <w:sz w:val="16"/>
                <w:szCs w:val="16"/>
                <w:spacing w:val="-9"/>
              </w:rPr>
              <w:t xml:space="preserve"> </w:t>
            </w:r>
            <w:r>
              <w:rPr>
                <w:sz w:val="16"/>
                <w:szCs w:val="16"/>
                <w:spacing w:val="16"/>
              </w:rPr>
              <w:t>mm</w:t>
            </w:r>
          </w:p>
        </w:tc>
      </w:tr>
      <w:tr>
        <w:trPr>
          <w:trHeight w:val="354" w:hRule="atLeast"/>
        </w:trPr>
        <w:tc>
          <w:tcPr>
            <w:tcW w:w="2530" w:type="dxa"/>
            <w:vAlign w:val="top"/>
            <w:gridSpan w:val="2"/>
            <w:vMerge w:val="continue"/>
            <w:tcBorders>
              <w:left w:val="single" w:color="231F20" w:sz="6" w:space="0"/>
              <w:top w:val="nil"/>
            </w:tcBorders>
          </w:tcPr>
          <w:p>
            <w:pPr>
              <w:rPr>
                <w:rFonts w:ascii="Arial"/>
                <w:sz w:val="21"/>
              </w:rPr>
            </w:pPr>
            <w:r/>
          </w:p>
        </w:tc>
        <w:tc>
          <w:tcPr>
            <w:tcW w:w="4685" w:type="dxa"/>
            <w:vAlign w:val="top"/>
          </w:tcPr>
          <w:p>
            <w:pPr>
              <w:pStyle w:val="TableText"/>
              <w:ind w:left="2130"/>
              <w:spacing w:before="108" w:line="172" w:lineRule="auto"/>
              <w:rPr>
                <w:sz w:val="16"/>
                <w:szCs w:val="16"/>
              </w:rPr>
            </w:pPr>
            <w:r>
              <w:rPr>
                <w:sz w:val="16"/>
                <w:szCs w:val="16"/>
                <w:spacing w:val="12"/>
              </w:rPr>
              <w:t>&gt;</w:t>
            </w:r>
            <w:r>
              <w:rPr>
                <w:sz w:val="16"/>
                <w:szCs w:val="16"/>
                <w:spacing w:val="-22"/>
              </w:rPr>
              <w:t xml:space="preserve"> </w:t>
            </w:r>
            <w:r>
              <w:rPr>
                <w:sz w:val="16"/>
                <w:szCs w:val="16"/>
                <w:spacing w:val="12"/>
              </w:rPr>
              <w:t>100</w:t>
            </w:r>
          </w:p>
        </w:tc>
        <w:tc>
          <w:tcPr>
            <w:tcW w:w="2007" w:type="dxa"/>
            <w:vAlign w:val="top"/>
            <w:tcBorders>
              <w:right w:val="single" w:color="231F20" w:sz="6" w:space="0"/>
            </w:tcBorders>
          </w:tcPr>
          <w:p>
            <w:pPr>
              <w:pStyle w:val="TableText"/>
              <w:ind w:left="803"/>
              <w:spacing w:before="92" w:line="198" w:lineRule="auto"/>
              <w:rPr>
                <w:sz w:val="16"/>
                <w:szCs w:val="16"/>
              </w:rPr>
            </w:pPr>
            <w:r>
              <w:rPr>
                <w:sz w:val="16"/>
                <w:szCs w:val="16"/>
                <w:spacing w:val="23"/>
              </w:rPr>
              <w:t>±2%</w:t>
            </w:r>
          </w:p>
        </w:tc>
      </w:tr>
      <w:tr>
        <w:trPr>
          <w:trHeight w:val="354" w:hRule="atLeast"/>
        </w:trPr>
        <w:tc>
          <w:tcPr>
            <w:tcW w:w="2530" w:type="dxa"/>
            <w:vAlign w:val="top"/>
            <w:gridSpan w:val="2"/>
            <w:tcBorders>
              <w:left w:val="single" w:color="231F20" w:sz="6" w:space="0"/>
            </w:tcBorders>
          </w:tcPr>
          <w:p>
            <w:pPr>
              <w:pStyle w:val="TableText"/>
              <w:ind w:left="1089"/>
              <w:spacing w:before="97" w:line="181" w:lineRule="auto"/>
              <w:rPr>
                <w:sz w:val="16"/>
                <w:szCs w:val="16"/>
              </w:rPr>
            </w:pPr>
            <w:r>
              <w:rPr>
                <w:sz w:val="16"/>
                <w:szCs w:val="16"/>
                <w:spacing w:val="9"/>
              </w:rPr>
              <w:t>宽度</w:t>
            </w:r>
          </w:p>
        </w:tc>
        <w:tc>
          <w:tcPr>
            <w:tcW w:w="4685" w:type="dxa"/>
            <w:vAlign w:val="top"/>
          </w:tcPr>
          <w:p>
            <w:pPr>
              <w:pStyle w:val="TableText"/>
              <w:ind w:left="1919"/>
              <w:spacing w:before="118" w:line="164" w:lineRule="auto"/>
              <w:rPr>
                <w:sz w:val="16"/>
                <w:szCs w:val="16"/>
              </w:rPr>
            </w:pPr>
            <w:r>
              <w:rPr>
                <w:sz w:val="16"/>
                <w:szCs w:val="16"/>
                <w:spacing w:val="7"/>
              </w:rPr>
              <w:t>400~</w:t>
            </w:r>
            <w:r>
              <w:rPr>
                <w:sz w:val="16"/>
                <w:szCs w:val="16"/>
                <w:spacing w:val="-21"/>
              </w:rPr>
              <w:t xml:space="preserve"> </w:t>
            </w:r>
            <w:r>
              <w:rPr>
                <w:sz w:val="16"/>
                <w:szCs w:val="16"/>
                <w:spacing w:val="7"/>
              </w:rPr>
              <w:t>1</w:t>
            </w:r>
            <w:r>
              <w:rPr>
                <w:sz w:val="16"/>
                <w:szCs w:val="16"/>
                <w:spacing w:val="-11"/>
              </w:rPr>
              <w:t xml:space="preserve"> </w:t>
            </w:r>
            <w:r>
              <w:rPr>
                <w:sz w:val="16"/>
                <w:szCs w:val="16"/>
                <w:spacing w:val="7"/>
              </w:rPr>
              <w:t>200</w:t>
            </w:r>
          </w:p>
        </w:tc>
        <w:tc>
          <w:tcPr>
            <w:tcW w:w="2007" w:type="dxa"/>
            <w:vAlign w:val="top"/>
            <w:tcBorders>
              <w:right w:val="single" w:color="231F20" w:sz="6" w:space="0"/>
            </w:tcBorders>
          </w:tcPr>
          <w:p>
            <w:pPr>
              <w:pStyle w:val="TableText"/>
              <w:ind w:left="715"/>
              <w:spacing w:before="107" w:line="177" w:lineRule="auto"/>
              <w:rPr>
                <w:sz w:val="16"/>
                <w:szCs w:val="16"/>
              </w:rPr>
            </w:pPr>
            <w:r>
              <w:rPr>
                <w:sz w:val="16"/>
                <w:szCs w:val="16"/>
                <w:spacing w:val="16"/>
              </w:rPr>
              <w:t>±2</w:t>
            </w:r>
            <w:r>
              <w:rPr>
                <w:sz w:val="16"/>
                <w:szCs w:val="16"/>
                <w:spacing w:val="-9"/>
              </w:rPr>
              <w:t xml:space="preserve"> </w:t>
            </w:r>
            <w:r>
              <w:rPr>
                <w:sz w:val="16"/>
                <w:szCs w:val="16"/>
                <w:spacing w:val="16"/>
              </w:rPr>
              <w:t>mm</w:t>
            </w:r>
          </w:p>
        </w:tc>
      </w:tr>
      <w:tr>
        <w:trPr>
          <w:trHeight w:val="354" w:hRule="atLeast"/>
        </w:trPr>
        <w:tc>
          <w:tcPr>
            <w:tcW w:w="2530" w:type="dxa"/>
            <w:vAlign w:val="top"/>
            <w:gridSpan w:val="2"/>
            <w:vMerge w:val="restart"/>
            <w:tcBorders>
              <w:left w:val="single" w:color="231F20" w:sz="6" w:space="0"/>
              <w:bottom w:val="nil"/>
            </w:tcBorders>
          </w:tcPr>
          <w:p>
            <w:pPr>
              <w:pStyle w:val="TableText"/>
              <w:ind w:left="1088"/>
              <w:spacing w:before="280" w:line="181" w:lineRule="auto"/>
              <w:rPr>
                <w:sz w:val="16"/>
                <w:szCs w:val="16"/>
              </w:rPr>
            </w:pPr>
            <w:r>
              <w:rPr>
                <w:sz w:val="16"/>
                <w:szCs w:val="16"/>
                <w:spacing w:val="10"/>
              </w:rPr>
              <w:t>长度</w:t>
            </w:r>
          </w:p>
        </w:tc>
        <w:tc>
          <w:tcPr>
            <w:tcW w:w="4685" w:type="dxa"/>
            <w:vAlign w:val="top"/>
          </w:tcPr>
          <w:p>
            <w:pPr>
              <w:pStyle w:val="TableText"/>
              <w:ind w:left="2051"/>
              <w:spacing w:before="101" w:line="192" w:lineRule="auto"/>
              <w:rPr>
                <w:sz w:val="16"/>
                <w:szCs w:val="16"/>
              </w:rPr>
            </w:pPr>
            <w:r>
              <w:rPr>
                <w:sz w:val="16"/>
                <w:szCs w:val="16"/>
                <w:spacing w:val="20"/>
              </w:rPr>
              <w:t>≤3</w:t>
            </w:r>
            <w:r>
              <w:rPr>
                <w:sz w:val="16"/>
                <w:szCs w:val="16"/>
                <w:spacing w:val="-13"/>
              </w:rPr>
              <w:t xml:space="preserve"> </w:t>
            </w:r>
            <w:r>
              <w:rPr>
                <w:sz w:val="16"/>
                <w:szCs w:val="16"/>
                <w:spacing w:val="20"/>
              </w:rPr>
              <w:t>000</w:t>
            </w:r>
          </w:p>
        </w:tc>
        <w:tc>
          <w:tcPr>
            <w:tcW w:w="2007" w:type="dxa"/>
            <w:vAlign w:val="top"/>
            <w:tcBorders>
              <w:right w:val="single" w:color="231F20" w:sz="6" w:space="0"/>
            </w:tcBorders>
          </w:tcPr>
          <w:p>
            <w:pPr>
              <w:pStyle w:val="TableText"/>
              <w:ind w:left="715"/>
              <w:spacing w:before="109" w:line="175" w:lineRule="auto"/>
              <w:rPr>
                <w:sz w:val="16"/>
                <w:szCs w:val="16"/>
              </w:rPr>
            </w:pPr>
            <w:r>
              <w:rPr>
                <w:sz w:val="16"/>
                <w:szCs w:val="16"/>
                <w:spacing w:val="16"/>
              </w:rPr>
              <w:t>±5</w:t>
            </w:r>
            <w:r>
              <w:rPr>
                <w:sz w:val="16"/>
                <w:szCs w:val="16"/>
                <w:spacing w:val="-9"/>
              </w:rPr>
              <w:t xml:space="preserve"> </w:t>
            </w:r>
            <w:r>
              <w:rPr>
                <w:sz w:val="16"/>
                <w:szCs w:val="16"/>
                <w:spacing w:val="16"/>
              </w:rPr>
              <w:t>mm</w:t>
            </w:r>
          </w:p>
        </w:tc>
      </w:tr>
      <w:tr>
        <w:trPr>
          <w:trHeight w:val="354" w:hRule="atLeast"/>
        </w:trPr>
        <w:tc>
          <w:tcPr>
            <w:tcW w:w="2530" w:type="dxa"/>
            <w:vAlign w:val="top"/>
            <w:gridSpan w:val="2"/>
            <w:vMerge w:val="continue"/>
            <w:tcBorders>
              <w:left w:val="single" w:color="231F20" w:sz="6" w:space="0"/>
              <w:top w:val="nil"/>
            </w:tcBorders>
          </w:tcPr>
          <w:p>
            <w:pPr>
              <w:rPr>
                <w:rFonts w:ascii="Arial"/>
                <w:sz w:val="21"/>
              </w:rPr>
            </w:pPr>
            <w:r/>
          </w:p>
        </w:tc>
        <w:tc>
          <w:tcPr>
            <w:tcW w:w="4685" w:type="dxa"/>
            <w:vAlign w:val="top"/>
          </w:tcPr>
          <w:p>
            <w:pPr>
              <w:pStyle w:val="TableText"/>
              <w:ind w:left="2056"/>
              <w:spacing w:before="113" w:line="173" w:lineRule="auto"/>
              <w:rPr>
                <w:sz w:val="16"/>
                <w:szCs w:val="16"/>
              </w:rPr>
            </w:pPr>
            <w:r>
              <w:rPr>
                <w:sz w:val="16"/>
                <w:szCs w:val="16"/>
                <w:spacing w:val="14"/>
              </w:rPr>
              <w:t>&gt;</w:t>
            </w:r>
            <w:r>
              <w:rPr>
                <w:sz w:val="16"/>
                <w:szCs w:val="16"/>
                <w:spacing w:val="-23"/>
              </w:rPr>
              <w:t xml:space="preserve"> </w:t>
            </w:r>
            <w:r>
              <w:rPr>
                <w:sz w:val="16"/>
                <w:szCs w:val="16"/>
                <w:spacing w:val="14"/>
              </w:rPr>
              <w:t>3</w:t>
            </w:r>
            <w:r>
              <w:rPr>
                <w:sz w:val="16"/>
                <w:szCs w:val="16"/>
                <w:spacing w:val="-13"/>
              </w:rPr>
              <w:t xml:space="preserve"> </w:t>
            </w:r>
            <w:r>
              <w:rPr>
                <w:sz w:val="16"/>
                <w:szCs w:val="16"/>
                <w:spacing w:val="14"/>
              </w:rPr>
              <w:t>000</w:t>
            </w:r>
          </w:p>
        </w:tc>
        <w:tc>
          <w:tcPr>
            <w:tcW w:w="2007" w:type="dxa"/>
            <w:vAlign w:val="top"/>
            <w:tcBorders>
              <w:right w:val="single" w:color="231F20" w:sz="6" w:space="0"/>
            </w:tcBorders>
          </w:tcPr>
          <w:p>
            <w:pPr>
              <w:pStyle w:val="TableText"/>
              <w:ind w:left="671"/>
              <w:spacing w:before="111" w:line="175" w:lineRule="auto"/>
              <w:rPr>
                <w:sz w:val="16"/>
                <w:szCs w:val="16"/>
              </w:rPr>
            </w:pPr>
            <w:r>
              <w:rPr>
                <w:sz w:val="16"/>
                <w:szCs w:val="16"/>
                <w:spacing w:val="20"/>
              </w:rPr>
              <w:t>±10</w:t>
            </w:r>
            <w:r>
              <w:rPr>
                <w:sz w:val="16"/>
                <w:szCs w:val="16"/>
                <w:spacing w:val="-9"/>
              </w:rPr>
              <w:t xml:space="preserve"> </w:t>
            </w:r>
            <w:r>
              <w:rPr>
                <w:sz w:val="16"/>
                <w:szCs w:val="16"/>
              </w:rPr>
              <w:t>mm</w:t>
            </w:r>
          </w:p>
        </w:tc>
      </w:tr>
      <w:tr>
        <w:trPr>
          <w:trHeight w:val="354" w:hRule="atLeast"/>
        </w:trPr>
        <w:tc>
          <w:tcPr>
            <w:tcW w:w="1449" w:type="dxa"/>
            <w:vAlign w:val="top"/>
            <w:vMerge w:val="restart"/>
            <w:tcBorders>
              <w:left w:val="single" w:color="231F20" w:sz="6" w:space="0"/>
              <w:bottom w:val="nil"/>
            </w:tcBorders>
          </w:tcPr>
          <w:p>
            <w:pPr>
              <w:pStyle w:val="TableText"/>
              <w:ind w:left="364"/>
              <w:spacing w:before="283" w:line="181" w:lineRule="auto"/>
              <w:rPr>
                <w:sz w:val="16"/>
                <w:szCs w:val="16"/>
              </w:rPr>
            </w:pPr>
            <w:r>
              <w:rPr>
                <w:sz w:val="16"/>
                <w:szCs w:val="16"/>
                <w:spacing w:val="15"/>
              </w:rPr>
              <w:t>对角线差</w:t>
            </w:r>
          </w:p>
        </w:tc>
        <w:tc>
          <w:tcPr>
            <w:tcW w:w="1081" w:type="dxa"/>
            <w:vAlign w:val="top"/>
          </w:tcPr>
          <w:p>
            <w:pPr>
              <w:pStyle w:val="TableText"/>
              <w:ind w:left="366"/>
              <w:spacing w:before="103" w:line="181" w:lineRule="auto"/>
              <w:rPr>
                <w:sz w:val="16"/>
                <w:szCs w:val="16"/>
              </w:rPr>
            </w:pPr>
            <w:r>
              <w:rPr>
                <w:sz w:val="16"/>
                <w:szCs w:val="16"/>
                <w:spacing w:val="10"/>
              </w:rPr>
              <w:t>长度</w:t>
            </w:r>
          </w:p>
        </w:tc>
        <w:tc>
          <w:tcPr>
            <w:tcW w:w="4685" w:type="dxa"/>
            <w:vAlign w:val="top"/>
          </w:tcPr>
          <w:p>
            <w:pPr>
              <w:pStyle w:val="TableText"/>
              <w:ind w:left="2051"/>
              <w:spacing w:before="105" w:line="192" w:lineRule="auto"/>
              <w:rPr>
                <w:sz w:val="16"/>
                <w:szCs w:val="16"/>
              </w:rPr>
            </w:pPr>
            <w:r>
              <w:rPr>
                <w:sz w:val="16"/>
                <w:szCs w:val="16"/>
                <w:spacing w:val="20"/>
              </w:rPr>
              <w:t>≤3</w:t>
            </w:r>
            <w:r>
              <w:rPr>
                <w:sz w:val="16"/>
                <w:szCs w:val="16"/>
                <w:spacing w:val="-13"/>
              </w:rPr>
              <w:t xml:space="preserve"> </w:t>
            </w:r>
            <w:r>
              <w:rPr>
                <w:sz w:val="16"/>
                <w:szCs w:val="16"/>
                <w:spacing w:val="20"/>
              </w:rPr>
              <w:t>000</w:t>
            </w:r>
          </w:p>
        </w:tc>
        <w:tc>
          <w:tcPr>
            <w:tcW w:w="2007" w:type="dxa"/>
            <w:vAlign w:val="top"/>
            <w:tcBorders>
              <w:right w:val="single" w:color="231F20" w:sz="6" w:space="0"/>
            </w:tcBorders>
          </w:tcPr>
          <w:p>
            <w:pPr>
              <w:pStyle w:val="TableText"/>
              <w:ind w:left="700"/>
              <w:spacing w:before="105" w:line="194" w:lineRule="auto"/>
              <w:rPr>
                <w:sz w:val="16"/>
                <w:szCs w:val="16"/>
              </w:rPr>
            </w:pPr>
            <w:r>
              <w:rPr>
                <w:sz w:val="16"/>
                <w:szCs w:val="16"/>
                <w:spacing w:val="20"/>
              </w:rPr>
              <w:t>≤4</w:t>
            </w:r>
            <w:r>
              <w:rPr>
                <w:sz w:val="16"/>
                <w:szCs w:val="16"/>
                <w:spacing w:val="-10"/>
              </w:rPr>
              <w:t xml:space="preserve"> </w:t>
            </w:r>
            <w:r>
              <w:rPr>
                <w:sz w:val="16"/>
                <w:szCs w:val="16"/>
                <w:spacing w:val="20"/>
              </w:rPr>
              <w:t>mm</w:t>
            </w:r>
          </w:p>
        </w:tc>
      </w:tr>
      <w:tr>
        <w:trPr>
          <w:trHeight w:val="362" w:hRule="atLeast"/>
        </w:trPr>
        <w:tc>
          <w:tcPr>
            <w:tcW w:w="1449" w:type="dxa"/>
            <w:vAlign w:val="top"/>
            <w:vMerge w:val="continue"/>
            <w:tcBorders>
              <w:left w:val="single" w:color="231F20" w:sz="6" w:space="0"/>
              <w:bottom w:val="single" w:color="231F20" w:sz="6" w:space="0"/>
              <w:top w:val="nil"/>
            </w:tcBorders>
          </w:tcPr>
          <w:p>
            <w:pPr>
              <w:rPr>
                <w:rFonts w:ascii="Arial"/>
                <w:sz w:val="21"/>
              </w:rPr>
            </w:pPr>
            <w:r/>
          </w:p>
        </w:tc>
        <w:tc>
          <w:tcPr>
            <w:tcW w:w="1081" w:type="dxa"/>
            <w:vAlign w:val="top"/>
            <w:tcBorders>
              <w:bottom w:val="single" w:color="231F20" w:sz="6" w:space="0"/>
            </w:tcBorders>
          </w:tcPr>
          <w:p>
            <w:pPr>
              <w:pStyle w:val="TableText"/>
              <w:ind w:left="366"/>
              <w:spacing w:before="105" w:line="181" w:lineRule="auto"/>
              <w:rPr>
                <w:sz w:val="16"/>
                <w:szCs w:val="16"/>
              </w:rPr>
            </w:pPr>
            <w:r>
              <w:rPr>
                <w:sz w:val="16"/>
                <w:szCs w:val="16"/>
                <w:spacing w:val="10"/>
              </w:rPr>
              <w:t>长度</w:t>
            </w:r>
          </w:p>
        </w:tc>
        <w:tc>
          <w:tcPr>
            <w:tcW w:w="4685" w:type="dxa"/>
            <w:vAlign w:val="top"/>
            <w:tcBorders>
              <w:bottom w:val="single" w:color="231F20" w:sz="6" w:space="0"/>
            </w:tcBorders>
          </w:tcPr>
          <w:p>
            <w:pPr>
              <w:pStyle w:val="TableText"/>
              <w:ind w:left="2056"/>
              <w:spacing w:before="117" w:line="173" w:lineRule="auto"/>
              <w:rPr>
                <w:sz w:val="16"/>
                <w:szCs w:val="16"/>
              </w:rPr>
            </w:pPr>
            <w:r>
              <w:rPr>
                <w:sz w:val="16"/>
                <w:szCs w:val="16"/>
                <w:spacing w:val="14"/>
              </w:rPr>
              <w:t>&gt;</w:t>
            </w:r>
            <w:r>
              <w:rPr>
                <w:sz w:val="16"/>
                <w:szCs w:val="16"/>
                <w:spacing w:val="-23"/>
              </w:rPr>
              <w:t xml:space="preserve"> </w:t>
            </w:r>
            <w:r>
              <w:rPr>
                <w:sz w:val="16"/>
                <w:szCs w:val="16"/>
                <w:spacing w:val="14"/>
              </w:rPr>
              <w:t>3</w:t>
            </w:r>
            <w:r>
              <w:rPr>
                <w:sz w:val="16"/>
                <w:szCs w:val="16"/>
                <w:spacing w:val="-13"/>
              </w:rPr>
              <w:t xml:space="preserve"> </w:t>
            </w:r>
            <w:r>
              <w:rPr>
                <w:sz w:val="16"/>
                <w:szCs w:val="16"/>
                <w:spacing w:val="14"/>
              </w:rPr>
              <w:t>000</w:t>
            </w:r>
          </w:p>
        </w:tc>
        <w:tc>
          <w:tcPr>
            <w:tcW w:w="2007" w:type="dxa"/>
            <w:vAlign w:val="top"/>
            <w:tcBorders>
              <w:bottom w:val="single" w:color="231F20" w:sz="6" w:space="0"/>
              <w:right w:val="single" w:color="231F20" w:sz="6" w:space="0"/>
            </w:tcBorders>
          </w:tcPr>
          <w:p>
            <w:pPr>
              <w:pStyle w:val="TableText"/>
              <w:ind w:left="700"/>
              <w:spacing w:before="107" w:line="192" w:lineRule="auto"/>
              <w:rPr>
                <w:sz w:val="16"/>
                <w:szCs w:val="16"/>
              </w:rPr>
            </w:pPr>
            <w:r>
              <w:rPr>
                <w:sz w:val="16"/>
                <w:szCs w:val="16"/>
                <w:spacing w:val="20"/>
              </w:rPr>
              <w:t>≤6</w:t>
            </w:r>
            <w:r>
              <w:rPr>
                <w:sz w:val="16"/>
                <w:szCs w:val="16"/>
                <w:spacing w:val="-10"/>
              </w:rPr>
              <w:t xml:space="preserve"> </w:t>
            </w:r>
            <w:r>
              <w:rPr>
                <w:sz w:val="16"/>
                <w:szCs w:val="16"/>
                <w:spacing w:val="20"/>
              </w:rPr>
              <w:t>mm</w:t>
            </w:r>
          </w:p>
        </w:tc>
      </w:tr>
    </w:tbl>
    <w:p>
      <w:pPr>
        <w:pStyle w:val="BodyText"/>
        <w:spacing w:line="349" w:lineRule="auto"/>
        <w:rPr/>
      </w:pPr>
      <w:r/>
    </w:p>
    <w:p>
      <w:pPr>
        <w:ind w:left="17"/>
        <w:spacing w:before="83" w:line="218" w:lineRule="auto"/>
        <w:rPr>
          <w:rFonts w:ascii="SimHei" w:hAnsi="SimHei" w:eastAsia="SimHei" w:cs="SimHei"/>
          <w:sz w:val="19"/>
          <w:szCs w:val="19"/>
        </w:rPr>
      </w:pPr>
      <w:r>
        <w:rPr>
          <w:rFonts w:ascii="Microsoft YaHei" w:hAnsi="Microsoft YaHei" w:eastAsia="Microsoft YaHei" w:cs="Microsoft YaHei"/>
          <w:sz w:val="19"/>
          <w:szCs w:val="19"/>
          <w:spacing w:val="5"/>
          <w:position w:val="-1"/>
        </w:rPr>
        <w:t>6.</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5"/>
          <w:position w:val="-1"/>
        </w:rPr>
        <w:t>1.3   </w:t>
      </w:r>
      <w:r>
        <w:rPr>
          <w:rFonts w:ascii="SimHei" w:hAnsi="SimHei" w:eastAsia="SimHei" w:cs="SimHei"/>
          <w:sz w:val="19"/>
          <w:szCs w:val="19"/>
          <w:spacing w:val="5"/>
        </w:rPr>
        <w:t>剥离性能</w:t>
      </w:r>
    </w:p>
    <w:p>
      <w:pPr>
        <w:ind w:left="439"/>
        <w:spacing w:before="182"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剥离后粘结在金属面材上的绝热芯材应均匀分布</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7"/>
        </w:rPr>
        <w:t>,且每个剥离面的粘结面积应不小于 </w:t>
      </w:r>
      <w:r>
        <w:rPr>
          <w:rFonts w:ascii="Microsoft YaHei" w:hAnsi="Microsoft YaHei" w:eastAsia="Microsoft YaHei" w:cs="Microsoft YaHei"/>
          <w:sz w:val="19"/>
          <w:szCs w:val="19"/>
          <w:spacing w:val="17"/>
          <w:position w:val="-2"/>
        </w:rPr>
        <w:t>85%</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7"/>
        </w:rPr>
        <w:t>。</w:t>
      </w:r>
    </w:p>
    <w:p>
      <w:pPr>
        <w:ind w:left="17"/>
        <w:spacing w:before="163" w:line="217" w:lineRule="auto"/>
        <w:rPr>
          <w:rFonts w:ascii="SimHei" w:hAnsi="SimHei" w:eastAsia="SimHei" w:cs="SimHei"/>
          <w:sz w:val="19"/>
          <w:szCs w:val="19"/>
        </w:rPr>
      </w:pPr>
      <w:r>
        <w:drawing>
          <wp:anchor distT="0" distB="0" distL="0" distR="0" simplePos="0" relativeHeight="251678720" behindDoc="1" locked="0" layoutInCell="1" allowOverlap="1">
            <wp:simplePos x="0" y="0"/>
            <wp:positionH relativeFrom="column">
              <wp:posOffset>1529346</wp:posOffset>
            </wp:positionH>
            <wp:positionV relativeFrom="paragraph">
              <wp:posOffset>276849</wp:posOffset>
            </wp:positionV>
            <wp:extent cx="190500" cy="190500"/>
            <wp:effectExtent l="0" t="0" r="0" b="0"/>
            <wp:wrapNone/>
            <wp:docPr id="24" name="IM 24"/>
            <wp:cNvGraphicFramePr/>
            <a:graphic>
              <a:graphicData uri="http://schemas.openxmlformats.org/drawingml/2006/picture">
                <pic:pic>
                  <pic:nvPicPr>
                    <pic:cNvPr id="24" name="IM 24"/>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7"/>
          <w:position w:val="-1"/>
        </w:rPr>
        <w:t>6.</w:t>
      </w:r>
      <w:r>
        <w:rPr>
          <w:rFonts w:ascii="Microsoft YaHei" w:hAnsi="Microsoft YaHei" w:eastAsia="Microsoft YaHei" w:cs="Microsoft YaHei"/>
          <w:sz w:val="19"/>
          <w:szCs w:val="19"/>
          <w:spacing w:val="-10"/>
          <w:position w:val="-1"/>
        </w:rPr>
        <w:t xml:space="preserve"> </w:t>
      </w:r>
      <w:r>
        <w:rPr>
          <w:rFonts w:ascii="Microsoft YaHei" w:hAnsi="Microsoft YaHei" w:eastAsia="Microsoft YaHei" w:cs="Microsoft YaHei"/>
          <w:sz w:val="19"/>
          <w:szCs w:val="19"/>
          <w:spacing w:val="7"/>
          <w:position w:val="-1"/>
        </w:rPr>
        <w:t>1.4   </w:t>
      </w:r>
      <w:r>
        <w:rPr>
          <w:rFonts w:ascii="SimHei" w:hAnsi="SimHei" w:eastAsia="SimHei" w:cs="SimHei"/>
          <w:sz w:val="19"/>
          <w:szCs w:val="19"/>
          <w:spacing w:val="7"/>
        </w:rPr>
        <w:t>抗弯承载力</w:t>
      </w:r>
    </w:p>
    <w:p>
      <w:pPr>
        <w:ind w:left="437"/>
        <w:spacing w:before="194"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应不小于 </w:t>
      </w:r>
      <w:r>
        <w:rPr>
          <w:rFonts w:ascii="Microsoft YaHei" w:hAnsi="Microsoft YaHei" w:eastAsia="Microsoft YaHei" w:cs="Microsoft YaHei"/>
          <w:sz w:val="19"/>
          <w:szCs w:val="19"/>
          <w:spacing w:val="10"/>
          <w:position w:val="-1"/>
        </w:rPr>
        <w:t>0.</w:t>
      </w:r>
      <w:r>
        <w:rPr>
          <w:rFonts w:ascii="Microsoft YaHei" w:hAnsi="Microsoft YaHei" w:eastAsia="Microsoft YaHei" w:cs="Microsoft YaHei"/>
          <w:sz w:val="19"/>
          <w:szCs w:val="19"/>
          <w:spacing w:val="-17"/>
          <w:position w:val="-1"/>
        </w:rPr>
        <w:t xml:space="preserve"> </w:t>
      </w:r>
      <w:r>
        <w:rPr>
          <w:rFonts w:ascii="Microsoft YaHei" w:hAnsi="Microsoft YaHei" w:eastAsia="Microsoft YaHei" w:cs="Microsoft YaHei"/>
          <w:sz w:val="19"/>
          <w:szCs w:val="19"/>
          <w:spacing w:val="10"/>
          <w:position w:val="-1"/>
        </w:rPr>
        <w:t>5</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spacing w:val="10"/>
          <w:position w:val="-1"/>
        </w:rPr>
        <w:t>m</w:t>
      </w:r>
      <w:r>
        <w:rPr>
          <w:rFonts w:ascii="Microsoft YaHei" w:hAnsi="Microsoft YaHei" w:eastAsia="Microsoft YaHei" w:cs="Microsoft YaHei"/>
          <w:sz w:val="10"/>
          <w:szCs w:val="10"/>
          <w:spacing w:val="10"/>
          <w:position w:val="7"/>
        </w:rPr>
        <w:t>2</w:t>
      </w:r>
      <w:r>
        <w:rPr>
          <w:rFonts w:ascii="Microsoft YaHei" w:hAnsi="Microsoft YaHei" w:eastAsia="Microsoft YaHei" w:cs="Microsoft YaHei"/>
          <w:sz w:val="10"/>
          <w:szCs w:val="10"/>
          <w:spacing w:val="-6"/>
          <w:position w:val="7"/>
        </w:rPr>
        <w:t xml:space="preserve"> </w:t>
      </w:r>
      <w:r>
        <w:rPr>
          <w:rFonts w:ascii="Microsoft YaHei" w:hAnsi="Microsoft YaHei" w:eastAsia="Microsoft YaHei" w:cs="Microsoft YaHei"/>
          <w:sz w:val="19"/>
          <w:szCs w:val="19"/>
          <w:spacing w:val="10"/>
          <w:position w:val="1"/>
        </w:rPr>
        <w:t>。</w:t>
      </w:r>
    </w:p>
    <w:p>
      <w:pPr>
        <w:spacing w:line="174" w:lineRule="auto"/>
        <w:sectPr>
          <w:headerReference w:type="default" r:id="rId21"/>
          <w:footerReference w:type="default" r:id="rId22"/>
          <w:pgSz w:w="11907" w:h="16841"/>
          <w:pgMar w:top="1684" w:right="1225" w:bottom="1293" w:left="1411" w:header="1386" w:footer="1106" w:gutter="0"/>
        </w:sectPr>
        <w:rPr>
          <w:rFonts w:ascii="Microsoft YaHei" w:hAnsi="Microsoft YaHei" w:eastAsia="Microsoft YaHei" w:cs="Microsoft YaHei"/>
          <w:sz w:val="19"/>
          <w:szCs w:val="19"/>
        </w:rPr>
      </w:pPr>
    </w:p>
    <w:p>
      <w:pPr>
        <w:ind w:left="386"/>
        <w:spacing w:before="306" w:line="183" w:lineRule="auto"/>
        <w:rPr>
          <w:rFonts w:ascii="Microsoft YaHei" w:hAnsi="Microsoft YaHei" w:eastAsia="Microsoft YaHei" w:cs="Microsoft YaHei"/>
          <w:sz w:val="16"/>
          <w:szCs w:val="16"/>
        </w:rPr>
      </w:pPr>
      <w:r>
        <w:rPr>
          <w:rFonts w:ascii="SimHei" w:hAnsi="SimHei" w:eastAsia="SimHei" w:cs="SimHei"/>
          <w:sz w:val="16"/>
          <w:szCs w:val="16"/>
          <w:spacing w:val="18"/>
        </w:rPr>
        <w:t>注</w:t>
      </w:r>
      <w:r>
        <w:rPr>
          <w:rFonts w:ascii="SimHei" w:hAnsi="SimHei" w:eastAsia="SimHei" w:cs="SimHei"/>
          <w:sz w:val="16"/>
          <w:szCs w:val="16"/>
          <w:spacing w:val="-31"/>
        </w:rPr>
        <w:t xml:space="preserve"> </w:t>
      </w:r>
      <w:r>
        <w:rPr>
          <w:rFonts w:ascii="Microsoft YaHei" w:hAnsi="Microsoft YaHei" w:eastAsia="Microsoft YaHei" w:cs="Microsoft YaHei"/>
          <w:sz w:val="16"/>
          <w:szCs w:val="16"/>
          <w:spacing w:val="18"/>
        </w:rPr>
        <w:t>:</w:t>
      </w:r>
      <w:r>
        <w:rPr>
          <w:rFonts w:ascii="Microsoft YaHei" w:hAnsi="Microsoft YaHei" w:eastAsia="Microsoft YaHei" w:cs="Microsoft YaHei"/>
          <w:sz w:val="16"/>
          <w:szCs w:val="16"/>
          <w:spacing w:val="26"/>
          <w:w w:val="101"/>
        </w:rPr>
        <w:t xml:space="preserve"> </w:t>
      </w:r>
      <w:r>
        <w:rPr>
          <w:rFonts w:ascii="Microsoft YaHei" w:hAnsi="Microsoft YaHei" w:eastAsia="Microsoft YaHei" w:cs="Microsoft YaHei"/>
          <w:sz w:val="16"/>
          <w:szCs w:val="16"/>
          <w:spacing w:val="18"/>
        </w:rPr>
        <w:t>均布面荷载作用下简支板的跨中挠度的计算方法见附录 </w:t>
      </w:r>
      <w:r>
        <w:rPr>
          <w:rFonts w:ascii="Microsoft YaHei" w:hAnsi="Microsoft YaHei" w:eastAsia="Microsoft YaHei" w:cs="Microsoft YaHei"/>
          <w:sz w:val="16"/>
          <w:szCs w:val="16"/>
          <w:spacing w:val="18"/>
          <w:position w:val="-2"/>
        </w:rPr>
        <w:t>B</w:t>
      </w:r>
      <w:r>
        <w:rPr>
          <w:rFonts w:ascii="Microsoft YaHei" w:hAnsi="Microsoft YaHei" w:eastAsia="Microsoft YaHei" w:cs="Microsoft YaHei"/>
          <w:sz w:val="16"/>
          <w:szCs w:val="16"/>
          <w:spacing w:val="18"/>
        </w:rPr>
        <w:t>。</w:t>
      </w:r>
    </w:p>
    <w:p>
      <w:pPr>
        <w:ind w:left="17"/>
        <w:spacing w:before="202" w:line="216" w:lineRule="auto"/>
        <w:rPr>
          <w:rFonts w:ascii="SimHei" w:hAnsi="SimHei" w:eastAsia="SimHei" w:cs="SimHei"/>
          <w:sz w:val="19"/>
          <w:szCs w:val="19"/>
        </w:rPr>
      </w:pPr>
      <w:r>
        <w:rPr>
          <w:rFonts w:ascii="Microsoft YaHei" w:hAnsi="Microsoft YaHei" w:eastAsia="Microsoft YaHei" w:cs="Microsoft YaHei"/>
          <w:sz w:val="19"/>
          <w:szCs w:val="19"/>
          <w:spacing w:val="5"/>
          <w:position w:val="-1"/>
        </w:rPr>
        <w:t>6.</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5"/>
          <w:position w:val="-1"/>
        </w:rPr>
        <w:t>1.5   </w:t>
      </w:r>
      <w:r>
        <w:rPr>
          <w:rFonts w:ascii="SimHei" w:hAnsi="SimHei" w:eastAsia="SimHei" w:cs="SimHei"/>
          <w:sz w:val="19"/>
          <w:szCs w:val="19"/>
          <w:spacing w:val="5"/>
        </w:rPr>
        <w:t>燃烧性能</w:t>
      </w:r>
    </w:p>
    <w:p>
      <w:pPr>
        <w:ind w:left="18" w:right="15" w:firstLine="434"/>
        <w:spacing w:before="185"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当用于人员密集场所建筑内部时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,产烟特性</w:t>
      </w:r>
      <w:r>
        <w:rPr>
          <w:rFonts w:ascii="Microsoft YaHei" w:hAnsi="Microsoft YaHei" w:eastAsia="Microsoft YaHei" w:cs="Microsoft YaHei"/>
          <w:sz w:val="19"/>
          <w:szCs w:val="19"/>
          <w:spacing w:val="17"/>
        </w:rPr>
        <w:t>等级应不低于 </w:t>
      </w:r>
      <w:r>
        <w:rPr>
          <w:rFonts w:ascii="Microsoft YaHei" w:hAnsi="Microsoft YaHei" w:eastAsia="Microsoft YaHei" w:cs="Microsoft YaHei"/>
          <w:sz w:val="19"/>
          <w:szCs w:val="19"/>
          <w:spacing w:val="17"/>
          <w:position w:val="-2"/>
        </w:rPr>
        <w:t>s2</w:t>
      </w:r>
      <w:r>
        <w:rPr>
          <w:rFonts w:ascii="Microsoft YaHei" w:hAnsi="Microsoft YaHei" w:eastAsia="Microsoft YaHei" w:cs="Microsoft YaHei"/>
          <w:sz w:val="19"/>
          <w:szCs w:val="19"/>
          <w:spacing w:val="17"/>
        </w:rPr>
        <w:t>,燃烧滴落物等级应不低于 </w:t>
      </w:r>
      <w:r>
        <w:rPr>
          <w:rFonts w:ascii="Microsoft YaHei" w:hAnsi="Microsoft YaHei" w:eastAsia="Microsoft YaHei" w:cs="Microsoft YaHei"/>
          <w:sz w:val="19"/>
          <w:szCs w:val="19"/>
          <w:spacing w:val="17"/>
          <w:position w:val="-2"/>
        </w:rPr>
        <w:t>d1</w:t>
      </w:r>
      <w:r>
        <w:rPr>
          <w:rFonts w:ascii="Microsoft YaHei" w:hAnsi="Microsoft YaHei" w:eastAsia="Microsoft YaHei" w:cs="Microsoft YaHei"/>
          <w:sz w:val="19"/>
          <w:szCs w:val="19"/>
          <w:spacing w:val="17"/>
        </w:rPr>
        <w:t>,烟气毒</w:t>
      </w:r>
      <w:r>
        <w:rPr>
          <w:rFonts w:ascii="Microsoft YaHei" w:hAnsi="Microsoft YaHei" w:eastAsia="Microsoft YaHei" w:cs="Microsoft YaHei"/>
          <w:sz w:val="19"/>
          <w:szCs w:val="19"/>
          <w:spacing w:val="14"/>
        </w:rPr>
        <w:t>性等级应不低于 </w:t>
      </w:r>
      <w:r>
        <w:rPr>
          <w:rFonts w:ascii="Microsoft YaHei" w:hAnsi="Microsoft YaHei" w:eastAsia="Microsoft YaHei" w:cs="Microsoft YaHei"/>
          <w:sz w:val="19"/>
          <w:szCs w:val="19"/>
          <w:spacing w:val="14"/>
          <w:position w:val="-2"/>
        </w:rPr>
        <w:t>t1</w:t>
      </w:r>
      <w:r>
        <w:rPr>
          <w:rFonts w:ascii="Microsoft YaHei" w:hAnsi="Microsoft YaHei" w:eastAsia="Microsoft YaHei" w:cs="Microsoft YaHei"/>
          <w:sz w:val="19"/>
          <w:szCs w:val="19"/>
          <w:spacing w:val="14"/>
        </w:rPr>
        <w:t>。</w:t>
      </w:r>
    </w:p>
    <w:p>
      <w:pPr>
        <w:ind w:left="17"/>
        <w:spacing w:before="99" w:line="223" w:lineRule="auto"/>
        <w:rPr>
          <w:rFonts w:ascii="SimHei" w:hAnsi="SimHei" w:eastAsia="SimHei" w:cs="SimHei"/>
          <w:sz w:val="19"/>
          <w:szCs w:val="19"/>
        </w:rPr>
      </w:pPr>
      <w:r>
        <w:rPr>
          <w:rFonts w:ascii="Microsoft YaHei" w:hAnsi="Microsoft YaHei" w:eastAsia="Microsoft YaHei" w:cs="Microsoft YaHei"/>
          <w:sz w:val="19"/>
          <w:szCs w:val="19"/>
          <w:spacing w:val="13"/>
          <w:position w:val="-2"/>
        </w:rPr>
        <w:t>6.2</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3"/>
        </w:rPr>
        <w:t>岩棉夹芯板</w:t>
      </w:r>
    </w:p>
    <w:p>
      <w:pPr>
        <w:pStyle w:val="BodyText"/>
        <w:spacing w:line="242" w:lineRule="auto"/>
        <w:rPr/>
      </w:pPr>
      <w:r/>
    </w:p>
    <w:p>
      <w:pPr>
        <w:ind w:left="17"/>
        <w:spacing w:before="83" w:line="218" w:lineRule="auto"/>
        <w:rPr>
          <w:rFonts w:ascii="SimHei" w:hAnsi="SimHei" w:eastAsia="SimHei" w:cs="SimHei"/>
          <w:sz w:val="19"/>
          <w:szCs w:val="19"/>
        </w:rPr>
      </w:pPr>
      <w:r>
        <w:rPr>
          <w:rFonts w:ascii="Microsoft YaHei" w:hAnsi="Microsoft YaHei" w:eastAsia="Microsoft YaHei" w:cs="Microsoft YaHei"/>
          <w:sz w:val="19"/>
          <w:szCs w:val="19"/>
          <w:spacing w:val="5"/>
          <w:position w:val="-1"/>
        </w:rPr>
        <w:t>6.2.</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5"/>
          <w:position w:val="-1"/>
        </w:rPr>
        <w:t>1   </w:t>
      </w:r>
      <w:r>
        <w:rPr>
          <w:rFonts w:ascii="SimHei" w:hAnsi="SimHei" w:eastAsia="SimHei" w:cs="SimHei"/>
          <w:sz w:val="19"/>
          <w:szCs w:val="19"/>
          <w:spacing w:val="5"/>
        </w:rPr>
        <w:t>物理性能</w:t>
      </w:r>
    </w:p>
    <w:p>
      <w:pPr>
        <w:ind w:left="437"/>
        <w:spacing w:before="185"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应符合表</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1"/>
          <w:position w:val="-2"/>
        </w:rPr>
        <w:t>5</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1"/>
        </w:rPr>
        <w:t>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3715"/>
        <w:spacing w:before="193" w:line="223" w:lineRule="auto"/>
        <w:rPr>
          <w:rFonts w:ascii="SimHei" w:hAnsi="SimHei" w:eastAsia="SimHei" w:cs="SimHei"/>
          <w:sz w:val="19"/>
          <w:szCs w:val="19"/>
        </w:rPr>
      </w:pPr>
      <w:r>
        <w:rPr>
          <w:rFonts w:ascii="SimHei" w:hAnsi="SimHei" w:eastAsia="SimHei" w:cs="SimHei"/>
          <w:sz w:val="19"/>
          <w:szCs w:val="19"/>
          <w:spacing w:val="12"/>
        </w:rPr>
        <w:t>表</w:t>
      </w:r>
      <w:r>
        <w:rPr>
          <w:rFonts w:ascii="SimHei" w:hAnsi="SimHei" w:eastAsia="SimHei" w:cs="SimHei"/>
          <w:sz w:val="19"/>
          <w:szCs w:val="19"/>
          <w:spacing w:val="-27"/>
        </w:rPr>
        <w:t xml:space="preserve"> </w:t>
      </w:r>
      <w:r>
        <w:rPr>
          <w:rFonts w:ascii="Microsoft YaHei" w:hAnsi="Microsoft YaHei" w:eastAsia="Microsoft YaHei" w:cs="Microsoft YaHei"/>
          <w:sz w:val="19"/>
          <w:szCs w:val="19"/>
          <w:spacing w:val="12"/>
          <w:position w:val="-2"/>
        </w:rPr>
        <w:t>5   </w:t>
      </w:r>
      <w:r>
        <w:rPr>
          <w:rFonts w:ascii="SimHei" w:hAnsi="SimHei" w:eastAsia="SimHei" w:cs="SimHei"/>
          <w:sz w:val="19"/>
          <w:szCs w:val="19"/>
          <w:spacing w:val="12"/>
        </w:rPr>
        <w:t>物理性能要求</w:t>
      </w:r>
    </w:p>
    <w:p>
      <w:pPr>
        <w:spacing w:line="167"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809"/>
        <w:gridCol w:w="1802"/>
        <w:gridCol w:w="1802"/>
        <w:gridCol w:w="1802"/>
        <w:gridCol w:w="2007"/>
      </w:tblGrid>
      <w:tr>
        <w:trPr>
          <w:trHeight w:val="621" w:hRule="atLeast"/>
        </w:trPr>
        <w:tc>
          <w:tcPr>
            <w:tcW w:w="1809" w:type="dxa"/>
            <w:vAlign w:val="top"/>
            <w:tcBorders>
              <w:left w:val="single" w:color="231F20" w:sz="6" w:space="0"/>
              <w:bottom w:val="single" w:color="231F20" w:sz="6" w:space="0"/>
              <w:top w:val="single" w:color="231F20" w:sz="6" w:space="0"/>
            </w:tcBorders>
          </w:tcPr>
          <w:p>
            <w:pPr>
              <w:pStyle w:val="TableText"/>
              <w:ind w:left="724"/>
              <w:spacing w:before="224" w:line="181" w:lineRule="auto"/>
              <w:rPr>
                <w:sz w:val="16"/>
                <w:szCs w:val="16"/>
              </w:rPr>
            </w:pPr>
            <w:r>
              <w:rPr>
                <w:sz w:val="16"/>
                <w:szCs w:val="16"/>
                <w:spacing w:val="11"/>
              </w:rPr>
              <w:t>类型</w:t>
            </w:r>
          </w:p>
        </w:tc>
        <w:tc>
          <w:tcPr>
            <w:tcW w:w="1802" w:type="dxa"/>
            <w:vAlign w:val="top"/>
            <w:tcBorders>
              <w:bottom w:val="single" w:color="231F20" w:sz="6" w:space="0"/>
              <w:top w:val="single" w:color="231F20" w:sz="6" w:space="0"/>
            </w:tcBorders>
          </w:tcPr>
          <w:p>
            <w:pPr>
              <w:pStyle w:val="TableText"/>
              <w:ind w:left="763" w:right="728" w:hanging="37"/>
              <w:spacing w:before="82" w:line="231" w:lineRule="auto"/>
              <w:rPr>
                <w:sz w:val="16"/>
                <w:szCs w:val="16"/>
              </w:rPr>
            </w:pPr>
            <w:r>
              <w:rPr>
                <w:sz w:val="16"/>
                <w:szCs w:val="16"/>
                <w:spacing w:val="11"/>
              </w:rPr>
              <w:t>厚度</w:t>
            </w:r>
            <w:r>
              <w:rPr>
                <w:sz w:val="16"/>
                <w:szCs w:val="16"/>
                <w:spacing w:val="-3"/>
              </w:rPr>
              <w:t>mm</w:t>
            </w:r>
          </w:p>
        </w:tc>
        <w:tc>
          <w:tcPr>
            <w:tcW w:w="1802" w:type="dxa"/>
            <w:vAlign w:val="top"/>
            <w:tcBorders>
              <w:bottom w:val="single" w:color="231F20" w:sz="6" w:space="0"/>
              <w:top w:val="single" w:color="231F20" w:sz="6" w:space="0"/>
            </w:tcBorders>
          </w:tcPr>
          <w:p>
            <w:pPr>
              <w:pStyle w:val="TableText"/>
              <w:ind w:left="392"/>
              <w:spacing w:before="74" w:line="206" w:lineRule="auto"/>
              <w:rPr>
                <w:sz w:val="16"/>
                <w:szCs w:val="16"/>
              </w:rPr>
            </w:pPr>
            <w:r>
              <w:rPr>
                <w:sz w:val="16"/>
                <w:szCs w:val="16"/>
                <w:spacing w:val="20"/>
              </w:rPr>
              <w:t>传热系数(U)</w:t>
            </w:r>
          </w:p>
          <w:p>
            <w:pPr>
              <w:pStyle w:val="TableText"/>
              <w:ind w:left="419"/>
              <w:spacing w:before="64" w:line="173" w:lineRule="auto"/>
              <w:rPr>
                <w:sz w:val="16"/>
                <w:szCs w:val="16"/>
              </w:rPr>
            </w:pPr>
            <w:r>
              <w:rPr>
                <w:sz w:val="16"/>
                <w:szCs w:val="16"/>
                <w:spacing w:val="7"/>
                <w:w w:val="118"/>
              </w:rPr>
              <w:t>W/(</w:t>
            </w:r>
            <w:r>
              <w:rPr>
                <w:sz w:val="16"/>
                <w:szCs w:val="16"/>
                <w:spacing w:val="7"/>
                <w:w w:val="118"/>
                <w:position w:val="-1"/>
              </w:rPr>
              <w:t>m</w:t>
            </w:r>
            <w:r>
              <w:rPr>
                <w:sz w:val="9"/>
                <w:szCs w:val="9"/>
                <w:spacing w:val="7"/>
                <w:w w:val="118"/>
                <w:position w:val="5"/>
              </w:rPr>
              <w:t>2</w:t>
            </w:r>
            <w:r>
              <w:rPr>
                <w:sz w:val="9"/>
                <w:szCs w:val="9"/>
                <w:spacing w:val="10"/>
                <w:w w:val="101"/>
                <w:position w:val="5"/>
              </w:rPr>
              <w:t xml:space="preserve">  </w:t>
            </w:r>
            <w:r>
              <w:rPr>
                <w:sz w:val="16"/>
                <w:szCs w:val="16"/>
                <w:spacing w:val="7"/>
                <w:w w:val="118"/>
              </w:rPr>
              <w:t>·</w:t>
            </w:r>
            <w:r>
              <w:rPr>
                <w:sz w:val="16"/>
                <w:szCs w:val="16"/>
                <w:spacing w:val="-29"/>
              </w:rPr>
              <w:t xml:space="preserve"> </w:t>
            </w:r>
            <w:r>
              <w:rPr>
                <w:sz w:val="16"/>
                <w:szCs w:val="16"/>
                <w:spacing w:val="7"/>
                <w:w w:val="118"/>
              </w:rPr>
              <w:t>K)</w:t>
            </w:r>
          </w:p>
        </w:tc>
        <w:tc>
          <w:tcPr>
            <w:tcW w:w="1802" w:type="dxa"/>
            <w:vAlign w:val="top"/>
            <w:tcBorders>
              <w:bottom w:val="single" w:color="231F20" w:sz="6" w:space="0"/>
              <w:top w:val="single" w:color="231F20" w:sz="6" w:space="0"/>
            </w:tcBorders>
          </w:tcPr>
          <w:p>
            <w:pPr>
              <w:pStyle w:val="TableText"/>
              <w:ind w:left="738" w:right="542" w:hanging="187"/>
              <w:spacing w:before="80" w:line="232" w:lineRule="auto"/>
              <w:rPr>
                <w:sz w:val="16"/>
                <w:szCs w:val="16"/>
              </w:rPr>
            </w:pPr>
            <w:r>
              <w:rPr>
                <w:sz w:val="16"/>
                <w:szCs w:val="16"/>
                <w:spacing w:val="15"/>
              </w:rPr>
              <w:t>粘结强度</w:t>
            </w:r>
            <w:r>
              <w:rPr>
                <w:sz w:val="16"/>
                <w:szCs w:val="16"/>
                <w:spacing w:val="14"/>
              </w:rPr>
              <w:t>MPa</w:t>
            </w:r>
          </w:p>
        </w:tc>
        <w:tc>
          <w:tcPr>
            <w:tcW w:w="2007" w:type="dxa"/>
            <w:vAlign w:val="top"/>
            <w:tcBorders>
              <w:bottom w:val="single" w:color="231F20" w:sz="6" w:space="0"/>
              <w:right w:val="single" w:color="231F20" w:sz="6" w:space="0"/>
              <w:top w:val="single" w:color="231F20" w:sz="6" w:space="0"/>
            </w:tcBorders>
          </w:tcPr>
          <w:p>
            <w:pPr>
              <w:pStyle w:val="TableText"/>
              <w:ind w:left="471"/>
              <w:spacing w:before="223" w:line="184" w:lineRule="auto"/>
              <w:rPr>
                <w:sz w:val="16"/>
                <w:szCs w:val="16"/>
              </w:rPr>
            </w:pPr>
            <w:r>
              <w:rPr>
                <w:sz w:val="16"/>
                <w:szCs w:val="16"/>
                <w:spacing w:val="17"/>
              </w:rPr>
              <w:t>燃烧性能等级</w:t>
            </w:r>
          </w:p>
        </w:tc>
      </w:tr>
      <w:tr>
        <w:trPr>
          <w:trHeight w:val="345" w:hRule="atLeast"/>
        </w:trPr>
        <w:tc>
          <w:tcPr>
            <w:tcW w:w="1809" w:type="dxa"/>
            <w:vAlign w:val="top"/>
            <w:vMerge w:val="restart"/>
            <w:tcBorders>
              <w:left w:val="single" w:color="231F20" w:sz="6" w:space="0"/>
              <w:bottom w:val="nil"/>
              <w:top w:val="single" w:color="231F20" w:sz="6" w:space="0"/>
            </w:tcBorders>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455"/>
              <w:spacing w:before="69" w:line="183" w:lineRule="auto"/>
              <w:rPr>
                <w:sz w:val="16"/>
                <w:szCs w:val="16"/>
              </w:rPr>
            </w:pPr>
            <w:r>
              <w:rPr>
                <w:sz w:val="16"/>
                <w:szCs w:val="16"/>
                <w:spacing w:val="16"/>
              </w:rPr>
              <w:t>岩棉夹芯板</w:t>
            </w:r>
          </w:p>
        </w:tc>
        <w:tc>
          <w:tcPr>
            <w:tcW w:w="1802" w:type="dxa"/>
            <w:vAlign w:val="top"/>
            <w:tcBorders>
              <w:top w:val="single" w:color="231F20" w:sz="6" w:space="0"/>
            </w:tcBorders>
          </w:tcPr>
          <w:p>
            <w:pPr>
              <w:pStyle w:val="TableText"/>
              <w:ind w:left="821"/>
              <w:spacing w:before="107" w:line="163" w:lineRule="auto"/>
              <w:rPr>
                <w:sz w:val="16"/>
                <w:szCs w:val="16"/>
              </w:rPr>
            </w:pPr>
            <w:r>
              <w:rPr>
                <w:sz w:val="16"/>
                <w:szCs w:val="16"/>
                <w:spacing w:val="8"/>
              </w:rPr>
              <w:t>50</w:t>
            </w:r>
          </w:p>
        </w:tc>
        <w:tc>
          <w:tcPr>
            <w:tcW w:w="1802" w:type="dxa"/>
            <w:vAlign w:val="top"/>
            <w:tcBorders>
              <w:top w:val="single" w:color="231F20" w:sz="6" w:space="0"/>
            </w:tcBorders>
          </w:tcPr>
          <w:p>
            <w:pPr>
              <w:pStyle w:val="TableText"/>
              <w:ind w:left="655"/>
              <w:spacing w:before="86" w:line="192" w:lineRule="auto"/>
              <w:rPr>
                <w:sz w:val="16"/>
                <w:szCs w:val="16"/>
              </w:rPr>
            </w:pPr>
            <w:r>
              <w:rPr>
                <w:sz w:val="16"/>
                <w:szCs w:val="16"/>
                <w:spacing w:val="14"/>
              </w:rPr>
              <w:t>≤0.</w:t>
            </w:r>
            <w:r>
              <w:rPr>
                <w:sz w:val="16"/>
                <w:szCs w:val="16"/>
                <w:spacing w:val="-21"/>
              </w:rPr>
              <w:t xml:space="preserve"> </w:t>
            </w:r>
            <w:r>
              <w:rPr>
                <w:sz w:val="16"/>
                <w:szCs w:val="16"/>
                <w:spacing w:val="14"/>
              </w:rPr>
              <w:t>84</w:t>
            </w:r>
          </w:p>
        </w:tc>
        <w:tc>
          <w:tcPr>
            <w:tcW w:w="1802" w:type="dxa"/>
            <w:vAlign w:val="top"/>
            <w:vMerge w:val="restart"/>
            <w:tcBorders>
              <w:bottom w:val="nil"/>
              <w:top w:val="single" w:color="231F20" w:sz="6" w:space="0"/>
            </w:tcBorders>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664"/>
              <w:spacing w:before="69" w:line="190" w:lineRule="auto"/>
              <w:rPr>
                <w:sz w:val="16"/>
                <w:szCs w:val="16"/>
              </w:rPr>
            </w:pPr>
            <w:r>
              <w:rPr>
                <w:sz w:val="16"/>
                <w:szCs w:val="16"/>
                <w:spacing w:val="12"/>
              </w:rPr>
              <w:t>≥0.</w:t>
            </w:r>
            <w:r>
              <w:rPr>
                <w:sz w:val="16"/>
                <w:szCs w:val="16"/>
                <w:spacing w:val="-18"/>
              </w:rPr>
              <w:t xml:space="preserve"> </w:t>
            </w:r>
            <w:r>
              <w:rPr>
                <w:sz w:val="16"/>
                <w:szCs w:val="16"/>
                <w:spacing w:val="12"/>
              </w:rPr>
              <w:t>10</w:t>
            </w:r>
          </w:p>
        </w:tc>
        <w:tc>
          <w:tcPr>
            <w:tcW w:w="2007" w:type="dxa"/>
            <w:vAlign w:val="top"/>
            <w:vMerge w:val="restart"/>
            <w:tcBorders>
              <w:bottom w:val="nil"/>
              <w:right w:val="single" w:color="231F20" w:sz="6" w:space="0"/>
              <w:top w:val="single" w:color="231F20" w:sz="6" w:space="0"/>
            </w:tcBorders>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835"/>
              <w:spacing w:before="69" w:line="177" w:lineRule="auto"/>
              <w:rPr>
                <w:sz w:val="16"/>
                <w:szCs w:val="16"/>
              </w:rPr>
            </w:pPr>
            <w:r>
              <w:rPr>
                <w:sz w:val="16"/>
                <w:szCs w:val="16"/>
                <w:spacing w:val="33"/>
              </w:rPr>
              <w:t>A级</w:t>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821"/>
              <w:spacing w:before="118" w:line="163" w:lineRule="auto"/>
              <w:rPr>
                <w:sz w:val="16"/>
                <w:szCs w:val="16"/>
              </w:rPr>
            </w:pPr>
            <w:r>
              <w:rPr>
                <w:sz w:val="16"/>
                <w:szCs w:val="16"/>
                <w:spacing w:val="9"/>
              </w:rPr>
              <w:t>75</w:t>
            </w:r>
          </w:p>
        </w:tc>
        <w:tc>
          <w:tcPr>
            <w:tcW w:w="1802" w:type="dxa"/>
            <w:vAlign w:val="top"/>
          </w:tcPr>
          <w:p>
            <w:pPr>
              <w:pStyle w:val="TableText"/>
              <w:ind w:left="655"/>
              <w:spacing w:before="96" w:line="192" w:lineRule="auto"/>
              <w:rPr>
                <w:sz w:val="16"/>
                <w:szCs w:val="16"/>
              </w:rPr>
            </w:pPr>
            <w:r>
              <w:rPr>
                <w:sz w:val="16"/>
                <w:szCs w:val="16"/>
                <w:spacing w:val="13"/>
              </w:rPr>
              <w:t>≤0.</w:t>
            </w:r>
            <w:r>
              <w:rPr>
                <w:sz w:val="16"/>
                <w:szCs w:val="16"/>
                <w:spacing w:val="-18"/>
              </w:rPr>
              <w:t xml:space="preserve"> </w:t>
            </w:r>
            <w:r>
              <w:rPr>
                <w:sz w:val="16"/>
                <w:szCs w:val="16"/>
                <w:spacing w:val="13"/>
              </w:rPr>
              <w:t>58</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17" w:line="164" w:lineRule="auto"/>
              <w:rPr>
                <w:sz w:val="16"/>
                <w:szCs w:val="16"/>
              </w:rPr>
            </w:pPr>
            <w:r>
              <w:rPr>
                <w:sz w:val="16"/>
                <w:szCs w:val="16"/>
                <w:spacing w:val="3"/>
              </w:rPr>
              <w:t>100</w:t>
            </w:r>
          </w:p>
        </w:tc>
        <w:tc>
          <w:tcPr>
            <w:tcW w:w="1802" w:type="dxa"/>
            <w:vAlign w:val="top"/>
          </w:tcPr>
          <w:p>
            <w:pPr>
              <w:pStyle w:val="TableText"/>
              <w:ind w:left="655"/>
              <w:spacing w:before="98" w:line="192" w:lineRule="auto"/>
              <w:rPr>
                <w:sz w:val="16"/>
                <w:szCs w:val="16"/>
              </w:rPr>
            </w:pPr>
            <w:r>
              <w:rPr>
                <w:sz w:val="16"/>
                <w:szCs w:val="16"/>
                <w:spacing w:val="15"/>
              </w:rPr>
              <w:t>≤0.</w:t>
            </w:r>
            <w:r>
              <w:rPr>
                <w:sz w:val="16"/>
                <w:szCs w:val="16"/>
                <w:spacing w:val="-25"/>
              </w:rPr>
              <w:t xml:space="preserve"> </w:t>
            </w:r>
            <w:r>
              <w:rPr>
                <w:sz w:val="16"/>
                <w:szCs w:val="16"/>
                <w:spacing w:val="15"/>
              </w:rPr>
              <w:t>45</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19" w:line="165" w:lineRule="auto"/>
              <w:rPr>
                <w:sz w:val="16"/>
                <w:szCs w:val="16"/>
              </w:rPr>
            </w:pPr>
            <w:r>
              <w:rPr>
                <w:sz w:val="16"/>
                <w:szCs w:val="16"/>
                <w:spacing w:val="3"/>
              </w:rPr>
              <w:t>125</w:t>
            </w:r>
          </w:p>
        </w:tc>
        <w:tc>
          <w:tcPr>
            <w:tcW w:w="1802" w:type="dxa"/>
            <w:vAlign w:val="top"/>
          </w:tcPr>
          <w:p>
            <w:pPr>
              <w:pStyle w:val="TableText"/>
              <w:ind w:left="655"/>
              <w:spacing w:before="100" w:line="192" w:lineRule="auto"/>
              <w:rPr>
                <w:sz w:val="16"/>
                <w:szCs w:val="16"/>
              </w:rPr>
            </w:pPr>
            <w:r>
              <w:rPr>
                <w:sz w:val="16"/>
                <w:szCs w:val="16"/>
                <w:spacing w:val="14"/>
              </w:rPr>
              <w:t>≤0.</w:t>
            </w:r>
            <w:r>
              <w:rPr>
                <w:sz w:val="16"/>
                <w:szCs w:val="16"/>
                <w:spacing w:val="-23"/>
              </w:rPr>
              <w:t xml:space="preserve"> </w:t>
            </w:r>
            <w:r>
              <w:rPr>
                <w:sz w:val="16"/>
                <w:szCs w:val="16"/>
                <w:spacing w:val="14"/>
              </w:rPr>
              <w:t>36</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21" w:line="165" w:lineRule="auto"/>
              <w:rPr>
                <w:sz w:val="16"/>
                <w:szCs w:val="16"/>
              </w:rPr>
            </w:pPr>
            <w:r>
              <w:rPr>
                <w:sz w:val="16"/>
                <w:szCs w:val="16"/>
                <w:spacing w:val="3"/>
              </w:rPr>
              <w:t>150</w:t>
            </w:r>
          </w:p>
        </w:tc>
        <w:tc>
          <w:tcPr>
            <w:tcW w:w="1802" w:type="dxa"/>
            <w:vAlign w:val="top"/>
          </w:tcPr>
          <w:p>
            <w:pPr>
              <w:pStyle w:val="TableText"/>
              <w:ind w:left="655"/>
              <w:spacing w:before="102" w:line="192" w:lineRule="auto"/>
              <w:rPr>
                <w:sz w:val="16"/>
                <w:szCs w:val="16"/>
              </w:rPr>
            </w:pPr>
            <w:r>
              <w:rPr>
                <w:sz w:val="16"/>
                <w:szCs w:val="16"/>
                <w:spacing w:val="14"/>
              </w:rPr>
              <w:t>≤0.</w:t>
            </w:r>
            <w:r>
              <w:rPr>
                <w:sz w:val="16"/>
                <w:szCs w:val="16"/>
                <w:spacing w:val="-23"/>
              </w:rPr>
              <w:t xml:space="preserve"> </w:t>
            </w:r>
            <w:r>
              <w:rPr>
                <w:sz w:val="16"/>
                <w:szCs w:val="16"/>
                <w:spacing w:val="14"/>
              </w:rPr>
              <w:t>31</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4"/>
              <w:spacing w:before="123" w:line="164" w:lineRule="auto"/>
              <w:rPr>
                <w:sz w:val="16"/>
                <w:szCs w:val="16"/>
              </w:rPr>
            </w:pPr>
            <w:r>
              <w:rPr>
                <w:sz w:val="16"/>
                <w:szCs w:val="16"/>
                <w:spacing w:val="4"/>
              </w:rPr>
              <w:t>200</w:t>
            </w:r>
          </w:p>
        </w:tc>
        <w:tc>
          <w:tcPr>
            <w:tcW w:w="1802" w:type="dxa"/>
            <w:vAlign w:val="top"/>
          </w:tcPr>
          <w:p>
            <w:pPr>
              <w:pStyle w:val="TableText"/>
              <w:ind w:left="655"/>
              <w:spacing w:before="104" w:line="192" w:lineRule="auto"/>
              <w:rPr>
                <w:sz w:val="16"/>
                <w:szCs w:val="16"/>
              </w:rPr>
            </w:pPr>
            <w:r>
              <w:rPr>
                <w:sz w:val="16"/>
                <w:szCs w:val="16"/>
                <w:spacing w:val="14"/>
              </w:rPr>
              <w:t>≤0.</w:t>
            </w:r>
            <w:r>
              <w:rPr>
                <w:sz w:val="16"/>
                <w:szCs w:val="16"/>
                <w:spacing w:val="-23"/>
              </w:rPr>
              <w:t xml:space="preserve"> </w:t>
            </w:r>
            <w:r>
              <w:rPr>
                <w:sz w:val="16"/>
                <w:szCs w:val="16"/>
                <w:spacing w:val="14"/>
              </w:rPr>
              <w:t>23</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5" w:hRule="atLeast"/>
        </w:trPr>
        <w:tc>
          <w:tcPr>
            <w:tcW w:w="1809" w:type="dxa"/>
            <w:vAlign w:val="top"/>
            <w:vMerge w:val="continue"/>
            <w:tcBorders>
              <w:left w:val="single" w:color="231F20" w:sz="6" w:space="0"/>
              <w:bottom w:val="single" w:color="231F20" w:sz="6" w:space="0"/>
              <w:top w:val="nil"/>
            </w:tcBorders>
          </w:tcPr>
          <w:p>
            <w:pPr>
              <w:rPr>
                <w:rFonts w:ascii="Arial"/>
                <w:sz w:val="21"/>
              </w:rPr>
            </w:pPr>
            <w:r/>
          </w:p>
        </w:tc>
        <w:tc>
          <w:tcPr>
            <w:tcW w:w="1802" w:type="dxa"/>
            <w:vAlign w:val="top"/>
            <w:tcBorders>
              <w:bottom w:val="single" w:color="231F20" w:sz="6" w:space="0"/>
            </w:tcBorders>
          </w:tcPr>
          <w:p>
            <w:pPr>
              <w:pStyle w:val="TableText"/>
              <w:ind w:left="774"/>
              <w:spacing w:before="125" w:line="165" w:lineRule="auto"/>
              <w:rPr>
                <w:sz w:val="16"/>
                <w:szCs w:val="16"/>
              </w:rPr>
            </w:pPr>
            <w:r>
              <w:rPr>
                <w:sz w:val="16"/>
                <w:szCs w:val="16"/>
                <w:spacing w:val="4"/>
              </w:rPr>
              <w:t>250</w:t>
            </w:r>
          </w:p>
        </w:tc>
        <w:tc>
          <w:tcPr>
            <w:tcW w:w="1802" w:type="dxa"/>
            <w:vAlign w:val="top"/>
            <w:tcBorders>
              <w:bottom w:val="single" w:color="231F20" w:sz="6" w:space="0"/>
            </w:tcBorders>
          </w:tcPr>
          <w:p>
            <w:pPr>
              <w:pStyle w:val="TableText"/>
              <w:ind w:left="655"/>
              <w:spacing w:before="106" w:line="192" w:lineRule="auto"/>
              <w:rPr>
                <w:sz w:val="16"/>
                <w:szCs w:val="16"/>
              </w:rPr>
            </w:pPr>
            <w:r>
              <w:rPr>
                <w:sz w:val="16"/>
                <w:szCs w:val="16"/>
                <w:spacing w:val="13"/>
              </w:rPr>
              <w:t>≤0.</w:t>
            </w:r>
            <w:r>
              <w:rPr>
                <w:sz w:val="16"/>
                <w:szCs w:val="16"/>
                <w:spacing w:val="-18"/>
              </w:rPr>
              <w:t xml:space="preserve"> </w:t>
            </w:r>
            <w:r>
              <w:rPr>
                <w:sz w:val="16"/>
                <w:szCs w:val="16"/>
                <w:spacing w:val="13"/>
              </w:rPr>
              <w:t>19</w:t>
            </w:r>
          </w:p>
        </w:tc>
        <w:tc>
          <w:tcPr>
            <w:tcW w:w="1802" w:type="dxa"/>
            <w:vAlign w:val="top"/>
            <w:vMerge w:val="continue"/>
            <w:tcBorders>
              <w:bottom w:val="single" w:color="231F20" w:sz="6" w:space="0"/>
              <w:top w:val="nil"/>
            </w:tcBorders>
          </w:tcPr>
          <w:p>
            <w:pPr>
              <w:rPr>
                <w:rFonts w:ascii="Arial"/>
                <w:sz w:val="21"/>
              </w:rPr>
            </w:pPr>
            <w:r/>
          </w:p>
        </w:tc>
        <w:tc>
          <w:tcPr>
            <w:tcW w:w="2007" w:type="dxa"/>
            <w:vAlign w:val="top"/>
            <w:vMerge w:val="continue"/>
            <w:tcBorders>
              <w:bottom w:val="single" w:color="231F20" w:sz="6" w:space="0"/>
              <w:right w:val="single" w:color="231F20" w:sz="6" w:space="0"/>
              <w:top w:val="nil"/>
            </w:tcBorders>
          </w:tcPr>
          <w:p>
            <w:pPr>
              <w:rPr>
                <w:rFonts w:ascii="Arial"/>
                <w:sz w:val="21"/>
              </w:rPr>
            </w:pPr>
            <w:r/>
          </w:p>
        </w:tc>
      </w:tr>
      <w:tr>
        <w:trPr>
          <w:trHeight w:val="352" w:hRule="atLeast"/>
        </w:trPr>
        <w:tc>
          <w:tcPr>
            <w:tcW w:w="9222" w:type="dxa"/>
            <w:vAlign w:val="top"/>
            <w:gridSpan w:val="5"/>
            <w:tcBorders>
              <w:left w:val="single" w:color="231F20" w:sz="6" w:space="0"/>
              <w:bottom w:val="single" w:color="231F20" w:sz="6" w:space="0"/>
              <w:right w:val="single" w:color="231F20" w:sz="6" w:space="0"/>
              <w:top w:val="single" w:color="231F20" w:sz="6" w:space="0"/>
            </w:tcBorders>
          </w:tcPr>
          <w:p>
            <w:pPr>
              <w:pStyle w:val="TableText"/>
              <w:ind w:left="475"/>
              <w:spacing w:before="94" w:line="184" w:lineRule="auto"/>
              <w:rPr>
                <w:sz w:val="16"/>
                <w:szCs w:val="16"/>
              </w:rPr>
            </w:pPr>
            <w:r>
              <w:rPr>
                <w:rFonts w:ascii="SimHei" w:hAnsi="SimHei" w:eastAsia="SimHei" w:cs="SimHei"/>
                <w:sz w:val="16"/>
                <w:szCs w:val="16"/>
                <w:spacing w:val="15"/>
              </w:rPr>
              <w:t>注</w:t>
            </w:r>
            <w:r>
              <w:rPr>
                <w:rFonts w:ascii="SimHei" w:hAnsi="SimHei" w:eastAsia="SimHei" w:cs="SimHei"/>
                <w:sz w:val="16"/>
                <w:szCs w:val="16"/>
                <w:spacing w:val="-31"/>
              </w:rPr>
              <w:t xml:space="preserve"> </w:t>
            </w:r>
            <w:r>
              <w:rPr>
                <w:sz w:val="16"/>
                <w:szCs w:val="16"/>
                <w:spacing w:val="15"/>
              </w:rPr>
              <w:t>:</w:t>
            </w:r>
            <w:r>
              <w:rPr>
                <w:sz w:val="16"/>
                <w:szCs w:val="16"/>
                <w:spacing w:val="24"/>
              </w:rPr>
              <w:t xml:space="preserve"> </w:t>
            </w:r>
            <w:r>
              <w:rPr>
                <w:sz w:val="16"/>
                <w:szCs w:val="16"/>
                <w:spacing w:val="15"/>
              </w:rPr>
              <w:t>其他规格由供需双方商定</w:t>
            </w:r>
            <w:r>
              <w:rPr>
                <w:sz w:val="16"/>
                <w:szCs w:val="16"/>
                <w:spacing w:val="-20"/>
              </w:rPr>
              <w:t xml:space="preserve"> </w:t>
            </w:r>
            <w:r>
              <w:rPr>
                <w:sz w:val="16"/>
                <w:szCs w:val="16"/>
                <w:spacing w:val="15"/>
              </w:rPr>
              <w:t>。</w:t>
            </w:r>
          </w:p>
        </w:tc>
      </w:tr>
    </w:tbl>
    <w:p>
      <w:pPr>
        <w:pStyle w:val="BodyText"/>
        <w:spacing w:line="345" w:lineRule="auto"/>
        <w:rPr/>
      </w:pPr>
      <w:r/>
    </w:p>
    <w:p>
      <w:pPr>
        <w:ind w:left="17"/>
        <w:spacing w:before="82" w:line="218" w:lineRule="auto"/>
        <w:rPr>
          <w:rFonts w:ascii="SimHei" w:hAnsi="SimHei" w:eastAsia="SimHei" w:cs="SimHei"/>
          <w:sz w:val="19"/>
          <w:szCs w:val="19"/>
        </w:rPr>
      </w:pPr>
      <w:r>
        <w:rPr>
          <w:rFonts w:ascii="Microsoft YaHei" w:hAnsi="Microsoft YaHei" w:eastAsia="Microsoft YaHei" w:cs="Microsoft YaHei"/>
          <w:sz w:val="19"/>
          <w:szCs w:val="19"/>
          <w:spacing w:val="9"/>
          <w:position w:val="-1"/>
        </w:rPr>
        <w:t>6.2.2   </w:t>
      </w:r>
      <w:r>
        <w:rPr>
          <w:rFonts w:ascii="SimHei" w:hAnsi="SimHei" w:eastAsia="SimHei" w:cs="SimHei"/>
          <w:sz w:val="19"/>
          <w:szCs w:val="19"/>
          <w:spacing w:val="9"/>
        </w:rPr>
        <w:t>封边材料</w:t>
      </w:r>
    </w:p>
    <w:p>
      <w:pPr>
        <w:ind w:left="17"/>
        <w:spacing w:before="175" w:line="217" w:lineRule="auto"/>
        <w:rPr>
          <w:rFonts w:ascii="SimHei" w:hAnsi="SimHei" w:eastAsia="SimHei" w:cs="SimHei"/>
          <w:sz w:val="19"/>
          <w:szCs w:val="19"/>
        </w:rPr>
      </w:pPr>
      <w:r>
        <w:rPr>
          <w:rFonts w:ascii="Microsoft YaHei" w:hAnsi="Microsoft YaHei" w:eastAsia="Microsoft YaHei" w:cs="Microsoft YaHei"/>
          <w:sz w:val="19"/>
          <w:szCs w:val="19"/>
          <w:spacing w:val="7"/>
          <w:position w:val="-1"/>
        </w:rPr>
        <w:t>6.2.2.</w:t>
      </w:r>
      <w:r>
        <w:rPr>
          <w:rFonts w:ascii="Microsoft YaHei" w:hAnsi="Microsoft YaHei" w:eastAsia="Microsoft YaHei" w:cs="Microsoft YaHei"/>
          <w:sz w:val="19"/>
          <w:szCs w:val="19"/>
          <w:position w:val="-1"/>
        </w:rPr>
        <w:t xml:space="preserve"> </w:t>
      </w:r>
      <w:r>
        <w:rPr>
          <w:rFonts w:ascii="Microsoft YaHei" w:hAnsi="Microsoft YaHei" w:eastAsia="Microsoft YaHei" w:cs="Microsoft YaHei"/>
          <w:sz w:val="19"/>
          <w:szCs w:val="19"/>
          <w:spacing w:val="7"/>
          <w:position w:val="-1"/>
        </w:rPr>
        <w:t>1   </w:t>
      </w:r>
      <w:r>
        <w:rPr>
          <w:rFonts w:ascii="SimHei" w:hAnsi="SimHei" w:eastAsia="SimHei" w:cs="SimHei"/>
          <w:sz w:val="19"/>
          <w:szCs w:val="19"/>
          <w:spacing w:val="7"/>
        </w:rPr>
        <w:t>封边材料宽度</w:t>
      </w:r>
    </w:p>
    <w:p>
      <w:pPr>
        <w:ind w:left="452"/>
        <w:spacing w:before="18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当采用有机类材料封边时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,封边的单侧宽度应不大于 </w:t>
      </w:r>
      <w:r>
        <w:rPr>
          <w:rFonts w:ascii="Microsoft YaHei" w:hAnsi="Microsoft YaHei" w:eastAsia="Microsoft YaHei" w:cs="Microsoft YaHei"/>
          <w:sz w:val="19"/>
          <w:szCs w:val="19"/>
          <w:spacing w:val="16"/>
          <w:position w:val="-2"/>
        </w:rPr>
        <w:t>5</w:t>
      </w:r>
      <w:r>
        <w:rPr>
          <w:rFonts w:ascii="Microsoft YaHei" w:hAnsi="Microsoft YaHei" w:eastAsia="Microsoft YaHei" w:cs="Microsoft YaHei"/>
          <w:sz w:val="19"/>
          <w:szCs w:val="19"/>
          <w:spacing w:val="15"/>
          <w:position w:val="-2"/>
        </w:rPr>
        <w:t>0</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5"/>
        </w:rPr>
        <w:t>。</w:t>
      </w:r>
    </w:p>
    <w:p>
      <w:pPr>
        <w:ind w:left="17"/>
        <w:spacing w:before="194" w:line="216" w:lineRule="auto"/>
        <w:rPr>
          <w:rFonts w:ascii="SimHei" w:hAnsi="SimHei" w:eastAsia="SimHei" w:cs="SimHei"/>
          <w:sz w:val="19"/>
          <w:szCs w:val="19"/>
        </w:rPr>
      </w:pPr>
      <w:r>
        <w:rPr>
          <w:rFonts w:ascii="Microsoft YaHei" w:hAnsi="Microsoft YaHei" w:eastAsia="Microsoft YaHei" w:cs="Microsoft YaHei"/>
          <w:sz w:val="19"/>
          <w:szCs w:val="19"/>
          <w:spacing w:val="11"/>
          <w:position w:val="-1"/>
        </w:rPr>
        <w:t>6.2.2.2   </w:t>
      </w:r>
      <w:r>
        <w:rPr>
          <w:rFonts w:ascii="SimHei" w:hAnsi="SimHei" w:eastAsia="SimHei" w:cs="SimHei"/>
          <w:sz w:val="19"/>
          <w:szCs w:val="19"/>
          <w:spacing w:val="11"/>
        </w:rPr>
        <w:t>封边材料氧指数</w:t>
      </w:r>
    </w:p>
    <w:p>
      <w:pPr>
        <w:ind w:left="438"/>
        <w:spacing w:before="187" w:line="182" w:lineRule="auto"/>
        <w:rPr>
          <w:rFonts w:ascii="Microsoft YaHei" w:hAnsi="Microsoft YaHei" w:eastAsia="Microsoft YaHei" w:cs="Microsoft YaHei"/>
          <w:sz w:val="19"/>
          <w:szCs w:val="19"/>
        </w:rPr>
      </w:pPr>
      <w:r>
        <w:drawing>
          <wp:anchor distT="0" distB="0" distL="0" distR="0" simplePos="0" relativeHeight="251681792" behindDoc="0" locked="0" layoutInCell="1" allowOverlap="1">
            <wp:simplePos x="0" y="0"/>
            <wp:positionH relativeFrom="column">
              <wp:posOffset>3845051</wp:posOffset>
            </wp:positionH>
            <wp:positionV relativeFrom="paragraph">
              <wp:posOffset>186686</wp:posOffset>
            </wp:positionV>
            <wp:extent cx="190500" cy="190500"/>
            <wp:effectExtent l="0" t="0" r="0" b="0"/>
            <wp:wrapNone/>
            <wp:docPr id="26" name="IM 26"/>
            <wp:cNvGraphicFramePr/>
            <a:graphic>
              <a:graphicData uri="http://schemas.openxmlformats.org/drawingml/2006/picture">
                <pic:pic>
                  <pic:nvPicPr>
                    <pic:cNvPr id="26" name="IM 26"/>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14"/>
        </w:rPr>
        <w:t>有机类封边材料氧指数应不小于 </w:t>
      </w:r>
      <w:r>
        <w:rPr>
          <w:rFonts w:ascii="Microsoft YaHei" w:hAnsi="Microsoft YaHei" w:eastAsia="Microsoft YaHei" w:cs="Microsoft YaHei"/>
          <w:sz w:val="19"/>
          <w:szCs w:val="19"/>
          <w:spacing w:val="14"/>
          <w:position w:val="-2"/>
        </w:rPr>
        <w:t>26%</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4"/>
        </w:rPr>
        <w:t>。</w:t>
      </w:r>
    </w:p>
    <w:p>
      <w:pPr>
        <w:ind w:left="17"/>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3"/>
          <w:position w:val="-2"/>
        </w:rPr>
        <w:t>6.2.3</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3"/>
        </w:rPr>
        <w:t>岩棉条酸度系数</w:t>
      </w:r>
    </w:p>
    <w:p>
      <w:pPr>
        <w:ind w:left="440"/>
        <w:spacing w:before="17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岩棉条酸度系数应不低于</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12"/>
          <w:position w:val="-2"/>
        </w:rPr>
        <w:t>6</w:t>
      </w:r>
      <w:r>
        <w:rPr>
          <w:rFonts w:ascii="Microsoft YaHei" w:hAnsi="Microsoft YaHei" w:eastAsia="Microsoft YaHei" w:cs="Microsoft YaHei"/>
          <w:sz w:val="19"/>
          <w:szCs w:val="19"/>
          <w:spacing w:val="12"/>
        </w:rPr>
        <w:t>。</w:t>
      </w:r>
    </w:p>
    <w:p>
      <w:pPr>
        <w:ind w:left="17"/>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2"/>
          <w:position w:val="-2"/>
        </w:rPr>
        <w:t>6.3   </w:t>
      </w:r>
      <w:r>
        <w:rPr>
          <w:rFonts w:ascii="SimHei" w:hAnsi="SimHei" w:eastAsia="SimHei" w:cs="SimHei"/>
          <w:sz w:val="19"/>
          <w:szCs w:val="19"/>
          <w:spacing w:val="12"/>
        </w:rPr>
        <w:t>玻璃棉夹芯板</w:t>
      </w:r>
    </w:p>
    <w:p>
      <w:pPr>
        <w:ind w:left="17"/>
        <w:spacing w:before="169" w:line="218" w:lineRule="auto"/>
        <w:rPr>
          <w:rFonts w:ascii="SimHei" w:hAnsi="SimHei" w:eastAsia="SimHei" w:cs="SimHei"/>
          <w:sz w:val="19"/>
          <w:szCs w:val="19"/>
        </w:rPr>
      </w:pPr>
      <w:r>
        <w:rPr>
          <w:rFonts w:ascii="Microsoft YaHei" w:hAnsi="Microsoft YaHei" w:eastAsia="Microsoft YaHei" w:cs="Microsoft YaHei"/>
          <w:sz w:val="19"/>
          <w:szCs w:val="19"/>
          <w:spacing w:val="5"/>
          <w:position w:val="-1"/>
        </w:rPr>
        <w:t>6.3.</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5"/>
          <w:position w:val="-1"/>
        </w:rPr>
        <w:t>1   </w:t>
      </w:r>
      <w:r>
        <w:rPr>
          <w:rFonts w:ascii="SimHei" w:hAnsi="SimHei" w:eastAsia="SimHei" w:cs="SimHei"/>
          <w:sz w:val="19"/>
          <w:szCs w:val="19"/>
          <w:spacing w:val="5"/>
        </w:rPr>
        <w:t>物理性能</w:t>
      </w:r>
    </w:p>
    <w:p>
      <w:pPr>
        <w:ind w:left="437"/>
        <w:spacing w:before="18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应符合表</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1"/>
          <w:position w:val="-2"/>
        </w:rPr>
        <w:t>6</w:t>
      </w:r>
      <w:r>
        <w:rPr>
          <w:rFonts w:ascii="Microsoft YaHei" w:hAnsi="Microsoft YaHei" w:eastAsia="Microsoft YaHei" w:cs="Microsoft YaHei"/>
          <w:sz w:val="19"/>
          <w:szCs w:val="19"/>
          <w:spacing w:val="-20"/>
          <w:position w:val="-2"/>
        </w:rPr>
        <w:t xml:space="preserve"> </w:t>
      </w:r>
      <w:r>
        <w:rPr>
          <w:rFonts w:ascii="Microsoft YaHei" w:hAnsi="Microsoft YaHei" w:eastAsia="Microsoft YaHei" w:cs="Microsoft YaHei"/>
          <w:sz w:val="19"/>
          <w:szCs w:val="19"/>
          <w:spacing w:val="11"/>
        </w:rPr>
        <w:t>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spacing w:line="183" w:lineRule="auto"/>
        <w:sectPr>
          <w:headerReference w:type="default" r:id="rId23"/>
          <w:footerReference w:type="default" r:id="rId24"/>
          <w:pgSz w:w="11907" w:h="16841"/>
          <w:pgMar w:top="1684" w:right="1415" w:bottom="1293" w:left="1253" w:header="1386" w:footer="1106" w:gutter="0"/>
        </w:sectPr>
        <w:rPr>
          <w:rFonts w:ascii="Microsoft YaHei" w:hAnsi="Microsoft YaHei" w:eastAsia="Microsoft YaHei" w:cs="Microsoft YaHei"/>
          <w:sz w:val="19"/>
          <w:szCs w:val="19"/>
        </w:rPr>
      </w:pPr>
    </w:p>
    <w:p>
      <w:pPr>
        <w:pStyle w:val="BodyText"/>
        <w:spacing w:line="369" w:lineRule="auto"/>
        <w:rPr/>
      </w:pPr>
      <w:r/>
    </w:p>
    <w:p>
      <w:pPr>
        <w:ind w:left="3715"/>
        <w:spacing w:before="81" w:line="223" w:lineRule="auto"/>
        <w:rPr>
          <w:rFonts w:ascii="SimHei" w:hAnsi="SimHei" w:eastAsia="SimHei" w:cs="SimHei"/>
          <w:sz w:val="19"/>
          <w:szCs w:val="19"/>
        </w:rPr>
      </w:pPr>
      <w:bookmarkStart w:name="bookmark23" w:id="11"/>
      <w:bookmarkEnd w:id="11"/>
      <w:r>
        <w:rPr>
          <w:rFonts w:ascii="SimHei" w:hAnsi="SimHei" w:eastAsia="SimHei" w:cs="SimHei"/>
          <w:sz w:val="19"/>
          <w:szCs w:val="19"/>
          <w:spacing w:val="11"/>
        </w:rPr>
        <w:t>表</w:t>
      </w:r>
      <w:r>
        <w:rPr>
          <w:rFonts w:ascii="SimHei" w:hAnsi="SimHei" w:eastAsia="SimHei" w:cs="SimHei"/>
          <w:sz w:val="19"/>
          <w:szCs w:val="19"/>
          <w:spacing w:val="-16"/>
        </w:rPr>
        <w:t xml:space="preserve"> </w:t>
      </w:r>
      <w:r>
        <w:rPr>
          <w:rFonts w:ascii="Microsoft YaHei" w:hAnsi="Microsoft YaHei" w:eastAsia="Microsoft YaHei" w:cs="Microsoft YaHei"/>
          <w:sz w:val="19"/>
          <w:szCs w:val="19"/>
          <w:spacing w:val="11"/>
          <w:position w:val="-2"/>
        </w:rPr>
        <w:t>6   </w:t>
      </w:r>
      <w:r>
        <w:rPr>
          <w:rFonts w:ascii="SimHei" w:hAnsi="SimHei" w:eastAsia="SimHei" w:cs="SimHei"/>
          <w:sz w:val="19"/>
          <w:szCs w:val="19"/>
          <w:spacing w:val="11"/>
        </w:rPr>
        <w:t>物理性能要求</w:t>
      </w:r>
    </w:p>
    <w:p>
      <w:pPr>
        <w:spacing w:line="166"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809"/>
        <w:gridCol w:w="1802"/>
        <w:gridCol w:w="1802"/>
        <w:gridCol w:w="1802"/>
        <w:gridCol w:w="2007"/>
      </w:tblGrid>
      <w:tr>
        <w:trPr>
          <w:trHeight w:val="620" w:hRule="atLeast"/>
        </w:trPr>
        <w:tc>
          <w:tcPr>
            <w:tcW w:w="1809" w:type="dxa"/>
            <w:vAlign w:val="top"/>
            <w:tcBorders>
              <w:left w:val="single" w:color="231F20" w:sz="6" w:space="0"/>
              <w:bottom w:val="single" w:color="231F20" w:sz="6" w:space="0"/>
              <w:top w:val="single" w:color="231F20" w:sz="6" w:space="0"/>
            </w:tcBorders>
          </w:tcPr>
          <w:p>
            <w:pPr>
              <w:pStyle w:val="TableText"/>
              <w:ind w:left="724"/>
              <w:spacing w:before="224" w:line="181" w:lineRule="auto"/>
              <w:rPr>
                <w:sz w:val="16"/>
                <w:szCs w:val="16"/>
              </w:rPr>
            </w:pPr>
            <w:r>
              <w:rPr>
                <w:sz w:val="16"/>
                <w:szCs w:val="16"/>
                <w:spacing w:val="11"/>
              </w:rPr>
              <w:t>类型</w:t>
            </w:r>
          </w:p>
        </w:tc>
        <w:tc>
          <w:tcPr>
            <w:tcW w:w="1802" w:type="dxa"/>
            <w:vAlign w:val="top"/>
            <w:tcBorders>
              <w:bottom w:val="single" w:color="231F20" w:sz="6" w:space="0"/>
              <w:top w:val="single" w:color="231F20" w:sz="6" w:space="0"/>
            </w:tcBorders>
          </w:tcPr>
          <w:p>
            <w:pPr>
              <w:pStyle w:val="TableText"/>
              <w:ind w:left="763" w:right="728" w:hanging="37"/>
              <w:spacing w:before="81" w:line="231" w:lineRule="auto"/>
              <w:rPr>
                <w:sz w:val="16"/>
                <w:szCs w:val="16"/>
              </w:rPr>
            </w:pPr>
            <w:r>
              <w:rPr>
                <w:sz w:val="16"/>
                <w:szCs w:val="16"/>
                <w:spacing w:val="11"/>
              </w:rPr>
              <w:t>厚度</w:t>
            </w:r>
            <w:r>
              <w:rPr>
                <w:sz w:val="16"/>
                <w:szCs w:val="16"/>
                <w:spacing w:val="-3"/>
              </w:rPr>
              <w:t>mm</w:t>
            </w:r>
          </w:p>
        </w:tc>
        <w:tc>
          <w:tcPr>
            <w:tcW w:w="1802" w:type="dxa"/>
            <w:vAlign w:val="top"/>
            <w:tcBorders>
              <w:bottom w:val="single" w:color="231F20" w:sz="6" w:space="0"/>
              <w:top w:val="single" w:color="231F20" w:sz="6" w:space="0"/>
            </w:tcBorders>
          </w:tcPr>
          <w:p>
            <w:pPr>
              <w:pStyle w:val="TableText"/>
              <w:ind w:left="392"/>
              <w:spacing w:before="74" w:line="206" w:lineRule="auto"/>
              <w:rPr>
                <w:sz w:val="16"/>
                <w:szCs w:val="16"/>
              </w:rPr>
            </w:pPr>
            <w:r>
              <w:rPr>
                <w:sz w:val="16"/>
                <w:szCs w:val="16"/>
                <w:spacing w:val="20"/>
              </w:rPr>
              <w:t>传热系数(U)</w:t>
            </w:r>
          </w:p>
          <w:p>
            <w:pPr>
              <w:pStyle w:val="TableText"/>
              <w:ind w:left="419"/>
              <w:spacing w:before="64" w:line="173" w:lineRule="auto"/>
              <w:rPr>
                <w:sz w:val="16"/>
                <w:szCs w:val="16"/>
              </w:rPr>
            </w:pPr>
            <w:r>
              <w:rPr>
                <w:sz w:val="16"/>
                <w:szCs w:val="16"/>
                <w:spacing w:val="7"/>
                <w:w w:val="118"/>
              </w:rPr>
              <w:t>W/(</w:t>
            </w:r>
            <w:r>
              <w:rPr>
                <w:sz w:val="16"/>
                <w:szCs w:val="16"/>
                <w:spacing w:val="7"/>
                <w:w w:val="118"/>
                <w:position w:val="-1"/>
              </w:rPr>
              <w:t>m</w:t>
            </w:r>
            <w:r>
              <w:rPr>
                <w:sz w:val="9"/>
                <w:szCs w:val="9"/>
                <w:spacing w:val="7"/>
                <w:w w:val="118"/>
                <w:position w:val="5"/>
              </w:rPr>
              <w:t>2</w:t>
            </w:r>
            <w:r>
              <w:rPr>
                <w:sz w:val="9"/>
                <w:szCs w:val="9"/>
                <w:spacing w:val="10"/>
                <w:w w:val="101"/>
                <w:position w:val="5"/>
              </w:rPr>
              <w:t xml:space="preserve">  </w:t>
            </w:r>
            <w:r>
              <w:rPr>
                <w:sz w:val="16"/>
                <w:szCs w:val="16"/>
                <w:spacing w:val="7"/>
                <w:w w:val="118"/>
              </w:rPr>
              <w:t>·</w:t>
            </w:r>
            <w:r>
              <w:rPr>
                <w:sz w:val="16"/>
                <w:szCs w:val="16"/>
                <w:spacing w:val="-29"/>
              </w:rPr>
              <w:t xml:space="preserve"> </w:t>
            </w:r>
            <w:r>
              <w:rPr>
                <w:sz w:val="16"/>
                <w:szCs w:val="16"/>
                <w:spacing w:val="7"/>
                <w:w w:val="118"/>
              </w:rPr>
              <w:t>K)</w:t>
            </w:r>
          </w:p>
        </w:tc>
        <w:tc>
          <w:tcPr>
            <w:tcW w:w="1802" w:type="dxa"/>
            <w:vAlign w:val="top"/>
            <w:tcBorders>
              <w:bottom w:val="single" w:color="231F20" w:sz="6" w:space="0"/>
              <w:top w:val="single" w:color="231F20" w:sz="6" w:space="0"/>
            </w:tcBorders>
          </w:tcPr>
          <w:p>
            <w:pPr>
              <w:pStyle w:val="TableText"/>
              <w:ind w:left="738" w:right="542" w:hanging="187"/>
              <w:spacing w:before="81" w:line="231" w:lineRule="auto"/>
              <w:rPr>
                <w:sz w:val="16"/>
                <w:szCs w:val="16"/>
              </w:rPr>
            </w:pPr>
            <w:r>
              <w:rPr>
                <w:sz w:val="16"/>
                <w:szCs w:val="16"/>
                <w:spacing w:val="15"/>
              </w:rPr>
              <w:t>粘结强度</w:t>
            </w:r>
            <w:r>
              <w:rPr>
                <w:sz w:val="16"/>
                <w:szCs w:val="16"/>
                <w:spacing w:val="14"/>
              </w:rPr>
              <w:t>MPa</w:t>
            </w:r>
          </w:p>
        </w:tc>
        <w:tc>
          <w:tcPr>
            <w:tcW w:w="2007" w:type="dxa"/>
            <w:vAlign w:val="top"/>
            <w:tcBorders>
              <w:bottom w:val="single" w:color="231F20" w:sz="6" w:space="0"/>
              <w:right w:val="single" w:color="231F20" w:sz="6" w:space="0"/>
              <w:top w:val="single" w:color="231F20" w:sz="6" w:space="0"/>
            </w:tcBorders>
          </w:tcPr>
          <w:p>
            <w:pPr>
              <w:pStyle w:val="TableText"/>
              <w:ind w:left="471"/>
              <w:spacing w:before="223" w:line="184" w:lineRule="auto"/>
              <w:rPr>
                <w:sz w:val="16"/>
                <w:szCs w:val="16"/>
              </w:rPr>
            </w:pPr>
            <w:r>
              <w:rPr>
                <w:sz w:val="16"/>
                <w:szCs w:val="16"/>
                <w:spacing w:val="17"/>
              </w:rPr>
              <w:t>燃烧性能等级</w:t>
            </w:r>
          </w:p>
        </w:tc>
      </w:tr>
      <w:tr>
        <w:trPr>
          <w:trHeight w:val="344" w:hRule="atLeast"/>
        </w:trPr>
        <w:tc>
          <w:tcPr>
            <w:tcW w:w="1809" w:type="dxa"/>
            <w:vAlign w:val="top"/>
            <w:vMerge w:val="restart"/>
            <w:tcBorders>
              <w:left w:val="single" w:color="231F20" w:sz="6" w:space="0"/>
              <w:bottom w:val="nil"/>
              <w:top w:val="single" w:color="231F20" w:sz="6" w:space="0"/>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64"/>
              <w:spacing w:before="69" w:line="183" w:lineRule="auto"/>
              <w:rPr>
                <w:sz w:val="16"/>
                <w:szCs w:val="16"/>
              </w:rPr>
            </w:pPr>
            <w:r>
              <w:rPr>
                <w:sz w:val="16"/>
                <w:szCs w:val="16"/>
                <w:spacing w:val="17"/>
              </w:rPr>
              <w:t>玻璃棉夹芯板</w:t>
            </w:r>
          </w:p>
        </w:tc>
        <w:tc>
          <w:tcPr>
            <w:tcW w:w="1802" w:type="dxa"/>
            <w:vAlign w:val="top"/>
            <w:tcBorders>
              <w:top w:val="single" w:color="231F20" w:sz="6" w:space="0"/>
            </w:tcBorders>
          </w:tcPr>
          <w:p>
            <w:pPr>
              <w:pStyle w:val="TableText"/>
              <w:ind w:left="821"/>
              <w:spacing w:before="108" w:line="163" w:lineRule="auto"/>
              <w:rPr>
                <w:sz w:val="16"/>
                <w:szCs w:val="16"/>
              </w:rPr>
            </w:pPr>
            <w:r>
              <w:rPr>
                <w:sz w:val="16"/>
                <w:szCs w:val="16"/>
                <w:spacing w:val="8"/>
              </w:rPr>
              <w:t>50</w:t>
            </w:r>
          </w:p>
        </w:tc>
        <w:tc>
          <w:tcPr>
            <w:tcW w:w="1802" w:type="dxa"/>
            <w:vAlign w:val="top"/>
            <w:tcBorders>
              <w:top w:val="single" w:color="231F20" w:sz="6" w:space="0"/>
            </w:tcBorders>
          </w:tcPr>
          <w:p>
            <w:pPr>
              <w:pStyle w:val="TableText"/>
              <w:ind w:left="655"/>
              <w:spacing w:before="87" w:line="192" w:lineRule="auto"/>
              <w:rPr>
                <w:sz w:val="16"/>
                <w:szCs w:val="16"/>
              </w:rPr>
            </w:pPr>
            <w:r>
              <w:rPr>
                <w:sz w:val="16"/>
                <w:szCs w:val="16"/>
                <w:spacing w:val="14"/>
              </w:rPr>
              <w:t>≤0.</w:t>
            </w:r>
            <w:r>
              <w:rPr>
                <w:sz w:val="16"/>
                <w:szCs w:val="16"/>
                <w:spacing w:val="-21"/>
              </w:rPr>
              <w:t xml:space="preserve"> </w:t>
            </w:r>
            <w:r>
              <w:rPr>
                <w:sz w:val="16"/>
                <w:szCs w:val="16"/>
                <w:spacing w:val="14"/>
              </w:rPr>
              <w:t>90</w:t>
            </w:r>
          </w:p>
        </w:tc>
        <w:tc>
          <w:tcPr>
            <w:tcW w:w="1802" w:type="dxa"/>
            <w:vAlign w:val="top"/>
            <w:vMerge w:val="restart"/>
            <w:tcBorders>
              <w:bottom w:val="nil"/>
              <w:top w:val="single" w:color="231F20" w:sz="6" w:space="0"/>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664"/>
              <w:spacing w:before="68" w:line="190" w:lineRule="auto"/>
              <w:rPr>
                <w:sz w:val="16"/>
                <w:szCs w:val="16"/>
              </w:rPr>
            </w:pPr>
            <w:r>
              <w:rPr>
                <w:sz w:val="16"/>
                <w:szCs w:val="16"/>
                <w:spacing w:val="13"/>
              </w:rPr>
              <w:t>≥0.</w:t>
            </w:r>
            <w:r>
              <w:rPr>
                <w:sz w:val="16"/>
                <w:szCs w:val="16"/>
                <w:spacing w:val="-23"/>
              </w:rPr>
              <w:t xml:space="preserve"> </w:t>
            </w:r>
            <w:r>
              <w:rPr>
                <w:sz w:val="16"/>
                <w:szCs w:val="16"/>
                <w:spacing w:val="13"/>
              </w:rPr>
              <w:t>03</w:t>
            </w:r>
          </w:p>
        </w:tc>
        <w:tc>
          <w:tcPr>
            <w:tcW w:w="2007" w:type="dxa"/>
            <w:vAlign w:val="top"/>
            <w:vMerge w:val="restart"/>
            <w:tcBorders>
              <w:bottom w:val="nil"/>
              <w:right w:val="single" w:color="231F20" w:sz="6" w:space="0"/>
              <w:top w:val="single" w:color="231F20" w:sz="6" w:space="0"/>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835"/>
              <w:spacing w:before="69" w:line="177" w:lineRule="auto"/>
              <w:rPr>
                <w:sz w:val="16"/>
                <w:szCs w:val="16"/>
              </w:rPr>
            </w:pPr>
            <w:r>
              <w:rPr>
                <w:sz w:val="16"/>
                <w:szCs w:val="16"/>
                <w:spacing w:val="33"/>
              </w:rPr>
              <w:t>A级</w:t>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821"/>
              <w:spacing w:before="120" w:line="163" w:lineRule="auto"/>
              <w:rPr>
                <w:sz w:val="16"/>
                <w:szCs w:val="16"/>
              </w:rPr>
            </w:pPr>
            <w:r>
              <w:rPr>
                <w:sz w:val="16"/>
                <w:szCs w:val="16"/>
                <w:spacing w:val="9"/>
              </w:rPr>
              <w:t>75</w:t>
            </w:r>
          </w:p>
        </w:tc>
        <w:tc>
          <w:tcPr>
            <w:tcW w:w="1802" w:type="dxa"/>
            <w:vAlign w:val="top"/>
          </w:tcPr>
          <w:p>
            <w:pPr>
              <w:pStyle w:val="TableText"/>
              <w:ind w:left="655"/>
              <w:spacing w:before="98" w:line="192" w:lineRule="auto"/>
              <w:rPr>
                <w:sz w:val="16"/>
                <w:szCs w:val="16"/>
              </w:rPr>
            </w:pPr>
            <w:r>
              <w:rPr>
                <w:sz w:val="16"/>
                <w:szCs w:val="16"/>
                <w:spacing w:val="13"/>
              </w:rPr>
              <w:t>≤0.</w:t>
            </w:r>
            <w:r>
              <w:rPr>
                <w:sz w:val="16"/>
                <w:szCs w:val="16"/>
                <w:spacing w:val="-18"/>
              </w:rPr>
              <w:t xml:space="preserve"> </w:t>
            </w:r>
            <w:r>
              <w:rPr>
                <w:sz w:val="16"/>
                <w:szCs w:val="16"/>
                <w:spacing w:val="13"/>
              </w:rPr>
              <w:t>58</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19" w:line="164" w:lineRule="auto"/>
              <w:rPr>
                <w:sz w:val="16"/>
                <w:szCs w:val="16"/>
              </w:rPr>
            </w:pPr>
            <w:r>
              <w:rPr>
                <w:sz w:val="16"/>
                <w:szCs w:val="16"/>
                <w:spacing w:val="3"/>
              </w:rPr>
              <w:t>100</w:t>
            </w:r>
          </w:p>
        </w:tc>
        <w:tc>
          <w:tcPr>
            <w:tcW w:w="1802" w:type="dxa"/>
            <w:vAlign w:val="top"/>
          </w:tcPr>
          <w:p>
            <w:pPr>
              <w:pStyle w:val="TableText"/>
              <w:ind w:left="655"/>
              <w:spacing w:before="100" w:line="192" w:lineRule="auto"/>
              <w:rPr>
                <w:sz w:val="16"/>
                <w:szCs w:val="16"/>
              </w:rPr>
            </w:pPr>
            <w:r>
              <w:rPr>
                <w:sz w:val="16"/>
                <w:szCs w:val="16"/>
                <w:spacing w:val="15"/>
              </w:rPr>
              <w:t>≤0.</w:t>
            </w:r>
            <w:r>
              <w:rPr>
                <w:sz w:val="16"/>
                <w:szCs w:val="16"/>
                <w:spacing w:val="-25"/>
              </w:rPr>
              <w:t xml:space="preserve"> </w:t>
            </w:r>
            <w:r>
              <w:rPr>
                <w:sz w:val="16"/>
                <w:szCs w:val="16"/>
                <w:spacing w:val="15"/>
              </w:rPr>
              <w:t>45</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21" w:line="165" w:lineRule="auto"/>
              <w:rPr>
                <w:sz w:val="16"/>
                <w:szCs w:val="16"/>
              </w:rPr>
            </w:pPr>
            <w:r>
              <w:rPr>
                <w:sz w:val="16"/>
                <w:szCs w:val="16"/>
                <w:spacing w:val="3"/>
              </w:rPr>
              <w:t>125</w:t>
            </w:r>
          </w:p>
        </w:tc>
        <w:tc>
          <w:tcPr>
            <w:tcW w:w="1802" w:type="dxa"/>
            <w:vAlign w:val="top"/>
          </w:tcPr>
          <w:p>
            <w:pPr>
              <w:pStyle w:val="TableText"/>
              <w:ind w:left="655"/>
              <w:spacing w:before="102" w:line="192" w:lineRule="auto"/>
              <w:rPr>
                <w:sz w:val="16"/>
                <w:szCs w:val="16"/>
              </w:rPr>
            </w:pPr>
            <w:r>
              <w:rPr>
                <w:sz w:val="16"/>
                <w:szCs w:val="16"/>
                <w:spacing w:val="14"/>
              </w:rPr>
              <w:t>≤0.</w:t>
            </w:r>
            <w:r>
              <w:rPr>
                <w:sz w:val="16"/>
                <w:szCs w:val="16"/>
                <w:spacing w:val="-23"/>
              </w:rPr>
              <w:t xml:space="preserve"> </w:t>
            </w:r>
            <w:r>
              <w:rPr>
                <w:sz w:val="16"/>
                <w:szCs w:val="16"/>
                <w:spacing w:val="14"/>
              </w:rPr>
              <w:t>36</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single" w:color="231F20" w:sz="6" w:space="0"/>
              <w:top w:val="nil"/>
            </w:tcBorders>
          </w:tcPr>
          <w:p>
            <w:pPr>
              <w:rPr>
                <w:rFonts w:ascii="Arial"/>
                <w:sz w:val="21"/>
              </w:rPr>
            </w:pPr>
            <w:r/>
          </w:p>
        </w:tc>
        <w:tc>
          <w:tcPr>
            <w:tcW w:w="1802" w:type="dxa"/>
            <w:vAlign w:val="top"/>
            <w:tcBorders>
              <w:bottom w:val="single" w:color="231F20" w:sz="6" w:space="0"/>
            </w:tcBorders>
          </w:tcPr>
          <w:p>
            <w:pPr>
              <w:pStyle w:val="TableText"/>
              <w:ind w:left="778"/>
              <w:spacing w:before="123" w:line="165" w:lineRule="auto"/>
              <w:rPr>
                <w:sz w:val="16"/>
                <w:szCs w:val="16"/>
              </w:rPr>
            </w:pPr>
            <w:r>
              <w:rPr>
                <w:sz w:val="16"/>
                <w:szCs w:val="16"/>
                <w:spacing w:val="3"/>
              </w:rPr>
              <w:t>150</w:t>
            </w:r>
          </w:p>
        </w:tc>
        <w:tc>
          <w:tcPr>
            <w:tcW w:w="1802" w:type="dxa"/>
            <w:vAlign w:val="top"/>
            <w:tcBorders>
              <w:bottom w:val="single" w:color="231F20" w:sz="6" w:space="0"/>
            </w:tcBorders>
          </w:tcPr>
          <w:p>
            <w:pPr>
              <w:pStyle w:val="TableText"/>
              <w:ind w:left="655"/>
              <w:spacing w:before="104" w:line="192" w:lineRule="auto"/>
              <w:rPr>
                <w:sz w:val="16"/>
                <w:szCs w:val="16"/>
              </w:rPr>
            </w:pPr>
            <w:r>
              <w:rPr>
                <w:sz w:val="16"/>
                <w:szCs w:val="16"/>
                <w:spacing w:val="14"/>
              </w:rPr>
              <w:t>≤0.</w:t>
            </w:r>
            <w:r>
              <w:rPr>
                <w:sz w:val="16"/>
                <w:szCs w:val="16"/>
                <w:spacing w:val="-23"/>
              </w:rPr>
              <w:t xml:space="preserve"> </w:t>
            </w:r>
            <w:r>
              <w:rPr>
                <w:sz w:val="16"/>
                <w:szCs w:val="16"/>
                <w:spacing w:val="14"/>
              </w:rPr>
              <w:t>31</w:t>
            </w:r>
          </w:p>
        </w:tc>
        <w:tc>
          <w:tcPr>
            <w:tcW w:w="1802" w:type="dxa"/>
            <w:vAlign w:val="top"/>
            <w:vMerge w:val="continue"/>
            <w:tcBorders>
              <w:bottom w:val="single" w:color="231F20" w:sz="6" w:space="0"/>
              <w:top w:val="nil"/>
            </w:tcBorders>
          </w:tcPr>
          <w:p>
            <w:pPr>
              <w:rPr>
                <w:rFonts w:ascii="Arial"/>
                <w:sz w:val="21"/>
              </w:rPr>
            </w:pPr>
            <w:r/>
          </w:p>
        </w:tc>
        <w:tc>
          <w:tcPr>
            <w:tcW w:w="2007" w:type="dxa"/>
            <w:vAlign w:val="top"/>
            <w:vMerge w:val="continue"/>
            <w:tcBorders>
              <w:bottom w:val="single" w:color="231F20" w:sz="6" w:space="0"/>
              <w:right w:val="single" w:color="231F20" w:sz="6" w:space="0"/>
              <w:top w:val="nil"/>
            </w:tcBorders>
          </w:tcPr>
          <w:p>
            <w:pPr>
              <w:rPr>
                <w:rFonts w:ascii="Arial"/>
                <w:sz w:val="21"/>
              </w:rPr>
            </w:pPr>
            <w:r/>
          </w:p>
        </w:tc>
      </w:tr>
      <w:tr>
        <w:trPr>
          <w:trHeight w:val="351" w:hRule="atLeast"/>
        </w:trPr>
        <w:tc>
          <w:tcPr>
            <w:tcW w:w="9222" w:type="dxa"/>
            <w:vAlign w:val="top"/>
            <w:gridSpan w:val="5"/>
            <w:tcBorders>
              <w:left w:val="single" w:color="231F20" w:sz="6" w:space="0"/>
              <w:bottom w:val="single" w:color="231F20" w:sz="6" w:space="0"/>
              <w:right w:val="single" w:color="231F20" w:sz="6" w:space="0"/>
              <w:top w:val="single" w:color="231F20" w:sz="6" w:space="0"/>
            </w:tcBorders>
          </w:tcPr>
          <w:p>
            <w:pPr>
              <w:pStyle w:val="TableText"/>
              <w:ind w:left="475"/>
              <w:spacing w:before="93" w:line="184" w:lineRule="auto"/>
              <w:rPr>
                <w:sz w:val="16"/>
                <w:szCs w:val="16"/>
              </w:rPr>
            </w:pPr>
            <w:r>
              <w:rPr>
                <w:rFonts w:ascii="SimHei" w:hAnsi="SimHei" w:eastAsia="SimHei" w:cs="SimHei"/>
                <w:sz w:val="16"/>
                <w:szCs w:val="16"/>
                <w:spacing w:val="15"/>
              </w:rPr>
              <w:t>注</w:t>
            </w:r>
            <w:r>
              <w:rPr>
                <w:rFonts w:ascii="SimHei" w:hAnsi="SimHei" w:eastAsia="SimHei" w:cs="SimHei"/>
                <w:sz w:val="16"/>
                <w:szCs w:val="16"/>
                <w:spacing w:val="-31"/>
              </w:rPr>
              <w:t xml:space="preserve"> </w:t>
            </w:r>
            <w:r>
              <w:rPr>
                <w:sz w:val="16"/>
                <w:szCs w:val="16"/>
                <w:spacing w:val="15"/>
              </w:rPr>
              <w:t>:</w:t>
            </w:r>
            <w:r>
              <w:rPr>
                <w:sz w:val="16"/>
                <w:szCs w:val="16"/>
                <w:spacing w:val="24"/>
              </w:rPr>
              <w:t xml:space="preserve"> </w:t>
            </w:r>
            <w:r>
              <w:rPr>
                <w:sz w:val="16"/>
                <w:szCs w:val="16"/>
                <w:spacing w:val="15"/>
              </w:rPr>
              <w:t>其他规格由供需双方商定</w:t>
            </w:r>
            <w:r>
              <w:rPr>
                <w:sz w:val="16"/>
                <w:szCs w:val="16"/>
                <w:spacing w:val="-20"/>
              </w:rPr>
              <w:t xml:space="preserve"> </w:t>
            </w:r>
            <w:r>
              <w:rPr>
                <w:sz w:val="16"/>
                <w:szCs w:val="16"/>
                <w:spacing w:val="15"/>
              </w:rPr>
              <w:t>。</w:t>
            </w:r>
          </w:p>
        </w:tc>
      </w:tr>
    </w:tbl>
    <w:p>
      <w:pPr>
        <w:pStyle w:val="BodyText"/>
        <w:spacing w:line="345" w:lineRule="auto"/>
        <w:rPr/>
      </w:pPr>
      <w:r/>
    </w:p>
    <w:p>
      <w:pPr>
        <w:ind w:left="17"/>
        <w:spacing w:before="82" w:line="218" w:lineRule="auto"/>
        <w:rPr>
          <w:rFonts w:ascii="SimHei" w:hAnsi="SimHei" w:eastAsia="SimHei" w:cs="SimHei"/>
          <w:sz w:val="19"/>
          <w:szCs w:val="19"/>
        </w:rPr>
      </w:pPr>
      <w:r>
        <w:rPr>
          <w:rFonts w:ascii="Microsoft YaHei" w:hAnsi="Microsoft YaHei" w:eastAsia="Microsoft YaHei" w:cs="Microsoft YaHei"/>
          <w:sz w:val="19"/>
          <w:szCs w:val="19"/>
          <w:spacing w:val="9"/>
          <w:position w:val="-1"/>
        </w:rPr>
        <w:t>6.3.2   </w:t>
      </w:r>
      <w:r>
        <w:rPr>
          <w:rFonts w:ascii="SimHei" w:hAnsi="SimHei" w:eastAsia="SimHei" w:cs="SimHei"/>
          <w:sz w:val="19"/>
          <w:szCs w:val="19"/>
          <w:spacing w:val="9"/>
        </w:rPr>
        <w:t>封边材料</w:t>
      </w:r>
    </w:p>
    <w:p>
      <w:pPr>
        <w:ind w:left="17"/>
        <w:spacing w:before="175" w:line="217" w:lineRule="auto"/>
        <w:rPr>
          <w:rFonts w:ascii="SimHei" w:hAnsi="SimHei" w:eastAsia="SimHei" w:cs="SimHei"/>
          <w:sz w:val="19"/>
          <w:szCs w:val="19"/>
        </w:rPr>
      </w:pPr>
      <w:r>
        <w:drawing>
          <wp:anchor distT="0" distB="0" distL="0" distR="0" simplePos="0" relativeHeight="251683840" behindDoc="0" locked="0" layoutInCell="1" allowOverlap="1">
            <wp:simplePos x="0" y="0"/>
            <wp:positionH relativeFrom="column">
              <wp:posOffset>4161040</wp:posOffset>
            </wp:positionH>
            <wp:positionV relativeFrom="paragraph">
              <wp:posOffset>348998</wp:posOffset>
            </wp:positionV>
            <wp:extent cx="190500" cy="190500"/>
            <wp:effectExtent l="0" t="0" r="0" b="0"/>
            <wp:wrapNone/>
            <wp:docPr id="28" name="IM 28"/>
            <wp:cNvGraphicFramePr/>
            <a:graphic>
              <a:graphicData uri="http://schemas.openxmlformats.org/drawingml/2006/picture">
                <pic:pic>
                  <pic:nvPicPr>
                    <pic:cNvPr id="28" name="IM 28"/>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7"/>
          <w:position w:val="-1"/>
        </w:rPr>
        <w:t>6.3.2.</w:t>
      </w:r>
      <w:r>
        <w:rPr>
          <w:rFonts w:ascii="Microsoft YaHei" w:hAnsi="Microsoft YaHei" w:eastAsia="Microsoft YaHei" w:cs="Microsoft YaHei"/>
          <w:sz w:val="19"/>
          <w:szCs w:val="19"/>
          <w:position w:val="-1"/>
        </w:rPr>
        <w:t xml:space="preserve"> </w:t>
      </w:r>
      <w:r>
        <w:rPr>
          <w:rFonts w:ascii="Microsoft YaHei" w:hAnsi="Microsoft YaHei" w:eastAsia="Microsoft YaHei" w:cs="Microsoft YaHei"/>
          <w:sz w:val="19"/>
          <w:szCs w:val="19"/>
          <w:spacing w:val="7"/>
          <w:position w:val="-1"/>
        </w:rPr>
        <w:t>1   </w:t>
      </w:r>
      <w:r>
        <w:rPr>
          <w:rFonts w:ascii="SimHei" w:hAnsi="SimHei" w:eastAsia="SimHei" w:cs="SimHei"/>
          <w:sz w:val="19"/>
          <w:szCs w:val="19"/>
          <w:spacing w:val="7"/>
        </w:rPr>
        <w:t>封边材料宽度</w:t>
      </w:r>
    </w:p>
    <w:p>
      <w:pPr>
        <w:ind w:left="452"/>
        <w:spacing w:before="18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当采用有机类材料封边时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,封边的单侧宽度应不大于 </w:t>
      </w:r>
      <w:r>
        <w:rPr>
          <w:rFonts w:ascii="Microsoft YaHei" w:hAnsi="Microsoft YaHei" w:eastAsia="Microsoft YaHei" w:cs="Microsoft YaHei"/>
          <w:sz w:val="19"/>
          <w:szCs w:val="19"/>
          <w:spacing w:val="16"/>
          <w:position w:val="-2"/>
        </w:rPr>
        <w:t>5</w:t>
      </w:r>
      <w:r>
        <w:rPr>
          <w:rFonts w:ascii="Microsoft YaHei" w:hAnsi="Microsoft YaHei" w:eastAsia="Microsoft YaHei" w:cs="Microsoft YaHei"/>
          <w:sz w:val="19"/>
          <w:szCs w:val="19"/>
          <w:spacing w:val="15"/>
          <w:position w:val="-2"/>
        </w:rPr>
        <w:t>0</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5"/>
        </w:rPr>
        <w:t>。</w:t>
      </w:r>
    </w:p>
    <w:p>
      <w:pPr>
        <w:ind w:left="17"/>
        <w:spacing w:before="194" w:line="216" w:lineRule="auto"/>
        <w:rPr>
          <w:rFonts w:ascii="SimHei" w:hAnsi="SimHei" w:eastAsia="SimHei" w:cs="SimHei"/>
          <w:sz w:val="19"/>
          <w:szCs w:val="19"/>
        </w:rPr>
      </w:pPr>
      <w:r>
        <w:rPr>
          <w:rFonts w:ascii="Microsoft YaHei" w:hAnsi="Microsoft YaHei" w:eastAsia="Microsoft YaHei" w:cs="Microsoft YaHei"/>
          <w:sz w:val="19"/>
          <w:szCs w:val="19"/>
          <w:spacing w:val="11"/>
          <w:position w:val="-1"/>
        </w:rPr>
        <w:t>6.3.2.2   </w:t>
      </w:r>
      <w:r>
        <w:rPr>
          <w:rFonts w:ascii="SimHei" w:hAnsi="SimHei" w:eastAsia="SimHei" w:cs="SimHei"/>
          <w:sz w:val="19"/>
          <w:szCs w:val="19"/>
          <w:spacing w:val="11"/>
        </w:rPr>
        <w:t>封边材料氧指数</w:t>
      </w:r>
    </w:p>
    <w:p>
      <w:pPr>
        <w:ind w:left="438"/>
        <w:spacing w:before="18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有机类封边材料氧指数应不小于 </w:t>
      </w:r>
      <w:r>
        <w:rPr>
          <w:rFonts w:ascii="Microsoft YaHei" w:hAnsi="Microsoft YaHei" w:eastAsia="Microsoft YaHei" w:cs="Microsoft YaHei"/>
          <w:sz w:val="19"/>
          <w:szCs w:val="19"/>
          <w:spacing w:val="14"/>
          <w:position w:val="-2"/>
        </w:rPr>
        <w:t>26%</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4"/>
        </w:rPr>
        <w:t>。</w:t>
      </w:r>
    </w:p>
    <w:p>
      <w:pPr>
        <w:ind w:left="17"/>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6.4</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4"/>
        </w:rPr>
        <w:t>聚氨酯夹芯板</w:t>
      </w:r>
    </w:p>
    <w:p>
      <w:pPr>
        <w:ind w:left="441"/>
        <w:spacing w:before="179"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物理性能应符合表</w:t>
      </w:r>
      <w:r>
        <w:rPr>
          <w:rFonts w:ascii="Microsoft YaHei" w:hAnsi="Microsoft YaHei" w:eastAsia="Microsoft YaHei" w:cs="Microsoft YaHei"/>
          <w:sz w:val="19"/>
          <w:szCs w:val="19"/>
          <w:spacing w:val="29"/>
          <w:w w:val="101"/>
        </w:rPr>
        <w:t xml:space="preserve"> </w:t>
      </w:r>
      <w:r>
        <w:rPr>
          <w:rFonts w:ascii="Microsoft YaHei" w:hAnsi="Microsoft YaHei" w:eastAsia="Microsoft YaHei" w:cs="Microsoft YaHei"/>
          <w:sz w:val="19"/>
          <w:szCs w:val="19"/>
          <w:spacing w:val="13"/>
          <w:position w:val="-2"/>
        </w:rPr>
        <w:t>7</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3"/>
        </w:rPr>
        <w:t>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3715"/>
        <w:spacing w:before="193" w:line="225" w:lineRule="auto"/>
        <w:rPr>
          <w:rFonts w:ascii="SimHei" w:hAnsi="SimHei" w:eastAsia="SimHei" w:cs="SimHei"/>
          <w:sz w:val="19"/>
          <w:szCs w:val="19"/>
        </w:rPr>
      </w:pPr>
      <w:r>
        <w:rPr>
          <w:rFonts w:ascii="SimHei" w:hAnsi="SimHei" w:eastAsia="SimHei" w:cs="SimHei"/>
          <w:sz w:val="19"/>
          <w:szCs w:val="19"/>
          <w:spacing w:val="11"/>
        </w:rPr>
        <w:t>表</w:t>
      </w:r>
      <w:r>
        <w:rPr>
          <w:rFonts w:ascii="SimHei" w:hAnsi="SimHei" w:eastAsia="SimHei" w:cs="SimHei"/>
          <w:sz w:val="19"/>
          <w:szCs w:val="19"/>
          <w:spacing w:val="-16"/>
        </w:rPr>
        <w:t xml:space="preserve"> </w:t>
      </w:r>
      <w:r>
        <w:rPr>
          <w:rFonts w:ascii="Microsoft YaHei" w:hAnsi="Microsoft YaHei" w:eastAsia="Microsoft YaHei" w:cs="Microsoft YaHei"/>
          <w:sz w:val="19"/>
          <w:szCs w:val="19"/>
          <w:spacing w:val="11"/>
          <w:position w:val="-2"/>
        </w:rPr>
        <w:t>7   </w:t>
      </w:r>
      <w:r>
        <w:rPr>
          <w:rFonts w:ascii="SimHei" w:hAnsi="SimHei" w:eastAsia="SimHei" w:cs="SimHei"/>
          <w:sz w:val="19"/>
          <w:szCs w:val="19"/>
          <w:spacing w:val="11"/>
        </w:rPr>
        <w:t>物理性能要求</w:t>
      </w:r>
    </w:p>
    <w:p>
      <w:pPr>
        <w:spacing w:line="164"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809"/>
        <w:gridCol w:w="1802"/>
        <w:gridCol w:w="1802"/>
        <w:gridCol w:w="1802"/>
        <w:gridCol w:w="2007"/>
      </w:tblGrid>
      <w:tr>
        <w:trPr>
          <w:trHeight w:val="621" w:hRule="atLeast"/>
        </w:trPr>
        <w:tc>
          <w:tcPr>
            <w:tcW w:w="1809" w:type="dxa"/>
            <w:vAlign w:val="top"/>
            <w:tcBorders>
              <w:left w:val="single" w:color="231F20" w:sz="6" w:space="0"/>
              <w:bottom w:val="single" w:color="231F20" w:sz="6" w:space="0"/>
              <w:top w:val="single" w:color="231F20" w:sz="6" w:space="0"/>
            </w:tcBorders>
          </w:tcPr>
          <w:p>
            <w:pPr>
              <w:pStyle w:val="TableText"/>
              <w:ind w:left="724"/>
              <w:spacing w:before="224" w:line="181" w:lineRule="auto"/>
              <w:rPr>
                <w:sz w:val="16"/>
                <w:szCs w:val="16"/>
              </w:rPr>
            </w:pPr>
            <w:r>
              <w:rPr>
                <w:sz w:val="16"/>
                <w:szCs w:val="16"/>
                <w:spacing w:val="11"/>
              </w:rPr>
              <w:t>类型</w:t>
            </w:r>
          </w:p>
        </w:tc>
        <w:tc>
          <w:tcPr>
            <w:tcW w:w="1802" w:type="dxa"/>
            <w:vAlign w:val="top"/>
            <w:tcBorders>
              <w:bottom w:val="single" w:color="231F20" w:sz="6" w:space="0"/>
              <w:top w:val="single" w:color="231F20" w:sz="6" w:space="0"/>
            </w:tcBorders>
          </w:tcPr>
          <w:p>
            <w:pPr>
              <w:pStyle w:val="TableText"/>
              <w:ind w:left="763" w:right="728" w:hanging="37"/>
              <w:spacing w:before="82" w:line="231" w:lineRule="auto"/>
              <w:rPr>
                <w:sz w:val="16"/>
                <w:szCs w:val="16"/>
              </w:rPr>
            </w:pPr>
            <w:r>
              <w:rPr>
                <w:sz w:val="16"/>
                <w:szCs w:val="16"/>
                <w:spacing w:val="11"/>
              </w:rPr>
              <w:t>厚度</w:t>
            </w:r>
            <w:r>
              <w:rPr>
                <w:sz w:val="16"/>
                <w:szCs w:val="16"/>
                <w:spacing w:val="-3"/>
              </w:rPr>
              <w:t>mm</w:t>
            </w:r>
          </w:p>
        </w:tc>
        <w:tc>
          <w:tcPr>
            <w:tcW w:w="1802" w:type="dxa"/>
            <w:vAlign w:val="top"/>
            <w:tcBorders>
              <w:bottom w:val="single" w:color="231F20" w:sz="6" w:space="0"/>
              <w:top w:val="single" w:color="231F20" w:sz="6" w:space="0"/>
            </w:tcBorders>
          </w:tcPr>
          <w:p>
            <w:pPr>
              <w:pStyle w:val="TableText"/>
              <w:ind w:left="392"/>
              <w:spacing w:before="74" w:line="206" w:lineRule="auto"/>
              <w:rPr>
                <w:sz w:val="16"/>
                <w:szCs w:val="16"/>
              </w:rPr>
            </w:pPr>
            <w:r>
              <w:rPr>
                <w:sz w:val="16"/>
                <w:szCs w:val="16"/>
                <w:spacing w:val="20"/>
              </w:rPr>
              <w:t>传热系数(U)</w:t>
            </w:r>
          </w:p>
          <w:p>
            <w:pPr>
              <w:pStyle w:val="TableText"/>
              <w:ind w:left="419"/>
              <w:spacing w:before="64" w:line="173" w:lineRule="auto"/>
              <w:rPr>
                <w:sz w:val="16"/>
                <w:szCs w:val="16"/>
              </w:rPr>
            </w:pPr>
            <w:r>
              <w:rPr>
                <w:sz w:val="16"/>
                <w:szCs w:val="16"/>
                <w:spacing w:val="7"/>
                <w:w w:val="118"/>
              </w:rPr>
              <w:t>W/(</w:t>
            </w:r>
            <w:r>
              <w:rPr>
                <w:sz w:val="16"/>
                <w:szCs w:val="16"/>
                <w:spacing w:val="7"/>
                <w:w w:val="118"/>
                <w:position w:val="-1"/>
              </w:rPr>
              <w:t>m</w:t>
            </w:r>
            <w:r>
              <w:rPr>
                <w:sz w:val="9"/>
                <w:szCs w:val="9"/>
                <w:spacing w:val="7"/>
                <w:w w:val="118"/>
                <w:position w:val="5"/>
              </w:rPr>
              <w:t>2</w:t>
            </w:r>
            <w:r>
              <w:rPr>
                <w:sz w:val="9"/>
                <w:szCs w:val="9"/>
                <w:spacing w:val="10"/>
                <w:w w:val="101"/>
                <w:position w:val="5"/>
              </w:rPr>
              <w:t xml:space="preserve">  </w:t>
            </w:r>
            <w:r>
              <w:rPr>
                <w:sz w:val="16"/>
                <w:szCs w:val="16"/>
                <w:spacing w:val="7"/>
                <w:w w:val="118"/>
              </w:rPr>
              <w:t>·</w:t>
            </w:r>
            <w:r>
              <w:rPr>
                <w:sz w:val="16"/>
                <w:szCs w:val="16"/>
                <w:spacing w:val="-29"/>
              </w:rPr>
              <w:t xml:space="preserve"> </w:t>
            </w:r>
            <w:r>
              <w:rPr>
                <w:sz w:val="16"/>
                <w:szCs w:val="16"/>
                <w:spacing w:val="7"/>
                <w:w w:val="118"/>
              </w:rPr>
              <w:t>K)</w:t>
            </w:r>
          </w:p>
        </w:tc>
        <w:tc>
          <w:tcPr>
            <w:tcW w:w="1802" w:type="dxa"/>
            <w:vAlign w:val="top"/>
            <w:tcBorders>
              <w:bottom w:val="single" w:color="231F20" w:sz="6" w:space="0"/>
              <w:top w:val="single" w:color="231F20" w:sz="6" w:space="0"/>
            </w:tcBorders>
          </w:tcPr>
          <w:p>
            <w:pPr>
              <w:pStyle w:val="TableText"/>
              <w:ind w:left="738" w:right="542" w:hanging="187"/>
              <w:spacing w:before="80" w:line="232" w:lineRule="auto"/>
              <w:rPr>
                <w:sz w:val="16"/>
                <w:szCs w:val="16"/>
              </w:rPr>
            </w:pPr>
            <w:r>
              <w:rPr>
                <w:sz w:val="16"/>
                <w:szCs w:val="16"/>
                <w:spacing w:val="15"/>
              </w:rPr>
              <w:t>粘结强度</w:t>
            </w:r>
            <w:r>
              <w:rPr>
                <w:sz w:val="16"/>
                <w:szCs w:val="16"/>
                <w:spacing w:val="14"/>
              </w:rPr>
              <w:t>MPa</w:t>
            </w:r>
          </w:p>
        </w:tc>
        <w:tc>
          <w:tcPr>
            <w:tcW w:w="2007" w:type="dxa"/>
            <w:vAlign w:val="top"/>
            <w:tcBorders>
              <w:bottom w:val="single" w:color="231F20" w:sz="6" w:space="0"/>
              <w:right w:val="single" w:color="231F20" w:sz="6" w:space="0"/>
              <w:top w:val="single" w:color="231F20" w:sz="6" w:space="0"/>
            </w:tcBorders>
          </w:tcPr>
          <w:p>
            <w:pPr>
              <w:pStyle w:val="TableText"/>
              <w:ind w:left="471"/>
              <w:spacing w:before="223" w:line="184" w:lineRule="auto"/>
              <w:rPr>
                <w:sz w:val="16"/>
                <w:szCs w:val="16"/>
              </w:rPr>
            </w:pPr>
            <w:r>
              <w:rPr>
                <w:sz w:val="16"/>
                <w:szCs w:val="16"/>
                <w:spacing w:val="17"/>
              </w:rPr>
              <w:t>燃烧性能等级</w:t>
            </w:r>
          </w:p>
        </w:tc>
      </w:tr>
      <w:tr>
        <w:trPr>
          <w:trHeight w:val="344" w:hRule="atLeast"/>
        </w:trPr>
        <w:tc>
          <w:tcPr>
            <w:tcW w:w="1809" w:type="dxa"/>
            <w:vAlign w:val="top"/>
            <w:vMerge w:val="restart"/>
            <w:tcBorders>
              <w:left w:val="single" w:color="231F20" w:sz="6" w:space="0"/>
              <w:bottom w:val="nil"/>
              <w:top w:val="single" w:color="231F20" w:sz="6" w:space="0"/>
            </w:tcBorders>
          </w:tcPr>
          <w:p>
            <w:pPr>
              <w:spacing w:line="303" w:lineRule="auto"/>
              <w:rPr>
                <w:rFonts w:ascii="Arial"/>
                <w:sz w:val="21"/>
              </w:rPr>
            </w:pPr>
            <w:r/>
          </w:p>
          <w:p>
            <w:pPr>
              <w:spacing w:line="304" w:lineRule="auto"/>
              <w:rPr>
                <w:rFonts w:ascii="Arial"/>
                <w:sz w:val="21"/>
              </w:rPr>
            </w:pPr>
            <w:r/>
          </w:p>
          <w:p>
            <w:pPr>
              <w:spacing w:line="304" w:lineRule="auto"/>
              <w:rPr>
                <w:rFonts w:ascii="Arial"/>
                <w:sz w:val="21"/>
              </w:rPr>
            </w:pPr>
            <w:r/>
          </w:p>
          <w:p>
            <w:pPr>
              <w:pStyle w:val="TableText"/>
              <w:ind w:left="371"/>
              <w:spacing w:before="69" w:line="181" w:lineRule="auto"/>
              <w:rPr>
                <w:sz w:val="16"/>
                <w:szCs w:val="16"/>
              </w:rPr>
            </w:pPr>
            <w:r>
              <w:rPr>
                <w:sz w:val="16"/>
                <w:szCs w:val="16"/>
                <w:spacing w:val="16"/>
              </w:rPr>
              <w:t>聚氨酯夹芯板</w:t>
            </w:r>
          </w:p>
        </w:tc>
        <w:tc>
          <w:tcPr>
            <w:tcW w:w="1802" w:type="dxa"/>
            <w:vAlign w:val="top"/>
            <w:tcBorders>
              <w:top w:val="single" w:color="231F20" w:sz="6" w:space="0"/>
            </w:tcBorders>
          </w:tcPr>
          <w:p>
            <w:pPr>
              <w:pStyle w:val="TableText"/>
              <w:ind w:left="821"/>
              <w:spacing w:before="107" w:line="163" w:lineRule="auto"/>
              <w:rPr>
                <w:sz w:val="16"/>
                <w:szCs w:val="16"/>
              </w:rPr>
            </w:pPr>
            <w:r>
              <w:rPr>
                <w:sz w:val="16"/>
                <w:szCs w:val="16"/>
                <w:spacing w:val="8"/>
              </w:rPr>
              <w:t>50</w:t>
            </w:r>
          </w:p>
        </w:tc>
        <w:tc>
          <w:tcPr>
            <w:tcW w:w="1802" w:type="dxa"/>
            <w:vAlign w:val="top"/>
            <w:tcBorders>
              <w:top w:val="single" w:color="231F20" w:sz="6" w:space="0"/>
            </w:tcBorders>
          </w:tcPr>
          <w:p>
            <w:pPr>
              <w:pStyle w:val="TableText"/>
              <w:ind w:left="655"/>
              <w:spacing w:before="85" w:line="192" w:lineRule="auto"/>
              <w:rPr>
                <w:sz w:val="16"/>
                <w:szCs w:val="16"/>
              </w:rPr>
            </w:pPr>
            <w:r>
              <w:rPr>
                <w:sz w:val="16"/>
                <w:szCs w:val="16"/>
                <w:spacing w:val="15"/>
              </w:rPr>
              <w:t>≤0.</w:t>
            </w:r>
            <w:r>
              <w:rPr>
                <w:sz w:val="16"/>
                <w:szCs w:val="16"/>
                <w:spacing w:val="-25"/>
              </w:rPr>
              <w:t xml:space="preserve"> </w:t>
            </w:r>
            <w:r>
              <w:rPr>
                <w:sz w:val="16"/>
                <w:szCs w:val="16"/>
                <w:spacing w:val="15"/>
              </w:rPr>
              <w:t>45</w:t>
            </w:r>
          </w:p>
        </w:tc>
        <w:tc>
          <w:tcPr>
            <w:tcW w:w="1802" w:type="dxa"/>
            <w:vAlign w:val="top"/>
            <w:vMerge w:val="restart"/>
            <w:tcBorders>
              <w:bottom w:val="nil"/>
              <w:top w:val="single" w:color="231F20" w:sz="6" w:space="0"/>
            </w:tcBorders>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664"/>
              <w:spacing w:before="69" w:line="190" w:lineRule="auto"/>
              <w:rPr>
                <w:sz w:val="16"/>
                <w:szCs w:val="16"/>
              </w:rPr>
            </w:pPr>
            <w:r>
              <w:rPr>
                <w:sz w:val="16"/>
                <w:szCs w:val="16"/>
                <w:spacing w:val="12"/>
              </w:rPr>
              <w:t>≥0.</w:t>
            </w:r>
            <w:r>
              <w:rPr>
                <w:sz w:val="16"/>
                <w:szCs w:val="16"/>
                <w:spacing w:val="-18"/>
              </w:rPr>
              <w:t xml:space="preserve"> </w:t>
            </w:r>
            <w:r>
              <w:rPr>
                <w:sz w:val="16"/>
                <w:szCs w:val="16"/>
                <w:spacing w:val="12"/>
              </w:rPr>
              <w:t>10</w:t>
            </w:r>
          </w:p>
        </w:tc>
        <w:tc>
          <w:tcPr>
            <w:tcW w:w="2007" w:type="dxa"/>
            <w:vAlign w:val="top"/>
            <w:vMerge w:val="restart"/>
            <w:tcBorders>
              <w:bottom w:val="nil"/>
              <w:right w:val="single" w:color="231F20" w:sz="6" w:space="0"/>
              <w:top w:val="single" w:color="231F20" w:sz="6" w:space="0"/>
            </w:tcBorders>
          </w:tcPr>
          <w:p>
            <w:pPr>
              <w:spacing w:line="303" w:lineRule="auto"/>
              <w:rPr>
                <w:rFonts w:ascii="Arial"/>
                <w:sz w:val="21"/>
              </w:rPr>
            </w:pPr>
            <w:r/>
          </w:p>
          <w:p>
            <w:pPr>
              <w:spacing w:line="303" w:lineRule="auto"/>
              <w:rPr>
                <w:rFonts w:ascii="Arial"/>
                <w:sz w:val="21"/>
              </w:rPr>
            </w:pPr>
            <w:r/>
          </w:p>
          <w:p>
            <w:pPr>
              <w:spacing w:line="304" w:lineRule="auto"/>
              <w:rPr>
                <w:rFonts w:ascii="Arial"/>
                <w:sz w:val="21"/>
              </w:rPr>
            </w:pPr>
            <w:r/>
          </w:p>
          <w:p>
            <w:pPr>
              <w:pStyle w:val="TableText"/>
              <w:ind w:left="537"/>
              <w:spacing w:before="68" w:line="182" w:lineRule="auto"/>
              <w:rPr>
                <w:sz w:val="16"/>
                <w:szCs w:val="16"/>
              </w:rPr>
            </w:pPr>
            <w:r>
              <w:rPr>
                <w:sz w:val="16"/>
                <w:szCs w:val="16"/>
                <w:spacing w:val="10"/>
              </w:rPr>
              <w:t>不低于</w:t>
            </w:r>
            <w:r>
              <w:rPr>
                <w:sz w:val="16"/>
                <w:szCs w:val="16"/>
                <w:spacing w:val="16"/>
                <w:w w:val="101"/>
              </w:rPr>
              <w:t xml:space="preserve"> </w:t>
            </w:r>
            <w:r>
              <w:rPr>
                <w:sz w:val="16"/>
                <w:szCs w:val="16"/>
                <w:spacing w:val="10"/>
                <w:position w:val="-1"/>
              </w:rPr>
              <w:t>B</w:t>
            </w:r>
            <w:r>
              <w:rPr>
                <w:sz w:val="9"/>
                <w:szCs w:val="9"/>
                <w:spacing w:val="10"/>
                <w:position w:val="-2"/>
              </w:rPr>
              <w:t>2</w:t>
            </w:r>
            <w:r>
              <w:rPr>
                <w:sz w:val="9"/>
                <w:szCs w:val="9"/>
                <w:spacing w:val="-12"/>
                <w:position w:val="-2"/>
              </w:rPr>
              <w:t xml:space="preserve"> </w:t>
            </w:r>
            <w:r>
              <w:rPr>
                <w:sz w:val="16"/>
                <w:szCs w:val="16"/>
                <w:spacing w:val="10"/>
              </w:rPr>
              <w:t>级</w:t>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821"/>
              <w:spacing w:before="119" w:line="163" w:lineRule="auto"/>
              <w:rPr>
                <w:sz w:val="16"/>
                <w:szCs w:val="16"/>
              </w:rPr>
            </w:pPr>
            <w:r>
              <w:rPr>
                <w:sz w:val="16"/>
                <w:szCs w:val="16"/>
                <w:spacing w:val="9"/>
              </w:rPr>
              <w:t>75</w:t>
            </w:r>
          </w:p>
        </w:tc>
        <w:tc>
          <w:tcPr>
            <w:tcW w:w="1802" w:type="dxa"/>
            <w:vAlign w:val="top"/>
          </w:tcPr>
          <w:p>
            <w:pPr>
              <w:pStyle w:val="TableText"/>
              <w:ind w:left="655"/>
              <w:spacing w:before="98" w:line="192" w:lineRule="auto"/>
              <w:rPr>
                <w:sz w:val="16"/>
                <w:szCs w:val="16"/>
              </w:rPr>
            </w:pPr>
            <w:r>
              <w:rPr>
                <w:sz w:val="16"/>
                <w:szCs w:val="16"/>
                <w:spacing w:val="14"/>
              </w:rPr>
              <w:t>≤0.</w:t>
            </w:r>
            <w:r>
              <w:rPr>
                <w:sz w:val="16"/>
                <w:szCs w:val="16"/>
                <w:spacing w:val="-23"/>
              </w:rPr>
              <w:t xml:space="preserve"> </w:t>
            </w:r>
            <w:r>
              <w:rPr>
                <w:sz w:val="16"/>
                <w:szCs w:val="16"/>
                <w:spacing w:val="14"/>
              </w:rPr>
              <w:t>30</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18" w:line="164" w:lineRule="auto"/>
              <w:rPr>
                <w:sz w:val="16"/>
                <w:szCs w:val="16"/>
              </w:rPr>
            </w:pPr>
            <w:r>
              <w:rPr>
                <w:sz w:val="16"/>
                <w:szCs w:val="16"/>
                <w:spacing w:val="3"/>
              </w:rPr>
              <w:t>100</w:t>
            </w:r>
          </w:p>
        </w:tc>
        <w:tc>
          <w:tcPr>
            <w:tcW w:w="1802" w:type="dxa"/>
            <w:vAlign w:val="top"/>
          </w:tcPr>
          <w:p>
            <w:pPr>
              <w:pStyle w:val="TableText"/>
              <w:ind w:left="655"/>
              <w:spacing w:before="100" w:line="192" w:lineRule="auto"/>
              <w:rPr>
                <w:sz w:val="16"/>
                <w:szCs w:val="16"/>
              </w:rPr>
            </w:pPr>
            <w:r>
              <w:rPr>
                <w:sz w:val="16"/>
                <w:szCs w:val="16"/>
                <w:spacing w:val="14"/>
              </w:rPr>
              <w:t>≤0.</w:t>
            </w:r>
            <w:r>
              <w:rPr>
                <w:sz w:val="16"/>
                <w:szCs w:val="16"/>
                <w:spacing w:val="-23"/>
              </w:rPr>
              <w:t xml:space="preserve"> </w:t>
            </w:r>
            <w:r>
              <w:rPr>
                <w:sz w:val="16"/>
                <w:szCs w:val="16"/>
                <w:spacing w:val="14"/>
              </w:rPr>
              <w:t>23</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20" w:line="165" w:lineRule="auto"/>
              <w:rPr>
                <w:sz w:val="16"/>
                <w:szCs w:val="16"/>
              </w:rPr>
            </w:pPr>
            <w:r>
              <w:rPr>
                <w:sz w:val="16"/>
                <w:szCs w:val="16"/>
                <w:spacing w:val="3"/>
              </w:rPr>
              <w:t>150</w:t>
            </w:r>
          </w:p>
        </w:tc>
        <w:tc>
          <w:tcPr>
            <w:tcW w:w="1802" w:type="dxa"/>
            <w:vAlign w:val="top"/>
          </w:tcPr>
          <w:p>
            <w:pPr>
              <w:pStyle w:val="TableText"/>
              <w:ind w:left="655"/>
              <w:spacing w:before="101" w:line="192" w:lineRule="auto"/>
              <w:rPr>
                <w:sz w:val="16"/>
                <w:szCs w:val="16"/>
              </w:rPr>
            </w:pPr>
            <w:r>
              <w:rPr>
                <w:sz w:val="16"/>
                <w:szCs w:val="16"/>
                <w:spacing w:val="13"/>
              </w:rPr>
              <w:t>≤0.</w:t>
            </w:r>
            <w:r>
              <w:rPr>
                <w:sz w:val="16"/>
                <w:szCs w:val="16"/>
                <w:spacing w:val="-18"/>
              </w:rPr>
              <w:t xml:space="preserve"> </w:t>
            </w:r>
            <w:r>
              <w:rPr>
                <w:sz w:val="16"/>
                <w:szCs w:val="16"/>
                <w:spacing w:val="13"/>
              </w:rPr>
              <w:t>16</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4"/>
              <w:spacing w:before="122" w:line="164" w:lineRule="auto"/>
              <w:rPr>
                <w:sz w:val="16"/>
                <w:szCs w:val="16"/>
              </w:rPr>
            </w:pPr>
            <w:r>
              <w:rPr>
                <w:sz w:val="16"/>
                <w:szCs w:val="16"/>
                <w:spacing w:val="4"/>
              </w:rPr>
              <w:t>200</w:t>
            </w:r>
          </w:p>
        </w:tc>
        <w:tc>
          <w:tcPr>
            <w:tcW w:w="1802" w:type="dxa"/>
            <w:vAlign w:val="top"/>
          </w:tcPr>
          <w:p>
            <w:pPr>
              <w:pStyle w:val="TableText"/>
              <w:ind w:left="655"/>
              <w:spacing w:before="103" w:line="192" w:lineRule="auto"/>
              <w:rPr>
                <w:sz w:val="16"/>
                <w:szCs w:val="16"/>
              </w:rPr>
            </w:pPr>
            <w:r>
              <w:rPr>
                <w:sz w:val="16"/>
                <w:szCs w:val="16"/>
                <w:spacing w:val="13"/>
              </w:rPr>
              <w:t>≤0.</w:t>
            </w:r>
            <w:r>
              <w:rPr>
                <w:sz w:val="16"/>
                <w:szCs w:val="16"/>
                <w:spacing w:val="-18"/>
              </w:rPr>
              <w:t xml:space="preserve"> </w:t>
            </w:r>
            <w:r>
              <w:rPr>
                <w:sz w:val="16"/>
                <w:szCs w:val="16"/>
                <w:spacing w:val="13"/>
              </w:rPr>
              <w:t>12</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single" w:color="231F20" w:sz="6" w:space="0"/>
              <w:top w:val="nil"/>
            </w:tcBorders>
          </w:tcPr>
          <w:p>
            <w:pPr>
              <w:rPr>
                <w:rFonts w:ascii="Arial"/>
                <w:sz w:val="21"/>
              </w:rPr>
            </w:pPr>
            <w:r/>
          </w:p>
        </w:tc>
        <w:tc>
          <w:tcPr>
            <w:tcW w:w="1802" w:type="dxa"/>
            <w:vAlign w:val="top"/>
            <w:tcBorders>
              <w:bottom w:val="single" w:color="231F20" w:sz="6" w:space="0"/>
            </w:tcBorders>
          </w:tcPr>
          <w:p>
            <w:pPr>
              <w:pStyle w:val="TableText"/>
              <w:ind w:left="774"/>
              <w:spacing w:before="124" w:line="165" w:lineRule="auto"/>
              <w:rPr>
                <w:sz w:val="16"/>
                <w:szCs w:val="16"/>
              </w:rPr>
            </w:pPr>
            <w:r>
              <w:rPr>
                <w:sz w:val="16"/>
                <w:szCs w:val="16"/>
                <w:spacing w:val="4"/>
              </w:rPr>
              <w:t>250</w:t>
            </w:r>
          </w:p>
        </w:tc>
        <w:tc>
          <w:tcPr>
            <w:tcW w:w="1802" w:type="dxa"/>
            <w:vAlign w:val="top"/>
            <w:tcBorders>
              <w:bottom w:val="single" w:color="231F20" w:sz="6" w:space="0"/>
            </w:tcBorders>
          </w:tcPr>
          <w:p>
            <w:pPr>
              <w:pStyle w:val="TableText"/>
              <w:ind w:left="655"/>
              <w:spacing w:before="105" w:line="192" w:lineRule="auto"/>
              <w:rPr>
                <w:sz w:val="16"/>
                <w:szCs w:val="16"/>
              </w:rPr>
            </w:pPr>
            <w:r>
              <w:rPr>
                <w:sz w:val="16"/>
                <w:szCs w:val="16"/>
                <w:spacing w:val="14"/>
              </w:rPr>
              <w:t>≤0.</w:t>
            </w:r>
            <w:r>
              <w:rPr>
                <w:sz w:val="16"/>
                <w:szCs w:val="16"/>
                <w:spacing w:val="-23"/>
              </w:rPr>
              <w:t xml:space="preserve"> </w:t>
            </w:r>
            <w:r>
              <w:rPr>
                <w:sz w:val="16"/>
                <w:szCs w:val="16"/>
                <w:spacing w:val="14"/>
              </w:rPr>
              <w:t>09</w:t>
            </w:r>
          </w:p>
        </w:tc>
        <w:tc>
          <w:tcPr>
            <w:tcW w:w="1802" w:type="dxa"/>
            <w:vAlign w:val="top"/>
            <w:vMerge w:val="continue"/>
            <w:tcBorders>
              <w:bottom w:val="single" w:color="231F20" w:sz="6" w:space="0"/>
              <w:top w:val="nil"/>
            </w:tcBorders>
          </w:tcPr>
          <w:p>
            <w:pPr>
              <w:rPr>
                <w:rFonts w:ascii="Arial"/>
                <w:sz w:val="21"/>
              </w:rPr>
            </w:pPr>
            <w:r/>
          </w:p>
        </w:tc>
        <w:tc>
          <w:tcPr>
            <w:tcW w:w="2007" w:type="dxa"/>
            <w:vAlign w:val="top"/>
            <w:vMerge w:val="continue"/>
            <w:tcBorders>
              <w:bottom w:val="single" w:color="231F20" w:sz="6" w:space="0"/>
              <w:right w:val="single" w:color="231F20" w:sz="6" w:space="0"/>
              <w:top w:val="nil"/>
            </w:tcBorders>
          </w:tcPr>
          <w:p>
            <w:pPr>
              <w:rPr>
                <w:rFonts w:ascii="Arial"/>
                <w:sz w:val="21"/>
              </w:rPr>
            </w:pPr>
            <w:r/>
          </w:p>
        </w:tc>
      </w:tr>
      <w:tr>
        <w:trPr>
          <w:trHeight w:val="352" w:hRule="atLeast"/>
        </w:trPr>
        <w:tc>
          <w:tcPr>
            <w:tcW w:w="9222" w:type="dxa"/>
            <w:vAlign w:val="top"/>
            <w:gridSpan w:val="5"/>
            <w:tcBorders>
              <w:left w:val="single" w:color="231F20" w:sz="6" w:space="0"/>
              <w:bottom w:val="single" w:color="231F20" w:sz="6" w:space="0"/>
              <w:right w:val="single" w:color="231F20" w:sz="6" w:space="0"/>
              <w:top w:val="single" w:color="231F20" w:sz="6" w:space="0"/>
            </w:tcBorders>
          </w:tcPr>
          <w:p>
            <w:pPr>
              <w:pStyle w:val="TableText"/>
              <w:ind w:left="475"/>
              <w:spacing w:before="94" w:line="184" w:lineRule="auto"/>
              <w:rPr>
                <w:sz w:val="16"/>
                <w:szCs w:val="16"/>
              </w:rPr>
            </w:pPr>
            <w:r>
              <w:rPr>
                <w:rFonts w:ascii="SimHei" w:hAnsi="SimHei" w:eastAsia="SimHei" w:cs="SimHei"/>
                <w:sz w:val="16"/>
                <w:szCs w:val="16"/>
                <w:spacing w:val="15"/>
              </w:rPr>
              <w:t>注</w:t>
            </w:r>
            <w:r>
              <w:rPr>
                <w:rFonts w:ascii="SimHei" w:hAnsi="SimHei" w:eastAsia="SimHei" w:cs="SimHei"/>
                <w:sz w:val="16"/>
                <w:szCs w:val="16"/>
                <w:spacing w:val="-31"/>
              </w:rPr>
              <w:t xml:space="preserve"> </w:t>
            </w:r>
            <w:r>
              <w:rPr>
                <w:sz w:val="16"/>
                <w:szCs w:val="16"/>
                <w:spacing w:val="15"/>
              </w:rPr>
              <w:t>:</w:t>
            </w:r>
            <w:r>
              <w:rPr>
                <w:sz w:val="16"/>
                <w:szCs w:val="16"/>
                <w:spacing w:val="24"/>
              </w:rPr>
              <w:t xml:space="preserve"> </w:t>
            </w:r>
            <w:r>
              <w:rPr>
                <w:sz w:val="16"/>
                <w:szCs w:val="16"/>
                <w:spacing w:val="15"/>
              </w:rPr>
              <w:t>其他规格由供需双方商定</w:t>
            </w:r>
            <w:r>
              <w:rPr>
                <w:sz w:val="16"/>
                <w:szCs w:val="16"/>
                <w:spacing w:val="-20"/>
              </w:rPr>
              <w:t xml:space="preserve"> </w:t>
            </w:r>
            <w:r>
              <w:rPr>
                <w:sz w:val="16"/>
                <w:szCs w:val="16"/>
                <w:spacing w:val="15"/>
              </w:rPr>
              <w:t>。</w:t>
            </w:r>
          </w:p>
        </w:tc>
      </w:tr>
    </w:tbl>
    <w:p>
      <w:pPr>
        <w:pStyle w:val="BodyText"/>
        <w:spacing w:line="345" w:lineRule="auto"/>
        <w:rPr/>
      </w:pPr>
      <w:r/>
    </w:p>
    <w:p>
      <w:pPr>
        <w:ind w:left="17"/>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5"/>
          <w:position w:val="-2"/>
        </w:rPr>
        <w:t>6.5</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5"/>
        </w:rPr>
        <w:t>聚异氰脲酸酯夹芯板</w:t>
      </w:r>
    </w:p>
    <w:p>
      <w:pPr>
        <w:ind w:left="441"/>
        <w:spacing w:before="179"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物理性能应符合表 </w:t>
      </w:r>
      <w:r>
        <w:rPr>
          <w:rFonts w:ascii="Microsoft YaHei" w:hAnsi="Microsoft YaHei" w:eastAsia="Microsoft YaHei" w:cs="Microsoft YaHei"/>
          <w:sz w:val="19"/>
          <w:szCs w:val="19"/>
          <w:spacing w:val="14"/>
          <w:position w:val="-2"/>
        </w:rPr>
        <w:t>8</w:t>
      </w:r>
      <w:r>
        <w:rPr>
          <w:rFonts w:ascii="Microsoft YaHei" w:hAnsi="Microsoft YaHei" w:eastAsia="Microsoft YaHei" w:cs="Microsoft YaHei"/>
          <w:sz w:val="19"/>
          <w:szCs w:val="19"/>
          <w:spacing w:val="-19"/>
          <w:position w:val="-2"/>
        </w:rPr>
        <w:t xml:space="preserve"> </w:t>
      </w:r>
      <w:r>
        <w:rPr>
          <w:rFonts w:ascii="Microsoft YaHei" w:hAnsi="Microsoft YaHei" w:eastAsia="Microsoft YaHei" w:cs="Microsoft YaHei"/>
          <w:sz w:val="19"/>
          <w:szCs w:val="19"/>
          <w:spacing w:val="14"/>
        </w:rPr>
        <w:t>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spacing w:line="183" w:lineRule="auto"/>
        <w:sectPr>
          <w:headerReference w:type="default" r:id="rId21"/>
          <w:footerReference w:type="default" r:id="rId25"/>
          <w:pgSz w:w="11907" w:h="16841"/>
          <w:pgMar w:top="1684" w:right="1225" w:bottom="1293" w:left="1411" w:header="1386" w:footer="1106" w:gutter="0"/>
        </w:sectPr>
        <w:rPr>
          <w:rFonts w:ascii="Microsoft YaHei" w:hAnsi="Microsoft YaHei" w:eastAsia="Microsoft YaHei" w:cs="Microsoft YaHei"/>
          <w:sz w:val="19"/>
          <w:szCs w:val="19"/>
        </w:rPr>
      </w:pPr>
    </w:p>
    <w:p>
      <w:pPr>
        <w:pStyle w:val="BodyText"/>
        <w:spacing w:line="369" w:lineRule="auto"/>
        <w:rPr/>
      </w:pPr>
      <w:r/>
    </w:p>
    <w:p>
      <w:pPr>
        <w:ind w:left="3715"/>
        <w:spacing w:before="81" w:line="223" w:lineRule="auto"/>
        <w:rPr>
          <w:rFonts w:ascii="SimHei" w:hAnsi="SimHei" w:eastAsia="SimHei" w:cs="SimHei"/>
          <w:sz w:val="19"/>
          <w:szCs w:val="19"/>
        </w:rPr>
      </w:pPr>
      <w:bookmarkStart w:name="bookmark24" w:id="12"/>
      <w:bookmarkEnd w:id="12"/>
      <w:r>
        <w:rPr>
          <w:rFonts w:ascii="SimHei" w:hAnsi="SimHei" w:eastAsia="SimHei" w:cs="SimHei"/>
          <w:sz w:val="19"/>
          <w:szCs w:val="19"/>
          <w:spacing w:val="11"/>
        </w:rPr>
        <w:t>表</w:t>
      </w:r>
      <w:r>
        <w:rPr>
          <w:rFonts w:ascii="SimHei" w:hAnsi="SimHei" w:eastAsia="SimHei" w:cs="SimHei"/>
          <w:sz w:val="19"/>
          <w:szCs w:val="19"/>
          <w:spacing w:val="-16"/>
        </w:rPr>
        <w:t xml:space="preserve"> </w:t>
      </w:r>
      <w:r>
        <w:rPr>
          <w:rFonts w:ascii="Microsoft YaHei" w:hAnsi="Microsoft YaHei" w:eastAsia="Microsoft YaHei" w:cs="Microsoft YaHei"/>
          <w:sz w:val="19"/>
          <w:szCs w:val="19"/>
          <w:spacing w:val="11"/>
          <w:position w:val="-2"/>
        </w:rPr>
        <w:t>8   </w:t>
      </w:r>
      <w:r>
        <w:rPr>
          <w:rFonts w:ascii="SimHei" w:hAnsi="SimHei" w:eastAsia="SimHei" w:cs="SimHei"/>
          <w:sz w:val="19"/>
          <w:szCs w:val="19"/>
          <w:spacing w:val="11"/>
        </w:rPr>
        <w:t>物理性能要求</w:t>
      </w:r>
    </w:p>
    <w:p>
      <w:pPr>
        <w:spacing w:line="166"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809"/>
        <w:gridCol w:w="1802"/>
        <w:gridCol w:w="1802"/>
        <w:gridCol w:w="1802"/>
        <w:gridCol w:w="2007"/>
      </w:tblGrid>
      <w:tr>
        <w:trPr>
          <w:trHeight w:val="621" w:hRule="atLeast"/>
        </w:trPr>
        <w:tc>
          <w:tcPr>
            <w:tcW w:w="1809" w:type="dxa"/>
            <w:vAlign w:val="top"/>
            <w:tcBorders>
              <w:left w:val="single" w:color="231F20" w:sz="6" w:space="0"/>
              <w:bottom w:val="single" w:color="231F20" w:sz="6" w:space="0"/>
              <w:top w:val="single" w:color="231F20" w:sz="6" w:space="0"/>
            </w:tcBorders>
          </w:tcPr>
          <w:p>
            <w:pPr>
              <w:pStyle w:val="TableText"/>
              <w:ind w:left="724"/>
              <w:spacing w:before="224" w:line="181" w:lineRule="auto"/>
              <w:rPr>
                <w:sz w:val="16"/>
                <w:szCs w:val="16"/>
              </w:rPr>
            </w:pPr>
            <w:r>
              <w:rPr>
                <w:sz w:val="16"/>
                <w:szCs w:val="16"/>
                <w:spacing w:val="11"/>
              </w:rPr>
              <w:t>类型</w:t>
            </w:r>
          </w:p>
        </w:tc>
        <w:tc>
          <w:tcPr>
            <w:tcW w:w="1802" w:type="dxa"/>
            <w:vAlign w:val="top"/>
            <w:tcBorders>
              <w:bottom w:val="single" w:color="231F20" w:sz="6" w:space="0"/>
              <w:top w:val="single" w:color="231F20" w:sz="6" w:space="0"/>
            </w:tcBorders>
          </w:tcPr>
          <w:p>
            <w:pPr>
              <w:pStyle w:val="TableText"/>
              <w:ind w:left="763" w:right="728" w:hanging="37"/>
              <w:spacing w:before="82" w:line="231" w:lineRule="auto"/>
              <w:rPr>
                <w:sz w:val="16"/>
                <w:szCs w:val="16"/>
              </w:rPr>
            </w:pPr>
            <w:r>
              <w:rPr>
                <w:sz w:val="16"/>
                <w:szCs w:val="16"/>
                <w:spacing w:val="11"/>
              </w:rPr>
              <w:t>厚度</w:t>
            </w:r>
            <w:r>
              <w:rPr>
                <w:sz w:val="16"/>
                <w:szCs w:val="16"/>
                <w:spacing w:val="-3"/>
              </w:rPr>
              <w:t>mm</w:t>
            </w:r>
          </w:p>
        </w:tc>
        <w:tc>
          <w:tcPr>
            <w:tcW w:w="1802" w:type="dxa"/>
            <w:vAlign w:val="top"/>
            <w:tcBorders>
              <w:bottom w:val="single" w:color="231F20" w:sz="6" w:space="0"/>
              <w:top w:val="single" w:color="231F20" w:sz="6" w:space="0"/>
            </w:tcBorders>
          </w:tcPr>
          <w:p>
            <w:pPr>
              <w:pStyle w:val="TableText"/>
              <w:ind w:left="392"/>
              <w:spacing w:before="74" w:line="206" w:lineRule="auto"/>
              <w:rPr>
                <w:sz w:val="16"/>
                <w:szCs w:val="16"/>
              </w:rPr>
            </w:pPr>
            <w:r>
              <w:rPr>
                <w:sz w:val="16"/>
                <w:szCs w:val="16"/>
                <w:spacing w:val="20"/>
              </w:rPr>
              <w:t>传热系数(U)</w:t>
            </w:r>
          </w:p>
          <w:p>
            <w:pPr>
              <w:pStyle w:val="TableText"/>
              <w:ind w:left="419"/>
              <w:spacing w:before="64" w:line="173" w:lineRule="auto"/>
              <w:rPr>
                <w:sz w:val="16"/>
                <w:szCs w:val="16"/>
              </w:rPr>
            </w:pPr>
            <w:r>
              <w:rPr>
                <w:sz w:val="16"/>
                <w:szCs w:val="16"/>
                <w:spacing w:val="7"/>
                <w:w w:val="118"/>
              </w:rPr>
              <w:t>W/(</w:t>
            </w:r>
            <w:r>
              <w:rPr>
                <w:sz w:val="16"/>
                <w:szCs w:val="16"/>
                <w:spacing w:val="7"/>
                <w:w w:val="118"/>
                <w:position w:val="-1"/>
              </w:rPr>
              <w:t>m</w:t>
            </w:r>
            <w:r>
              <w:rPr>
                <w:sz w:val="9"/>
                <w:szCs w:val="9"/>
                <w:spacing w:val="7"/>
                <w:w w:val="118"/>
                <w:position w:val="5"/>
              </w:rPr>
              <w:t>2</w:t>
            </w:r>
            <w:r>
              <w:rPr>
                <w:sz w:val="9"/>
                <w:szCs w:val="9"/>
                <w:spacing w:val="10"/>
                <w:w w:val="101"/>
                <w:position w:val="5"/>
              </w:rPr>
              <w:t xml:space="preserve">  </w:t>
            </w:r>
            <w:r>
              <w:rPr>
                <w:sz w:val="16"/>
                <w:szCs w:val="16"/>
                <w:spacing w:val="7"/>
                <w:w w:val="118"/>
              </w:rPr>
              <w:t>·</w:t>
            </w:r>
            <w:r>
              <w:rPr>
                <w:sz w:val="16"/>
                <w:szCs w:val="16"/>
                <w:spacing w:val="-29"/>
              </w:rPr>
              <w:t xml:space="preserve"> </w:t>
            </w:r>
            <w:r>
              <w:rPr>
                <w:sz w:val="16"/>
                <w:szCs w:val="16"/>
                <w:spacing w:val="7"/>
                <w:w w:val="118"/>
              </w:rPr>
              <w:t>K)</w:t>
            </w:r>
          </w:p>
        </w:tc>
        <w:tc>
          <w:tcPr>
            <w:tcW w:w="1802" w:type="dxa"/>
            <w:vAlign w:val="top"/>
            <w:tcBorders>
              <w:bottom w:val="single" w:color="231F20" w:sz="6" w:space="0"/>
              <w:top w:val="single" w:color="231F20" w:sz="6" w:space="0"/>
            </w:tcBorders>
          </w:tcPr>
          <w:p>
            <w:pPr>
              <w:pStyle w:val="TableText"/>
              <w:ind w:left="738" w:right="542" w:hanging="187"/>
              <w:spacing w:before="80" w:line="232" w:lineRule="auto"/>
              <w:rPr>
                <w:sz w:val="16"/>
                <w:szCs w:val="16"/>
              </w:rPr>
            </w:pPr>
            <w:r>
              <w:rPr>
                <w:sz w:val="16"/>
                <w:szCs w:val="16"/>
                <w:spacing w:val="15"/>
              </w:rPr>
              <w:t>粘结强度</w:t>
            </w:r>
            <w:r>
              <w:rPr>
                <w:sz w:val="16"/>
                <w:szCs w:val="16"/>
                <w:spacing w:val="14"/>
              </w:rPr>
              <w:t>MPa</w:t>
            </w:r>
          </w:p>
        </w:tc>
        <w:tc>
          <w:tcPr>
            <w:tcW w:w="2007" w:type="dxa"/>
            <w:vAlign w:val="top"/>
            <w:tcBorders>
              <w:bottom w:val="single" w:color="231F20" w:sz="6" w:space="0"/>
              <w:right w:val="single" w:color="231F20" w:sz="6" w:space="0"/>
              <w:top w:val="single" w:color="231F20" w:sz="6" w:space="0"/>
            </w:tcBorders>
          </w:tcPr>
          <w:p>
            <w:pPr>
              <w:pStyle w:val="TableText"/>
              <w:ind w:left="471"/>
              <w:spacing w:before="223" w:line="184" w:lineRule="auto"/>
              <w:rPr>
                <w:sz w:val="16"/>
                <w:szCs w:val="16"/>
              </w:rPr>
            </w:pPr>
            <w:r>
              <w:rPr>
                <w:sz w:val="16"/>
                <w:szCs w:val="16"/>
                <w:spacing w:val="17"/>
              </w:rPr>
              <w:t>燃烧性能等级</w:t>
            </w:r>
          </w:p>
        </w:tc>
      </w:tr>
      <w:tr>
        <w:trPr>
          <w:trHeight w:val="344" w:hRule="atLeast"/>
        </w:trPr>
        <w:tc>
          <w:tcPr>
            <w:tcW w:w="1809" w:type="dxa"/>
            <w:vAlign w:val="top"/>
            <w:vMerge w:val="restart"/>
            <w:tcBorders>
              <w:left w:val="single" w:color="231F20" w:sz="6" w:space="0"/>
              <w:bottom w:val="nil"/>
              <w:top w:val="single" w:color="231F20" w:sz="6" w:space="0"/>
            </w:tcBorders>
          </w:tcPr>
          <w:p>
            <w:pPr>
              <w:spacing w:line="303" w:lineRule="auto"/>
              <w:rPr>
                <w:rFonts w:ascii="Arial"/>
                <w:sz w:val="21"/>
              </w:rPr>
            </w:pPr>
            <w:r/>
          </w:p>
          <w:p>
            <w:pPr>
              <w:spacing w:line="304" w:lineRule="auto"/>
              <w:rPr>
                <w:rFonts w:ascii="Arial"/>
                <w:sz w:val="21"/>
              </w:rPr>
            </w:pPr>
            <w:r/>
          </w:p>
          <w:p>
            <w:pPr>
              <w:spacing w:line="304" w:lineRule="auto"/>
              <w:rPr>
                <w:rFonts w:ascii="Arial"/>
                <w:sz w:val="21"/>
              </w:rPr>
            </w:pPr>
            <w:r/>
          </w:p>
          <w:p>
            <w:pPr>
              <w:pStyle w:val="TableText"/>
              <w:ind w:left="99"/>
              <w:spacing w:before="68" w:line="182" w:lineRule="auto"/>
              <w:rPr>
                <w:sz w:val="16"/>
                <w:szCs w:val="16"/>
              </w:rPr>
            </w:pPr>
            <w:r>
              <w:rPr>
                <w:sz w:val="16"/>
                <w:szCs w:val="16"/>
                <w:spacing w:val="17"/>
              </w:rPr>
              <w:t>聚异氰脲酸酯夹芯板</w:t>
            </w:r>
          </w:p>
        </w:tc>
        <w:tc>
          <w:tcPr>
            <w:tcW w:w="1802" w:type="dxa"/>
            <w:vAlign w:val="top"/>
            <w:tcBorders>
              <w:top w:val="single" w:color="231F20" w:sz="6" w:space="0"/>
            </w:tcBorders>
          </w:tcPr>
          <w:p>
            <w:pPr>
              <w:pStyle w:val="TableText"/>
              <w:ind w:left="821"/>
              <w:spacing w:before="107" w:line="163" w:lineRule="auto"/>
              <w:rPr>
                <w:sz w:val="16"/>
                <w:szCs w:val="16"/>
              </w:rPr>
            </w:pPr>
            <w:r>
              <w:rPr>
                <w:sz w:val="16"/>
                <w:szCs w:val="16"/>
                <w:spacing w:val="8"/>
              </w:rPr>
              <w:t>50</w:t>
            </w:r>
          </w:p>
        </w:tc>
        <w:tc>
          <w:tcPr>
            <w:tcW w:w="1802" w:type="dxa"/>
            <w:vAlign w:val="top"/>
            <w:tcBorders>
              <w:top w:val="single" w:color="231F20" w:sz="6" w:space="0"/>
            </w:tcBorders>
          </w:tcPr>
          <w:p>
            <w:pPr>
              <w:pStyle w:val="TableText"/>
              <w:ind w:left="655"/>
              <w:spacing w:before="86" w:line="192" w:lineRule="auto"/>
              <w:rPr>
                <w:sz w:val="16"/>
                <w:szCs w:val="16"/>
              </w:rPr>
            </w:pPr>
            <w:r>
              <w:rPr>
                <w:sz w:val="16"/>
                <w:szCs w:val="16"/>
                <w:spacing w:val="15"/>
              </w:rPr>
              <w:t>≤0.</w:t>
            </w:r>
            <w:r>
              <w:rPr>
                <w:sz w:val="16"/>
                <w:szCs w:val="16"/>
                <w:spacing w:val="-25"/>
              </w:rPr>
              <w:t xml:space="preserve"> </w:t>
            </w:r>
            <w:r>
              <w:rPr>
                <w:sz w:val="16"/>
                <w:szCs w:val="16"/>
                <w:spacing w:val="15"/>
              </w:rPr>
              <w:t>48</w:t>
            </w:r>
          </w:p>
        </w:tc>
        <w:tc>
          <w:tcPr>
            <w:tcW w:w="1802" w:type="dxa"/>
            <w:vAlign w:val="top"/>
            <w:vMerge w:val="restart"/>
            <w:tcBorders>
              <w:bottom w:val="nil"/>
              <w:top w:val="single" w:color="231F20" w:sz="6" w:space="0"/>
            </w:tcBorders>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664"/>
              <w:spacing w:before="69" w:line="190" w:lineRule="auto"/>
              <w:rPr>
                <w:sz w:val="16"/>
                <w:szCs w:val="16"/>
              </w:rPr>
            </w:pPr>
            <w:r>
              <w:rPr>
                <w:sz w:val="16"/>
                <w:szCs w:val="16"/>
                <w:spacing w:val="12"/>
              </w:rPr>
              <w:t>≥0.</w:t>
            </w:r>
            <w:r>
              <w:rPr>
                <w:sz w:val="16"/>
                <w:szCs w:val="16"/>
                <w:spacing w:val="-18"/>
              </w:rPr>
              <w:t xml:space="preserve"> </w:t>
            </w:r>
            <w:r>
              <w:rPr>
                <w:sz w:val="16"/>
                <w:szCs w:val="16"/>
                <w:spacing w:val="12"/>
              </w:rPr>
              <w:t>10</w:t>
            </w:r>
          </w:p>
        </w:tc>
        <w:tc>
          <w:tcPr>
            <w:tcW w:w="2007" w:type="dxa"/>
            <w:vAlign w:val="top"/>
            <w:vMerge w:val="restart"/>
            <w:tcBorders>
              <w:bottom w:val="nil"/>
              <w:right w:val="single" w:color="231F20" w:sz="6" w:space="0"/>
              <w:top w:val="single" w:color="231F20" w:sz="6" w:space="0"/>
            </w:tcBorders>
          </w:tcPr>
          <w:p>
            <w:pPr>
              <w:spacing w:line="303" w:lineRule="auto"/>
              <w:rPr>
                <w:rFonts w:ascii="Arial"/>
                <w:sz w:val="21"/>
              </w:rPr>
            </w:pPr>
            <w:r/>
          </w:p>
          <w:p>
            <w:pPr>
              <w:spacing w:line="303" w:lineRule="auto"/>
              <w:rPr>
                <w:rFonts w:ascii="Arial"/>
                <w:sz w:val="21"/>
              </w:rPr>
            </w:pPr>
            <w:r/>
          </w:p>
          <w:p>
            <w:pPr>
              <w:spacing w:line="304" w:lineRule="auto"/>
              <w:rPr>
                <w:rFonts w:ascii="Arial"/>
                <w:sz w:val="21"/>
              </w:rPr>
            </w:pPr>
            <w:r/>
          </w:p>
          <w:p>
            <w:pPr>
              <w:pStyle w:val="TableText"/>
              <w:ind w:left="537"/>
              <w:spacing w:before="68" w:line="182" w:lineRule="auto"/>
              <w:rPr>
                <w:sz w:val="16"/>
                <w:szCs w:val="16"/>
              </w:rPr>
            </w:pPr>
            <w:r>
              <w:rPr>
                <w:sz w:val="16"/>
                <w:szCs w:val="16"/>
                <w:spacing w:val="10"/>
              </w:rPr>
              <w:t>不低于</w:t>
            </w:r>
            <w:r>
              <w:rPr>
                <w:sz w:val="16"/>
                <w:szCs w:val="16"/>
                <w:spacing w:val="16"/>
                <w:w w:val="101"/>
              </w:rPr>
              <w:t xml:space="preserve"> </w:t>
            </w:r>
            <w:r>
              <w:rPr>
                <w:sz w:val="16"/>
                <w:szCs w:val="16"/>
                <w:spacing w:val="10"/>
                <w:position w:val="-1"/>
              </w:rPr>
              <w:t>B</w:t>
            </w:r>
            <w:r>
              <w:rPr>
                <w:sz w:val="9"/>
                <w:szCs w:val="9"/>
                <w:spacing w:val="10"/>
                <w:position w:val="-2"/>
              </w:rPr>
              <w:t>2</w:t>
            </w:r>
            <w:r>
              <w:rPr>
                <w:sz w:val="9"/>
                <w:szCs w:val="9"/>
                <w:spacing w:val="-12"/>
                <w:position w:val="-2"/>
              </w:rPr>
              <w:t xml:space="preserve"> </w:t>
            </w:r>
            <w:r>
              <w:rPr>
                <w:sz w:val="16"/>
                <w:szCs w:val="16"/>
                <w:spacing w:val="10"/>
              </w:rPr>
              <w:t>级</w:t>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821"/>
              <w:spacing w:before="119" w:line="163" w:lineRule="auto"/>
              <w:rPr>
                <w:sz w:val="16"/>
                <w:szCs w:val="16"/>
              </w:rPr>
            </w:pPr>
            <w:r>
              <w:rPr>
                <w:sz w:val="16"/>
                <w:szCs w:val="16"/>
                <w:spacing w:val="9"/>
              </w:rPr>
              <w:t>75</w:t>
            </w:r>
          </w:p>
        </w:tc>
        <w:tc>
          <w:tcPr>
            <w:tcW w:w="1802" w:type="dxa"/>
            <w:vAlign w:val="top"/>
          </w:tcPr>
          <w:p>
            <w:pPr>
              <w:pStyle w:val="TableText"/>
              <w:ind w:left="655"/>
              <w:spacing w:before="98" w:line="192" w:lineRule="auto"/>
              <w:rPr>
                <w:sz w:val="16"/>
                <w:szCs w:val="16"/>
              </w:rPr>
            </w:pPr>
            <w:r>
              <w:rPr>
                <w:sz w:val="16"/>
                <w:szCs w:val="16"/>
                <w:spacing w:val="14"/>
              </w:rPr>
              <w:t>≤0.</w:t>
            </w:r>
            <w:r>
              <w:rPr>
                <w:sz w:val="16"/>
                <w:szCs w:val="16"/>
                <w:spacing w:val="-23"/>
              </w:rPr>
              <w:t xml:space="preserve"> </w:t>
            </w:r>
            <w:r>
              <w:rPr>
                <w:sz w:val="16"/>
                <w:szCs w:val="16"/>
                <w:spacing w:val="14"/>
              </w:rPr>
              <w:t>33</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18" w:line="164" w:lineRule="auto"/>
              <w:rPr>
                <w:sz w:val="16"/>
                <w:szCs w:val="16"/>
              </w:rPr>
            </w:pPr>
            <w:r>
              <w:rPr>
                <w:sz w:val="16"/>
                <w:szCs w:val="16"/>
                <w:spacing w:val="3"/>
              </w:rPr>
              <w:t>100</w:t>
            </w:r>
          </w:p>
        </w:tc>
        <w:tc>
          <w:tcPr>
            <w:tcW w:w="1802" w:type="dxa"/>
            <w:vAlign w:val="top"/>
          </w:tcPr>
          <w:p>
            <w:pPr>
              <w:pStyle w:val="TableText"/>
              <w:ind w:left="655"/>
              <w:spacing w:before="99" w:line="192" w:lineRule="auto"/>
              <w:rPr>
                <w:sz w:val="16"/>
                <w:szCs w:val="16"/>
              </w:rPr>
            </w:pPr>
            <w:r>
              <w:rPr>
                <w:sz w:val="16"/>
                <w:szCs w:val="16"/>
                <w:spacing w:val="14"/>
              </w:rPr>
              <w:t>≤0.</w:t>
            </w:r>
            <w:r>
              <w:rPr>
                <w:sz w:val="16"/>
                <w:szCs w:val="16"/>
                <w:spacing w:val="-23"/>
              </w:rPr>
              <w:t xml:space="preserve"> </w:t>
            </w:r>
            <w:r>
              <w:rPr>
                <w:sz w:val="16"/>
                <w:szCs w:val="16"/>
                <w:spacing w:val="14"/>
              </w:rPr>
              <w:t>25</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20" w:line="165" w:lineRule="auto"/>
              <w:rPr>
                <w:sz w:val="16"/>
                <w:szCs w:val="16"/>
              </w:rPr>
            </w:pPr>
            <w:r>
              <w:rPr>
                <w:sz w:val="16"/>
                <w:szCs w:val="16"/>
                <w:spacing w:val="3"/>
              </w:rPr>
              <w:t>150</w:t>
            </w:r>
          </w:p>
        </w:tc>
        <w:tc>
          <w:tcPr>
            <w:tcW w:w="1802" w:type="dxa"/>
            <w:vAlign w:val="top"/>
          </w:tcPr>
          <w:p>
            <w:pPr>
              <w:pStyle w:val="TableText"/>
              <w:ind w:left="655"/>
              <w:spacing w:before="101" w:line="192" w:lineRule="auto"/>
              <w:rPr>
                <w:sz w:val="16"/>
                <w:szCs w:val="16"/>
              </w:rPr>
            </w:pPr>
            <w:r>
              <w:rPr>
                <w:sz w:val="16"/>
                <w:szCs w:val="16"/>
                <w:spacing w:val="13"/>
              </w:rPr>
              <w:t>≤0.</w:t>
            </w:r>
            <w:r>
              <w:rPr>
                <w:sz w:val="16"/>
                <w:szCs w:val="16"/>
                <w:spacing w:val="-18"/>
              </w:rPr>
              <w:t xml:space="preserve"> </w:t>
            </w:r>
            <w:r>
              <w:rPr>
                <w:sz w:val="16"/>
                <w:szCs w:val="16"/>
                <w:spacing w:val="13"/>
              </w:rPr>
              <w:t>17</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4"/>
              <w:spacing w:before="122" w:line="164" w:lineRule="auto"/>
              <w:rPr>
                <w:sz w:val="16"/>
                <w:szCs w:val="16"/>
              </w:rPr>
            </w:pPr>
            <w:r>
              <w:rPr>
                <w:sz w:val="16"/>
                <w:szCs w:val="16"/>
                <w:spacing w:val="4"/>
              </w:rPr>
              <w:t>200</w:t>
            </w:r>
          </w:p>
        </w:tc>
        <w:tc>
          <w:tcPr>
            <w:tcW w:w="1802" w:type="dxa"/>
            <w:vAlign w:val="top"/>
          </w:tcPr>
          <w:p>
            <w:pPr>
              <w:pStyle w:val="TableText"/>
              <w:ind w:left="655"/>
              <w:spacing w:before="103" w:line="192" w:lineRule="auto"/>
              <w:rPr>
                <w:sz w:val="16"/>
                <w:szCs w:val="16"/>
              </w:rPr>
            </w:pPr>
            <w:r>
              <w:rPr>
                <w:sz w:val="16"/>
                <w:szCs w:val="16"/>
                <w:spacing w:val="13"/>
              </w:rPr>
              <w:t>≤0.</w:t>
            </w:r>
            <w:r>
              <w:rPr>
                <w:sz w:val="16"/>
                <w:szCs w:val="16"/>
                <w:spacing w:val="-18"/>
              </w:rPr>
              <w:t xml:space="preserve"> </w:t>
            </w:r>
            <w:r>
              <w:rPr>
                <w:sz w:val="16"/>
                <w:szCs w:val="16"/>
                <w:spacing w:val="13"/>
              </w:rPr>
              <w:t>13</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single" w:color="231F20" w:sz="6" w:space="0"/>
              <w:top w:val="nil"/>
            </w:tcBorders>
          </w:tcPr>
          <w:p>
            <w:pPr>
              <w:rPr>
                <w:rFonts w:ascii="Arial"/>
                <w:sz w:val="21"/>
              </w:rPr>
            </w:pPr>
            <w:r/>
          </w:p>
        </w:tc>
        <w:tc>
          <w:tcPr>
            <w:tcW w:w="1802" w:type="dxa"/>
            <w:vAlign w:val="top"/>
            <w:tcBorders>
              <w:bottom w:val="single" w:color="231F20" w:sz="6" w:space="0"/>
            </w:tcBorders>
          </w:tcPr>
          <w:p>
            <w:pPr>
              <w:pStyle w:val="TableText"/>
              <w:ind w:left="774"/>
              <w:spacing w:before="124" w:line="165" w:lineRule="auto"/>
              <w:rPr>
                <w:sz w:val="16"/>
                <w:szCs w:val="16"/>
              </w:rPr>
            </w:pPr>
            <w:r>
              <w:rPr>
                <w:sz w:val="16"/>
                <w:szCs w:val="16"/>
                <w:spacing w:val="4"/>
              </w:rPr>
              <w:t>250</w:t>
            </w:r>
          </w:p>
        </w:tc>
        <w:tc>
          <w:tcPr>
            <w:tcW w:w="1802" w:type="dxa"/>
            <w:vAlign w:val="top"/>
            <w:tcBorders>
              <w:bottom w:val="single" w:color="231F20" w:sz="6" w:space="0"/>
            </w:tcBorders>
          </w:tcPr>
          <w:p>
            <w:pPr>
              <w:pStyle w:val="TableText"/>
              <w:ind w:left="655"/>
              <w:spacing w:before="105" w:line="192" w:lineRule="auto"/>
              <w:rPr>
                <w:sz w:val="16"/>
                <w:szCs w:val="16"/>
              </w:rPr>
            </w:pPr>
            <w:r>
              <w:rPr>
                <w:sz w:val="16"/>
                <w:szCs w:val="16"/>
                <w:spacing w:val="13"/>
              </w:rPr>
              <w:t>≤0.</w:t>
            </w:r>
            <w:r>
              <w:rPr>
                <w:sz w:val="16"/>
                <w:szCs w:val="16"/>
                <w:spacing w:val="-18"/>
              </w:rPr>
              <w:t xml:space="preserve"> </w:t>
            </w:r>
            <w:r>
              <w:rPr>
                <w:sz w:val="16"/>
                <w:szCs w:val="16"/>
                <w:spacing w:val="13"/>
              </w:rPr>
              <w:t>10</w:t>
            </w:r>
          </w:p>
        </w:tc>
        <w:tc>
          <w:tcPr>
            <w:tcW w:w="1802" w:type="dxa"/>
            <w:vAlign w:val="top"/>
            <w:vMerge w:val="continue"/>
            <w:tcBorders>
              <w:bottom w:val="single" w:color="231F20" w:sz="6" w:space="0"/>
              <w:top w:val="nil"/>
            </w:tcBorders>
          </w:tcPr>
          <w:p>
            <w:pPr>
              <w:rPr>
                <w:rFonts w:ascii="Arial"/>
                <w:sz w:val="21"/>
              </w:rPr>
            </w:pPr>
            <w:r/>
          </w:p>
        </w:tc>
        <w:tc>
          <w:tcPr>
            <w:tcW w:w="2007" w:type="dxa"/>
            <w:vAlign w:val="top"/>
            <w:vMerge w:val="continue"/>
            <w:tcBorders>
              <w:bottom w:val="single" w:color="231F20" w:sz="6" w:space="0"/>
              <w:right w:val="single" w:color="231F20" w:sz="6" w:space="0"/>
              <w:top w:val="nil"/>
            </w:tcBorders>
          </w:tcPr>
          <w:p>
            <w:pPr>
              <w:rPr>
                <w:rFonts w:ascii="Arial"/>
                <w:sz w:val="21"/>
              </w:rPr>
            </w:pPr>
            <w:r/>
          </w:p>
        </w:tc>
      </w:tr>
      <w:tr>
        <w:trPr>
          <w:trHeight w:val="352" w:hRule="atLeast"/>
        </w:trPr>
        <w:tc>
          <w:tcPr>
            <w:tcW w:w="9222" w:type="dxa"/>
            <w:vAlign w:val="top"/>
            <w:gridSpan w:val="5"/>
            <w:tcBorders>
              <w:left w:val="single" w:color="231F20" w:sz="6" w:space="0"/>
              <w:bottom w:val="single" w:color="231F20" w:sz="6" w:space="0"/>
              <w:right w:val="single" w:color="231F20" w:sz="6" w:space="0"/>
              <w:top w:val="single" w:color="231F20" w:sz="6" w:space="0"/>
            </w:tcBorders>
          </w:tcPr>
          <w:p>
            <w:pPr>
              <w:pStyle w:val="TableText"/>
              <w:ind w:left="475"/>
              <w:spacing w:before="94" w:line="184" w:lineRule="auto"/>
              <w:rPr>
                <w:sz w:val="16"/>
                <w:szCs w:val="16"/>
              </w:rPr>
            </w:pPr>
            <w:r>
              <w:rPr>
                <w:rFonts w:ascii="SimHei" w:hAnsi="SimHei" w:eastAsia="SimHei" w:cs="SimHei"/>
                <w:sz w:val="16"/>
                <w:szCs w:val="16"/>
                <w:spacing w:val="15"/>
              </w:rPr>
              <w:t>注</w:t>
            </w:r>
            <w:r>
              <w:rPr>
                <w:rFonts w:ascii="SimHei" w:hAnsi="SimHei" w:eastAsia="SimHei" w:cs="SimHei"/>
                <w:sz w:val="16"/>
                <w:szCs w:val="16"/>
                <w:spacing w:val="-31"/>
              </w:rPr>
              <w:t xml:space="preserve"> </w:t>
            </w:r>
            <w:r>
              <w:rPr>
                <w:sz w:val="16"/>
                <w:szCs w:val="16"/>
                <w:spacing w:val="15"/>
              </w:rPr>
              <w:t>:</w:t>
            </w:r>
            <w:r>
              <w:rPr>
                <w:sz w:val="16"/>
                <w:szCs w:val="16"/>
                <w:spacing w:val="24"/>
              </w:rPr>
              <w:t xml:space="preserve"> </w:t>
            </w:r>
            <w:r>
              <w:rPr>
                <w:sz w:val="16"/>
                <w:szCs w:val="16"/>
                <w:spacing w:val="15"/>
              </w:rPr>
              <w:t>其他规格由供需双方商定</w:t>
            </w:r>
            <w:r>
              <w:rPr>
                <w:sz w:val="16"/>
                <w:szCs w:val="16"/>
                <w:spacing w:val="-20"/>
              </w:rPr>
              <w:t xml:space="preserve"> </w:t>
            </w:r>
            <w:r>
              <w:rPr>
                <w:sz w:val="16"/>
                <w:szCs w:val="16"/>
                <w:spacing w:val="15"/>
              </w:rPr>
              <w:t>。</w:t>
            </w:r>
          </w:p>
        </w:tc>
      </w:tr>
    </w:tbl>
    <w:p>
      <w:pPr>
        <w:pStyle w:val="BodyText"/>
        <w:spacing w:line="346" w:lineRule="auto"/>
        <w:rPr/>
      </w:pPr>
      <w:r/>
    </w:p>
    <w:p>
      <w:pPr>
        <w:ind w:left="17"/>
        <w:spacing w:before="81" w:line="223" w:lineRule="auto"/>
        <w:rPr>
          <w:rFonts w:ascii="SimHei" w:hAnsi="SimHei" w:eastAsia="SimHei" w:cs="SimHei"/>
          <w:sz w:val="19"/>
          <w:szCs w:val="19"/>
        </w:rPr>
      </w:pPr>
      <w:r>
        <w:rPr>
          <w:rFonts w:ascii="Microsoft YaHei" w:hAnsi="Microsoft YaHei" w:eastAsia="Microsoft YaHei" w:cs="Microsoft YaHei"/>
          <w:sz w:val="19"/>
          <w:szCs w:val="19"/>
          <w:spacing w:val="15"/>
          <w:position w:val="-2"/>
        </w:rPr>
        <w:t>6.6</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5"/>
        </w:rPr>
        <w:t>模塑聚苯乙烯夹芯板</w:t>
      </w:r>
    </w:p>
    <w:p>
      <w:pPr>
        <w:ind w:left="441"/>
        <w:spacing w:before="178"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物理性能应符合表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position w:val="-2"/>
        </w:rPr>
        <w:t>9</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3"/>
        </w:rPr>
        <w:t>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3715"/>
        <w:spacing w:before="193" w:line="223" w:lineRule="auto"/>
        <w:rPr>
          <w:rFonts w:ascii="SimHei" w:hAnsi="SimHei" w:eastAsia="SimHei" w:cs="SimHei"/>
          <w:sz w:val="19"/>
          <w:szCs w:val="19"/>
        </w:rPr>
      </w:pPr>
      <w:r>
        <w:rPr>
          <w:rFonts w:ascii="SimHei" w:hAnsi="SimHei" w:eastAsia="SimHei" w:cs="SimHei"/>
          <w:sz w:val="19"/>
          <w:szCs w:val="19"/>
          <w:spacing w:val="11"/>
        </w:rPr>
        <w:t>表</w:t>
      </w:r>
      <w:r>
        <w:rPr>
          <w:rFonts w:ascii="SimHei" w:hAnsi="SimHei" w:eastAsia="SimHei" w:cs="SimHei"/>
          <w:sz w:val="19"/>
          <w:szCs w:val="19"/>
          <w:spacing w:val="-16"/>
        </w:rPr>
        <w:t xml:space="preserve"> </w:t>
      </w:r>
      <w:r>
        <w:rPr>
          <w:rFonts w:ascii="Microsoft YaHei" w:hAnsi="Microsoft YaHei" w:eastAsia="Microsoft YaHei" w:cs="Microsoft YaHei"/>
          <w:sz w:val="19"/>
          <w:szCs w:val="19"/>
          <w:spacing w:val="11"/>
          <w:position w:val="-2"/>
        </w:rPr>
        <w:t>9   </w:t>
      </w:r>
      <w:r>
        <w:rPr>
          <w:rFonts w:ascii="SimHei" w:hAnsi="SimHei" w:eastAsia="SimHei" w:cs="SimHei"/>
          <w:sz w:val="19"/>
          <w:szCs w:val="19"/>
          <w:spacing w:val="11"/>
        </w:rPr>
        <w:t>物理性能要求</w:t>
      </w:r>
    </w:p>
    <w:p>
      <w:pPr>
        <w:spacing w:line="166"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809"/>
        <w:gridCol w:w="1802"/>
        <w:gridCol w:w="1802"/>
        <w:gridCol w:w="1802"/>
        <w:gridCol w:w="2007"/>
      </w:tblGrid>
      <w:tr>
        <w:trPr>
          <w:trHeight w:val="621" w:hRule="atLeast"/>
        </w:trPr>
        <w:tc>
          <w:tcPr>
            <w:tcW w:w="1809" w:type="dxa"/>
            <w:vAlign w:val="top"/>
            <w:tcBorders>
              <w:left w:val="single" w:color="231F20" w:sz="6" w:space="0"/>
              <w:bottom w:val="single" w:color="231F20" w:sz="6" w:space="0"/>
              <w:top w:val="single" w:color="231F20" w:sz="6" w:space="0"/>
            </w:tcBorders>
          </w:tcPr>
          <w:p>
            <w:pPr>
              <w:pStyle w:val="TableText"/>
              <w:ind w:left="724"/>
              <w:spacing w:before="224" w:line="181" w:lineRule="auto"/>
              <w:rPr>
                <w:sz w:val="16"/>
                <w:szCs w:val="16"/>
              </w:rPr>
            </w:pPr>
            <w:r>
              <w:rPr>
                <w:sz w:val="16"/>
                <w:szCs w:val="16"/>
                <w:spacing w:val="11"/>
              </w:rPr>
              <w:t>类型</w:t>
            </w:r>
          </w:p>
        </w:tc>
        <w:tc>
          <w:tcPr>
            <w:tcW w:w="1802" w:type="dxa"/>
            <w:vAlign w:val="top"/>
            <w:tcBorders>
              <w:bottom w:val="single" w:color="231F20" w:sz="6" w:space="0"/>
              <w:top w:val="single" w:color="231F20" w:sz="6" w:space="0"/>
            </w:tcBorders>
          </w:tcPr>
          <w:p>
            <w:pPr>
              <w:pStyle w:val="TableText"/>
              <w:ind w:left="763" w:right="728" w:hanging="37"/>
              <w:spacing w:before="82" w:line="231" w:lineRule="auto"/>
              <w:rPr>
                <w:sz w:val="16"/>
                <w:szCs w:val="16"/>
              </w:rPr>
            </w:pPr>
            <w:r>
              <w:rPr>
                <w:sz w:val="16"/>
                <w:szCs w:val="16"/>
                <w:spacing w:val="11"/>
              </w:rPr>
              <w:t>厚度</w:t>
            </w:r>
            <w:r>
              <w:rPr>
                <w:sz w:val="16"/>
                <w:szCs w:val="16"/>
                <w:spacing w:val="-3"/>
              </w:rPr>
              <w:t>mm</w:t>
            </w:r>
          </w:p>
        </w:tc>
        <w:tc>
          <w:tcPr>
            <w:tcW w:w="1802" w:type="dxa"/>
            <w:vAlign w:val="top"/>
            <w:tcBorders>
              <w:bottom w:val="single" w:color="231F20" w:sz="6" w:space="0"/>
              <w:top w:val="single" w:color="231F20" w:sz="6" w:space="0"/>
            </w:tcBorders>
          </w:tcPr>
          <w:p>
            <w:pPr>
              <w:pStyle w:val="TableText"/>
              <w:ind w:left="392"/>
              <w:spacing w:before="74" w:line="206" w:lineRule="auto"/>
              <w:rPr>
                <w:sz w:val="16"/>
                <w:szCs w:val="16"/>
              </w:rPr>
            </w:pPr>
            <w:r>
              <w:rPr>
                <w:sz w:val="16"/>
                <w:szCs w:val="16"/>
                <w:spacing w:val="20"/>
              </w:rPr>
              <w:t>传热系数(U)</w:t>
            </w:r>
          </w:p>
          <w:p>
            <w:pPr>
              <w:pStyle w:val="TableText"/>
              <w:ind w:left="419"/>
              <w:spacing w:before="64" w:line="173" w:lineRule="auto"/>
              <w:rPr>
                <w:sz w:val="16"/>
                <w:szCs w:val="16"/>
              </w:rPr>
            </w:pPr>
            <w:r>
              <w:rPr>
                <w:sz w:val="16"/>
                <w:szCs w:val="16"/>
                <w:spacing w:val="7"/>
                <w:w w:val="118"/>
              </w:rPr>
              <w:t>W/(</w:t>
            </w:r>
            <w:r>
              <w:rPr>
                <w:sz w:val="16"/>
                <w:szCs w:val="16"/>
                <w:spacing w:val="7"/>
                <w:w w:val="118"/>
                <w:position w:val="-1"/>
              </w:rPr>
              <w:t>m</w:t>
            </w:r>
            <w:r>
              <w:rPr>
                <w:sz w:val="9"/>
                <w:szCs w:val="9"/>
                <w:spacing w:val="7"/>
                <w:w w:val="118"/>
                <w:position w:val="5"/>
              </w:rPr>
              <w:t>2</w:t>
            </w:r>
            <w:r>
              <w:rPr>
                <w:sz w:val="9"/>
                <w:szCs w:val="9"/>
                <w:spacing w:val="10"/>
                <w:w w:val="101"/>
                <w:position w:val="5"/>
              </w:rPr>
              <w:t xml:space="preserve">  </w:t>
            </w:r>
            <w:r>
              <w:rPr>
                <w:sz w:val="16"/>
                <w:szCs w:val="16"/>
                <w:spacing w:val="7"/>
                <w:w w:val="118"/>
              </w:rPr>
              <w:t>·</w:t>
            </w:r>
            <w:r>
              <w:rPr>
                <w:sz w:val="16"/>
                <w:szCs w:val="16"/>
                <w:spacing w:val="-29"/>
              </w:rPr>
              <w:t xml:space="preserve"> </w:t>
            </w:r>
            <w:r>
              <w:rPr>
                <w:sz w:val="16"/>
                <w:szCs w:val="16"/>
                <w:spacing w:val="7"/>
                <w:w w:val="118"/>
              </w:rPr>
              <w:t>K)</w:t>
            </w:r>
          </w:p>
        </w:tc>
        <w:tc>
          <w:tcPr>
            <w:tcW w:w="1802" w:type="dxa"/>
            <w:vAlign w:val="top"/>
            <w:tcBorders>
              <w:bottom w:val="single" w:color="231F20" w:sz="6" w:space="0"/>
              <w:top w:val="single" w:color="231F20" w:sz="6" w:space="0"/>
            </w:tcBorders>
          </w:tcPr>
          <w:p>
            <w:pPr>
              <w:pStyle w:val="TableText"/>
              <w:ind w:left="738" w:right="542" w:hanging="187"/>
              <w:spacing w:before="80" w:line="232" w:lineRule="auto"/>
              <w:rPr>
                <w:sz w:val="16"/>
                <w:szCs w:val="16"/>
              </w:rPr>
            </w:pPr>
            <w:r>
              <w:rPr>
                <w:sz w:val="16"/>
                <w:szCs w:val="16"/>
                <w:spacing w:val="15"/>
              </w:rPr>
              <w:t>粘结强度</w:t>
            </w:r>
            <w:r>
              <w:rPr>
                <w:sz w:val="16"/>
                <w:szCs w:val="16"/>
                <w:spacing w:val="14"/>
              </w:rPr>
              <w:t>MPa</w:t>
            </w:r>
          </w:p>
        </w:tc>
        <w:tc>
          <w:tcPr>
            <w:tcW w:w="2007" w:type="dxa"/>
            <w:vAlign w:val="top"/>
            <w:tcBorders>
              <w:bottom w:val="single" w:color="231F20" w:sz="6" w:space="0"/>
              <w:right w:val="single" w:color="231F20" w:sz="6" w:space="0"/>
              <w:top w:val="single" w:color="231F20" w:sz="6" w:space="0"/>
            </w:tcBorders>
          </w:tcPr>
          <w:p>
            <w:pPr>
              <w:pStyle w:val="TableText"/>
              <w:ind w:left="471"/>
              <w:spacing w:before="223" w:line="184" w:lineRule="auto"/>
              <w:rPr>
                <w:sz w:val="16"/>
                <w:szCs w:val="16"/>
              </w:rPr>
            </w:pPr>
            <w:r>
              <w:rPr>
                <w:sz w:val="16"/>
                <w:szCs w:val="16"/>
                <w:spacing w:val="17"/>
              </w:rPr>
              <w:t>燃烧性能等级</w:t>
            </w:r>
          </w:p>
        </w:tc>
      </w:tr>
      <w:tr>
        <w:trPr>
          <w:trHeight w:val="344" w:hRule="atLeast"/>
        </w:trPr>
        <w:tc>
          <w:tcPr>
            <w:tcW w:w="1809" w:type="dxa"/>
            <w:vAlign w:val="top"/>
            <w:vMerge w:val="restart"/>
            <w:tcBorders>
              <w:left w:val="single" w:color="231F20" w:sz="6" w:space="0"/>
              <w:bottom w:val="nil"/>
              <w:top w:val="single" w:color="231F20" w:sz="6" w:space="0"/>
            </w:tcBorders>
          </w:tcPr>
          <w:p>
            <w:pPr>
              <w:spacing w:line="303" w:lineRule="auto"/>
              <w:rPr>
                <w:rFonts w:ascii="Arial"/>
                <w:sz w:val="21"/>
              </w:rPr>
            </w:pPr>
            <w:r/>
          </w:p>
          <w:p>
            <w:pPr>
              <w:spacing w:line="303" w:lineRule="auto"/>
              <w:rPr>
                <w:rFonts w:ascii="Arial"/>
                <w:sz w:val="21"/>
              </w:rPr>
            </w:pPr>
            <w:r/>
          </w:p>
          <w:p>
            <w:pPr>
              <w:spacing w:line="304" w:lineRule="auto"/>
              <w:rPr>
                <w:rFonts w:ascii="Arial"/>
                <w:sz w:val="21"/>
              </w:rPr>
            </w:pPr>
            <w:r/>
          </w:p>
          <w:p>
            <w:pPr>
              <w:pStyle w:val="TableText"/>
              <w:ind w:left="90"/>
              <w:spacing w:before="69" w:line="183" w:lineRule="auto"/>
              <w:rPr>
                <w:sz w:val="16"/>
                <w:szCs w:val="16"/>
              </w:rPr>
            </w:pPr>
            <w:r>
              <w:rPr>
                <w:sz w:val="16"/>
                <w:szCs w:val="16"/>
                <w:spacing w:val="18"/>
              </w:rPr>
              <w:t>模塑聚苯乙烯夹芯板</w:t>
            </w:r>
          </w:p>
        </w:tc>
        <w:tc>
          <w:tcPr>
            <w:tcW w:w="1802" w:type="dxa"/>
            <w:vAlign w:val="top"/>
            <w:tcBorders>
              <w:top w:val="single" w:color="231F20" w:sz="6" w:space="0"/>
            </w:tcBorders>
          </w:tcPr>
          <w:p>
            <w:pPr>
              <w:pStyle w:val="TableText"/>
              <w:ind w:left="821"/>
              <w:spacing w:before="107" w:line="163" w:lineRule="auto"/>
              <w:rPr>
                <w:sz w:val="16"/>
                <w:szCs w:val="16"/>
              </w:rPr>
            </w:pPr>
            <w:r>
              <w:rPr>
                <w:sz w:val="16"/>
                <w:szCs w:val="16"/>
                <w:spacing w:val="8"/>
              </w:rPr>
              <w:t>50</w:t>
            </w:r>
          </w:p>
        </w:tc>
        <w:tc>
          <w:tcPr>
            <w:tcW w:w="1802" w:type="dxa"/>
            <w:vAlign w:val="top"/>
            <w:tcBorders>
              <w:top w:val="single" w:color="231F20" w:sz="6" w:space="0"/>
            </w:tcBorders>
          </w:tcPr>
          <w:p>
            <w:pPr>
              <w:pStyle w:val="TableText"/>
              <w:ind w:left="655"/>
              <w:spacing w:before="86" w:line="192" w:lineRule="auto"/>
              <w:rPr>
                <w:sz w:val="16"/>
                <w:szCs w:val="16"/>
              </w:rPr>
            </w:pPr>
            <w:r>
              <w:rPr>
                <w:sz w:val="16"/>
                <w:szCs w:val="16"/>
                <w:spacing w:val="14"/>
              </w:rPr>
              <w:t>≤0.</w:t>
            </w:r>
            <w:r>
              <w:rPr>
                <w:sz w:val="16"/>
                <w:szCs w:val="16"/>
                <w:spacing w:val="-21"/>
              </w:rPr>
              <w:t xml:space="preserve"> </w:t>
            </w:r>
            <w:r>
              <w:rPr>
                <w:sz w:val="16"/>
                <w:szCs w:val="16"/>
                <w:spacing w:val="14"/>
              </w:rPr>
              <w:t>67</w:t>
            </w:r>
          </w:p>
        </w:tc>
        <w:tc>
          <w:tcPr>
            <w:tcW w:w="1802" w:type="dxa"/>
            <w:vAlign w:val="top"/>
            <w:vMerge w:val="restart"/>
            <w:tcBorders>
              <w:bottom w:val="nil"/>
              <w:top w:val="single" w:color="231F20" w:sz="6" w:space="0"/>
            </w:tcBorders>
          </w:tcPr>
          <w:p>
            <w:pPr>
              <w:spacing w:line="305" w:lineRule="auto"/>
              <w:rPr>
                <w:rFonts w:ascii="Arial"/>
                <w:sz w:val="21"/>
              </w:rPr>
            </w:pPr>
            <w:r>
              <w:drawing>
                <wp:anchor distT="0" distB="0" distL="0" distR="0" simplePos="0" relativeHeight="251685888" behindDoc="0" locked="0" layoutInCell="1" allowOverlap="1">
                  <wp:simplePos x="0" y="0"/>
                  <wp:positionH relativeFrom="rightMargin">
                    <wp:posOffset>-332486</wp:posOffset>
                  </wp:positionH>
                  <wp:positionV relativeFrom="topMargin">
                    <wp:posOffset>471296</wp:posOffset>
                  </wp:positionV>
                  <wp:extent cx="190500" cy="190500"/>
                  <wp:effectExtent l="0" t="0" r="0" b="0"/>
                  <wp:wrapNone/>
                  <wp:docPr id="30" name="IM 30"/>
                  <wp:cNvGraphicFramePr/>
                  <a:graphic>
                    <a:graphicData uri="http://schemas.openxmlformats.org/drawingml/2006/picture">
                      <pic:pic>
                        <pic:nvPicPr>
                          <pic:cNvPr id="30" name="IM 30"/>
                          <pic:cNvPicPr/>
                        </pic:nvPicPr>
                        <pic:blipFill>
                          <a:blip r:embed="rId4"/>
                          <a:stretch>
                            <a:fillRect/>
                          </a:stretch>
                        </pic:blipFill>
                        <pic:spPr>
                          <a:xfrm rot="0">
                            <a:off x="0" y="0"/>
                            <a:ext cx="190500" cy="190500"/>
                          </a:xfrm>
                          <a:prstGeom prst="rect">
                            <a:avLst/>
                          </a:prstGeom>
                        </pic:spPr>
                      </pic:pic>
                    </a:graphicData>
                  </a:graphic>
                </wp:anchor>
              </w:drawing>
            </w:r>
            <w:r/>
          </w:p>
          <w:p>
            <w:pPr>
              <w:spacing w:line="305" w:lineRule="auto"/>
              <w:rPr>
                <w:rFonts w:ascii="Arial"/>
                <w:sz w:val="21"/>
              </w:rPr>
            </w:pPr>
            <w:r/>
          </w:p>
          <w:p>
            <w:pPr>
              <w:spacing w:line="306" w:lineRule="auto"/>
              <w:rPr>
                <w:rFonts w:ascii="Arial"/>
                <w:sz w:val="21"/>
              </w:rPr>
            </w:pPr>
            <w:r/>
          </w:p>
          <w:p>
            <w:pPr>
              <w:pStyle w:val="TableText"/>
              <w:ind w:left="664"/>
              <w:spacing w:before="69" w:line="190" w:lineRule="auto"/>
              <w:rPr>
                <w:sz w:val="16"/>
                <w:szCs w:val="16"/>
              </w:rPr>
            </w:pPr>
            <w:r>
              <w:rPr>
                <w:sz w:val="16"/>
                <w:szCs w:val="16"/>
                <w:spacing w:val="12"/>
              </w:rPr>
              <w:t>≥0.</w:t>
            </w:r>
            <w:r>
              <w:rPr>
                <w:sz w:val="16"/>
                <w:szCs w:val="16"/>
                <w:spacing w:val="-18"/>
              </w:rPr>
              <w:t xml:space="preserve"> </w:t>
            </w:r>
            <w:r>
              <w:rPr>
                <w:sz w:val="16"/>
                <w:szCs w:val="16"/>
                <w:spacing w:val="12"/>
              </w:rPr>
              <w:t>10</w:t>
            </w:r>
          </w:p>
        </w:tc>
        <w:tc>
          <w:tcPr>
            <w:tcW w:w="2007" w:type="dxa"/>
            <w:vAlign w:val="top"/>
            <w:vMerge w:val="restart"/>
            <w:tcBorders>
              <w:bottom w:val="nil"/>
              <w:right w:val="single" w:color="231F20" w:sz="6" w:space="0"/>
              <w:top w:val="single" w:color="231F20" w:sz="6" w:space="0"/>
            </w:tcBorders>
          </w:tcPr>
          <w:p>
            <w:pPr>
              <w:spacing w:line="303" w:lineRule="auto"/>
              <w:rPr>
                <w:rFonts w:ascii="Arial"/>
                <w:sz w:val="21"/>
              </w:rPr>
            </w:pPr>
            <w:r/>
          </w:p>
          <w:p>
            <w:pPr>
              <w:spacing w:line="303" w:lineRule="auto"/>
              <w:rPr>
                <w:rFonts w:ascii="Arial"/>
                <w:sz w:val="21"/>
              </w:rPr>
            </w:pPr>
            <w:r/>
          </w:p>
          <w:p>
            <w:pPr>
              <w:spacing w:line="304" w:lineRule="auto"/>
              <w:rPr>
                <w:rFonts w:ascii="Arial"/>
                <w:sz w:val="21"/>
              </w:rPr>
            </w:pPr>
            <w:r/>
          </w:p>
          <w:p>
            <w:pPr>
              <w:pStyle w:val="TableText"/>
              <w:ind w:left="537"/>
              <w:spacing w:before="68" w:line="182" w:lineRule="auto"/>
              <w:rPr>
                <w:sz w:val="16"/>
                <w:szCs w:val="16"/>
              </w:rPr>
            </w:pPr>
            <w:r>
              <w:rPr>
                <w:sz w:val="16"/>
                <w:szCs w:val="16"/>
                <w:spacing w:val="10"/>
              </w:rPr>
              <w:t>不低于</w:t>
            </w:r>
            <w:r>
              <w:rPr>
                <w:sz w:val="16"/>
                <w:szCs w:val="16"/>
                <w:spacing w:val="16"/>
                <w:w w:val="101"/>
              </w:rPr>
              <w:t xml:space="preserve"> </w:t>
            </w:r>
            <w:r>
              <w:rPr>
                <w:sz w:val="16"/>
                <w:szCs w:val="16"/>
                <w:spacing w:val="10"/>
                <w:position w:val="-1"/>
              </w:rPr>
              <w:t>B</w:t>
            </w:r>
            <w:r>
              <w:rPr>
                <w:sz w:val="9"/>
                <w:szCs w:val="9"/>
                <w:spacing w:val="10"/>
                <w:position w:val="-2"/>
              </w:rPr>
              <w:t>2</w:t>
            </w:r>
            <w:r>
              <w:rPr>
                <w:sz w:val="9"/>
                <w:szCs w:val="9"/>
                <w:spacing w:val="-12"/>
                <w:position w:val="-2"/>
              </w:rPr>
              <w:t xml:space="preserve"> </w:t>
            </w:r>
            <w:r>
              <w:rPr>
                <w:sz w:val="16"/>
                <w:szCs w:val="16"/>
                <w:spacing w:val="10"/>
              </w:rPr>
              <w:t>级</w:t>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821"/>
              <w:spacing w:before="119" w:line="163" w:lineRule="auto"/>
              <w:rPr>
                <w:sz w:val="16"/>
                <w:szCs w:val="16"/>
              </w:rPr>
            </w:pPr>
            <w:r>
              <w:rPr>
                <w:sz w:val="16"/>
                <w:szCs w:val="16"/>
                <w:spacing w:val="9"/>
              </w:rPr>
              <w:t>75</w:t>
            </w:r>
          </w:p>
        </w:tc>
        <w:tc>
          <w:tcPr>
            <w:tcW w:w="1802" w:type="dxa"/>
            <w:vAlign w:val="top"/>
          </w:tcPr>
          <w:p>
            <w:pPr>
              <w:pStyle w:val="TableText"/>
              <w:ind w:left="655"/>
              <w:spacing w:before="98" w:line="192" w:lineRule="auto"/>
              <w:rPr>
                <w:sz w:val="16"/>
                <w:szCs w:val="16"/>
              </w:rPr>
            </w:pPr>
            <w:r>
              <w:rPr>
                <w:sz w:val="16"/>
                <w:szCs w:val="16"/>
                <w:spacing w:val="15"/>
              </w:rPr>
              <w:t>≤0.</w:t>
            </w:r>
            <w:r>
              <w:rPr>
                <w:sz w:val="16"/>
                <w:szCs w:val="16"/>
                <w:spacing w:val="-25"/>
              </w:rPr>
              <w:t xml:space="preserve"> </w:t>
            </w:r>
            <w:r>
              <w:rPr>
                <w:sz w:val="16"/>
                <w:szCs w:val="16"/>
                <w:spacing w:val="15"/>
              </w:rPr>
              <w:t>46</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18" w:line="164" w:lineRule="auto"/>
              <w:rPr>
                <w:sz w:val="16"/>
                <w:szCs w:val="16"/>
              </w:rPr>
            </w:pPr>
            <w:r>
              <w:rPr>
                <w:sz w:val="16"/>
                <w:szCs w:val="16"/>
                <w:spacing w:val="3"/>
              </w:rPr>
              <w:t>100</w:t>
            </w:r>
          </w:p>
        </w:tc>
        <w:tc>
          <w:tcPr>
            <w:tcW w:w="1802" w:type="dxa"/>
            <w:vAlign w:val="top"/>
          </w:tcPr>
          <w:p>
            <w:pPr>
              <w:pStyle w:val="TableText"/>
              <w:ind w:left="655"/>
              <w:spacing w:before="99" w:line="192" w:lineRule="auto"/>
              <w:rPr>
                <w:sz w:val="16"/>
                <w:szCs w:val="16"/>
              </w:rPr>
            </w:pPr>
            <w:r>
              <w:rPr>
                <w:sz w:val="16"/>
                <w:szCs w:val="16"/>
                <w:spacing w:val="14"/>
              </w:rPr>
              <w:t>≤0.</w:t>
            </w:r>
            <w:r>
              <w:rPr>
                <w:sz w:val="16"/>
                <w:szCs w:val="16"/>
                <w:spacing w:val="-23"/>
              </w:rPr>
              <w:t xml:space="preserve"> </w:t>
            </w:r>
            <w:r>
              <w:rPr>
                <w:sz w:val="16"/>
                <w:szCs w:val="16"/>
                <w:spacing w:val="14"/>
              </w:rPr>
              <w:t>35</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8"/>
              <w:spacing w:before="120" w:line="165" w:lineRule="auto"/>
              <w:rPr>
                <w:sz w:val="16"/>
                <w:szCs w:val="16"/>
              </w:rPr>
            </w:pPr>
            <w:r>
              <w:rPr>
                <w:sz w:val="16"/>
                <w:szCs w:val="16"/>
                <w:spacing w:val="3"/>
              </w:rPr>
              <w:t>150</w:t>
            </w:r>
          </w:p>
        </w:tc>
        <w:tc>
          <w:tcPr>
            <w:tcW w:w="1802" w:type="dxa"/>
            <w:vAlign w:val="top"/>
          </w:tcPr>
          <w:p>
            <w:pPr>
              <w:pStyle w:val="TableText"/>
              <w:ind w:left="655"/>
              <w:spacing w:before="101" w:line="192" w:lineRule="auto"/>
              <w:rPr>
                <w:sz w:val="16"/>
                <w:szCs w:val="16"/>
              </w:rPr>
            </w:pPr>
            <w:r>
              <w:rPr>
                <w:sz w:val="16"/>
                <w:szCs w:val="16"/>
                <w:spacing w:val="14"/>
              </w:rPr>
              <w:t>≤0.</w:t>
            </w:r>
            <w:r>
              <w:rPr>
                <w:sz w:val="16"/>
                <w:szCs w:val="16"/>
                <w:spacing w:val="-23"/>
              </w:rPr>
              <w:t xml:space="preserve"> </w:t>
            </w:r>
            <w:r>
              <w:rPr>
                <w:sz w:val="16"/>
                <w:szCs w:val="16"/>
                <w:spacing w:val="14"/>
              </w:rPr>
              <w:t>24</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774"/>
              <w:spacing w:before="122" w:line="164" w:lineRule="auto"/>
              <w:rPr>
                <w:sz w:val="16"/>
                <w:szCs w:val="16"/>
              </w:rPr>
            </w:pPr>
            <w:r>
              <w:rPr>
                <w:sz w:val="16"/>
                <w:szCs w:val="16"/>
                <w:spacing w:val="4"/>
              </w:rPr>
              <w:t>200</w:t>
            </w:r>
          </w:p>
        </w:tc>
        <w:tc>
          <w:tcPr>
            <w:tcW w:w="1802" w:type="dxa"/>
            <w:vAlign w:val="top"/>
          </w:tcPr>
          <w:p>
            <w:pPr>
              <w:pStyle w:val="TableText"/>
              <w:ind w:left="655"/>
              <w:spacing w:before="103" w:line="192" w:lineRule="auto"/>
              <w:rPr>
                <w:sz w:val="16"/>
                <w:szCs w:val="16"/>
              </w:rPr>
            </w:pPr>
            <w:r>
              <w:rPr>
                <w:sz w:val="16"/>
                <w:szCs w:val="16"/>
                <w:spacing w:val="13"/>
              </w:rPr>
              <w:t>≤0.</w:t>
            </w:r>
            <w:r>
              <w:rPr>
                <w:sz w:val="16"/>
                <w:szCs w:val="16"/>
                <w:spacing w:val="-18"/>
              </w:rPr>
              <w:t xml:space="preserve"> </w:t>
            </w:r>
            <w:r>
              <w:rPr>
                <w:sz w:val="16"/>
                <w:szCs w:val="16"/>
                <w:spacing w:val="13"/>
              </w:rPr>
              <w:t>18</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4" w:hRule="atLeast"/>
        </w:trPr>
        <w:tc>
          <w:tcPr>
            <w:tcW w:w="1809" w:type="dxa"/>
            <w:vAlign w:val="top"/>
            <w:vMerge w:val="continue"/>
            <w:tcBorders>
              <w:left w:val="single" w:color="231F20" w:sz="6" w:space="0"/>
              <w:bottom w:val="single" w:color="231F20" w:sz="6" w:space="0"/>
              <w:top w:val="nil"/>
            </w:tcBorders>
          </w:tcPr>
          <w:p>
            <w:pPr>
              <w:rPr>
                <w:rFonts w:ascii="Arial"/>
                <w:sz w:val="21"/>
              </w:rPr>
            </w:pPr>
            <w:r/>
          </w:p>
        </w:tc>
        <w:tc>
          <w:tcPr>
            <w:tcW w:w="1802" w:type="dxa"/>
            <w:vAlign w:val="top"/>
            <w:tcBorders>
              <w:bottom w:val="single" w:color="231F20" w:sz="6" w:space="0"/>
            </w:tcBorders>
          </w:tcPr>
          <w:p>
            <w:pPr>
              <w:pStyle w:val="TableText"/>
              <w:ind w:left="774"/>
              <w:spacing w:before="124" w:line="165" w:lineRule="auto"/>
              <w:rPr>
                <w:sz w:val="16"/>
                <w:szCs w:val="16"/>
              </w:rPr>
            </w:pPr>
            <w:r>
              <w:rPr>
                <w:sz w:val="16"/>
                <w:szCs w:val="16"/>
                <w:spacing w:val="4"/>
              </w:rPr>
              <w:t>250</w:t>
            </w:r>
          </w:p>
        </w:tc>
        <w:tc>
          <w:tcPr>
            <w:tcW w:w="1802" w:type="dxa"/>
            <w:vAlign w:val="top"/>
            <w:tcBorders>
              <w:bottom w:val="single" w:color="231F20" w:sz="6" w:space="0"/>
            </w:tcBorders>
          </w:tcPr>
          <w:p>
            <w:pPr>
              <w:pStyle w:val="TableText"/>
              <w:ind w:left="655"/>
              <w:spacing w:before="105" w:line="192" w:lineRule="auto"/>
              <w:rPr>
                <w:sz w:val="16"/>
                <w:szCs w:val="16"/>
              </w:rPr>
            </w:pPr>
            <w:r>
              <w:rPr>
                <w:sz w:val="16"/>
                <w:szCs w:val="16"/>
                <w:spacing w:val="13"/>
              </w:rPr>
              <w:t>≤0.</w:t>
            </w:r>
            <w:r>
              <w:rPr>
                <w:sz w:val="16"/>
                <w:szCs w:val="16"/>
                <w:spacing w:val="-18"/>
              </w:rPr>
              <w:t xml:space="preserve"> </w:t>
            </w:r>
            <w:r>
              <w:rPr>
                <w:sz w:val="16"/>
                <w:szCs w:val="16"/>
                <w:spacing w:val="13"/>
              </w:rPr>
              <w:t>14</w:t>
            </w:r>
          </w:p>
        </w:tc>
        <w:tc>
          <w:tcPr>
            <w:tcW w:w="1802" w:type="dxa"/>
            <w:vAlign w:val="top"/>
            <w:vMerge w:val="continue"/>
            <w:tcBorders>
              <w:bottom w:val="single" w:color="231F20" w:sz="6" w:space="0"/>
              <w:top w:val="nil"/>
            </w:tcBorders>
          </w:tcPr>
          <w:p>
            <w:pPr>
              <w:rPr>
                <w:rFonts w:ascii="Arial"/>
                <w:sz w:val="21"/>
              </w:rPr>
            </w:pPr>
            <w:r/>
          </w:p>
        </w:tc>
        <w:tc>
          <w:tcPr>
            <w:tcW w:w="2007" w:type="dxa"/>
            <w:vAlign w:val="top"/>
            <w:vMerge w:val="continue"/>
            <w:tcBorders>
              <w:bottom w:val="single" w:color="231F20" w:sz="6" w:space="0"/>
              <w:right w:val="single" w:color="231F20" w:sz="6" w:space="0"/>
              <w:top w:val="nil"/>
            </w:tcBorders>
          </w:tcPr>
          <w:p>
            <w:pPr>
              <w:rPr>
                <w:rFonts w:ascii="Arial"/>
                <w:sz w:val="21"/>
              </w:rPr>
            </w:pPr>
            <w:r/>
          </w:p>
        </w:tc>
      </w:tr>
      <w:tr>
        <w:trPr>
          <w:trHeight w:val="352" w:hRule="atLeast"/>
        </w:trPr>
        <w:tc>
          <w:tcPr>
            <w:tcW w:w="9222" w:type="dxa"/>
            <w:vAlign w:val="top"/>
            <w:gridSpan w:val="5"/>
            <w:tcBorders>
              <w:left w:val="single" w:color="231F20" w:sz="6" w:space="0"/>
              <w:bottom w:val="single" w:color="231F20" w:sz="6" w:space="0"/>
              <w:right w:val="single" w:color="231F20" w:sz="6" w:space="0"/>
              <w:top w:val="single" w:color="231F20" w:sz="6" w:space="0"/>
            </w:tcBorders>
          </w:tcPr>
          <w:p>
            <w:pPr>
              <w:pStyle w:val="TableText"/>
              <w:ind w:left="475"/>
              <w:spacing w:before="94" w:line="184" w:lineRule="auto"/>
              <w:rPr>
                <w:sz w:val="16"/>
                <w:szCs w:val="16"/>
              </w:rPr>
            </w:pPr>
            <w:r>
              <w:rPr>
                <w:rFonts w:ascii="SimHei" w:hAnsi="SimHei" w:eastAsia="SimHei" w:cs="SimHei"/>
                <w:sz w:val="16"/>
                <w:szCs w:val="16"/>
                <w:spacing w:val="15"/>
              </w:rPr>
              <w:t>注</w:t>
            </w:r>
            <w:r>
              <w:rPr>
                <w:rFonts w:ascii="SimHei" w:hAnsi="SimHei" w:eastAsia="SimHei" w:cs="SimHei"/>
                <w:sz w:val="16"/>
                <w:szCs w:val="16"/>
                <w:spacing w:val="-31"/>
              </w:rPr>
              <w:t xml:space="preserve"> </w:t>
            </w:r>
            <w:r>
              <w:rPr>
                <w:sz w:val="16"/>
                <w:szCs w:val="16"/>
                <w:spacing w:val="15"/>
              </w:rPr>
              <w:t>:</w:t>
            </w:r>
            <w:r>
              <w:rPr>
                <w:sz w:val="16"/>
                <w:szCs w:val="16"/>
                <w:spacing w:val="24"/>
              </w:rPr>
              <w:t xml:space="preserve"> </w:t>
            </w:r>
            <w:r>
              <w:rPr>
                <w:sz w:val="16"/>
                <w:szCs w:val="16"/>
                <w:spacing w:val="15"/>
              </w:rPr>
              <w:t>其他规格由供需双方商定</w:t>
            </w:r>
            <w:r>
              <w:rPr>
                <w:sz w:val="16"/>
                <w:szCs w:val="16"/>
                <w:spacing w:val="-20"/>
              </w:rPr>
              <w:t xml:space="preserve"> </w:t>
            </w:r>
            <w:r>
              <w:rPr>
                <w:sz w:val="16"/>
                <w:szCs w:val="16"/>
                <w:spacing w:val="15"/>
              </w:rPr>
              <w:t>。</w:t>
            </w:r>
          </w:p>
        </w:tc>
      </w:tr>
    </w:tbl>
    <w:p>
      <w:pPr>
        <w:pStyle w:val="BodyText"/>
        <w:spacing w:line="346" w:lineRule="auto"/>
        <w:rPr/>
      </w:pPr>
      <w:r/>
    </w:p>
    <w:p>
      <w:pPr>
        <w:ind w:left="17"/>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5"/>
          <w:position w:val="-2"/>
        </w:rPr>
        <w:t>6.7</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5"/>
        </w:rPr>
        <w:t>挤塑聚苯乙烯夹芯板</w:t>
      </w:r>
    </w:p>
    <w:p>
      <w:pPr>
        <w:ind w:left="441"/>
        <w:spacing w:before="178"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物理性能应符合表</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14"/>
          <w:position w:val="-2"/>
        </w:rPr>
        <w:t>10</w:t>
      </w:r>
      <w:r>
        <w:rPr>
          <w:rFonts w:ascii="Microsoft YaHei" w:hAnsi="Microsoft YaHei" w:eastAsia="Microsoft YaHei" w:cs="Microsoft YaHei"/>
          <w:sz w:val="19"/>
          <w:szCs w:val="19"/>
          <w:spacing w:val="14"/>
        </w:rPr>
        <w:t>的要求</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4"/>
        </w:rPr>
        <w:t>。</w:t>
      </w:r>
    </w:p>
    <w:p>
      <w:pPr>
        <w:ind w:left="3662"/>
        <w:spacing w:before="193" w:line="223" w:lineRule="auto"/>
        <w:rPr>
          <w:rFonts w:ascii="SimHei" w:hAnsi="SimHei" w:eastAsia="SimHei" w:cs="SimHei"/>
          <w:sz w:val="19"/>
          <w:szCs w:val="19"/>
        </w:rPr>
      </w:pPr>
      <w:r>
        <w:rPr>
          <w:rFonts w:ascii="SimHei" w:hAnsi="SimHei" w:eastAsia="SimHei" w:cs="SimHei"/>
          <w:sz w:val="19"/>
          <w:szCs w:val="19"/>
          <w:spacing w:val="7"/>
        </w:rPr>
        <w:t>表</w:t>
      </w:r>
      <w:r>
        <w:rPr>
          <w:rFonts w:ascii="SimHei" w:hAnsi="SimHei" w:eastAsia="SimHei" w:cs="SimHei"/>
          <w:sz w:val="19"/>
          <w:szCs w:val="19"/>
          <w:spacing w:val="7"/>
        </w:rPr>
        <w:t xml:space="preserve"> </w:t>
      </w:r>
      <w:r>
        <w:rPr>
          <w:rFonts w:ascii="Microsoft YaHei" w:hAnsi="Microsoft YaHei" w:eastAsia="Microsoft YaHei" w:cs="Microsoft YaHei"/>
          <w:sz w:val="19"/>
          <w:szCs w:val="19"/>
          <w:spacing w:val="7"/>
          <w:position w:val="-2"/>
        </w:rPr>
        <w:t>10   </w:t>
      </w:r>
      <w:r>
        <w:rPr>
          <w:rFonts w:ascii="SimHei" w:hAnsi="SimHei" w:eastAsia="SimHei" w:cs="SimHei"/>
          <w:sz w:val="19"/>
          <w:szCs w:val="19"/>
          <w:spacing w:val="7"/>
        </w:rPr>
        <w:t>物理性能要求</w:t>
      </w:r>
    </w:p>
    <w:p>
      <w:pPr>
        <w:spacing w:line="167"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809"/>
        <w:gridCol w:w="1802"/>
        <w:gridCol w:w="1802"/>
        <w:gridCol w:w="1802"/>
        <w:gridCol w:w="2007"/>
      </w:tblGrid>
      <w:tr>
        <w:trPr>
          <w:trHeight w:val="619" w:hRule="atLeast"/>
        </w:trPr>
        <w:tc>
          <w:tcPr>
            <w:tcW w:w="1809" w:type="dxa"/>
            <w:vAlign w:val="top"/>
            <w:tcBorders>
              <w:left w:val="single" w:color="231F20" w:sz="6" w:space="0"/>
              <w:bottom w:val="single" w:color="231F20" w:sz="6" w:space="0"/>
              <w:top w:val="single" w:color="231F20" w:sz="6" w:space="0"/>
            </w:tcBorders>
          </w:tcPr>
          <w:p>
            <w:pPr>
              <w:pStyle w:val="TableText"/>
              <w:ind w:left="724"/>
              <w:spacing w:before="224" w:line="181" w:lineRule="auto"/>
              <w:rPr>
                <w:sz w:val="16"/>
                <w:szCs w:val="16"/>
              </w:rPr>
            </w:pPr>
            <w:r>
              <w:rPr>
                <w:sz w:val="16"/>
                <w:szCs w:val="16"/>
                <w:spacing w:val="11"/>
              </w:rPr>
              <w:t>类型</w:t>
            </w:r>
          </w:p>
        </w:tc>
        <w:tc>
          <w:tcPr>
            <w:tcW w:w="1802" w:type="dxa"/>
            <w:vAlign w:val="top"/>
            <w:tcBorders>
              <w:bottom w:val="single" w:color="231F20" w:sz="6" w:space="0"/>
              <w:top w:val="single" w:color="231F20" w:sz="6" w:space="0"/>
            </w:tcBorders>
          </w:tcPr>
          <w:p>
            <w:pPr>
              <w:pStyle w:val="TableText"/>
              <w:ind w:left="763" w:right="728" w:hanging="37"/>
              <w:spacing w:before="80" w:line="231" w:lineRule="auto"/>
              <w:rPr>
                <w:sz w:val="16"/>
                <w:szCs w:val="16"/>
              </w:rPr>
            </w:pPr>
            <w:r>
              <w:rPr>
                <w:sz w:val="16"/>
                <w:szCs w:val="16"/>
                <w:spacing w:val="11"/>
              </w:rPr>
              <w:t>厚度</w:t>
            </w:r>
            <w:r>
              <w:rPr>
                <w:sz w:val="16"/>
                <w:szCs w:val="16"/>
                <w:spacing w:val="-3"/>
              </w:rPr>
              <w:t>mm</w:t>
            </w:r>
          </w:p>
        </w:tc>
        <w:tc>
          <w:tcPr>
            <w:tcW w:w="1802" w:type="dxa"/>
            <w:vAlign w:val="top"/>
            <w:tcBorders>
              <w:bottom w:val="single" w:color="231F20" w:sz="6" w:space="0"/>
              <w:top w:val="single" w:color="231F20" w:sz="6" w:space="0"/>
            </w:tcBorders>
          </w:tcPr>
          <w:p>
            <w:pPr>
              <w:pStyle w:val="TableText"/>
              <w:ind w:left="392"/>
              <w:spacing w:before="74" w:line="206" w:lineRule="auto"/>
              <w:rPr>
                <w:sz w:val="16"/>
                <w:szCs w:val="16"/>
              </w:rPr>
            </w:pPr>
            <w:r>
              <w:rPr>
                <w:sz w:val="16"/>
                <w:szCs w:val="16"/>
                <w:spacing w:val="20"/>
              </w:rPr>
              <w:t>传热系数(U)</w:t>
            </w:r>
          </w:p>
          <w:p>
            <w:pPr>
              <w:pStyle w:val="TableText"/>
              <w:ind w:left="419"/>
              <w:spacing w:before="64" w:line="173" w:lineRule="auto"/>
              <w:rPr>
                <w:sz w:val="16"/>
                <w:szCs w:val="16"/>
              </w:rPr>
            </w:pPr>
            <w:r>
              <w:rPr>
                <w:sz w:val="16"/>
                <w:szCs w:val="16"/>
                <w:spacing w:val="7"/>
                <w:w w:val="118"/>
              </w:rPr>
              <w:t>W/(</w:t>
            </w:r>
            <w:r>
              <w:rPr>
                <w:sz w:val="16"/>
                <w:szCs w:val="16"/>
                <w:spacing w:val="7"/>
                <w:w w:val="118"/>
                <w:position w:val="-1"/>
              </w:rPr>
              <w:t>m</w:t>
            </w:r>
            <w:r>
              <w:rPr>
                <w:sz w:val="9"/>
                <w:szCs w:val="9"/>
                <w:spacing w:val="7"/>
                <w:w w:val="118"/>
                <w:position w:val="5"/>
              </w:rPr>
              <w:t>2</w:t>
            </w:r>
            <w:r>
              <w:rPr>
                <w:sz w:val="9"/>
                <w:szCs w:val="9"/>
                <w:spacing w:val="10"/>
                <w:w w:val="101"/>
                <w:position w:val="5"/>
              </w:rPr>
              <w:t xml:space="preserve">  </w:t>
            </w:r>
            <w:r>
              <w:rPr>
                <w:sz w:val="16"/>
                <w:szCs w:val="16"/>
                <w:spacing w:val="7"/>
                <w:w w:val="118"/>
              </w:rPr>
              <w:t>·</w:t>
            </w:r>
            <w:r>
              <w:rPr>
                <w:sz w:val="16"/>
                <w:szCs w:val="16"/>
                <w:spacing w:val="-29"/>
              </w:rPr>
              <w:t xml:space="preserve"> </w:t>
            </w:r>
            <w:r>
              <w:rPr>
                <w:sz w:val="16"/>
                <w:szCs w:val="16"/>
                <w:spacing w:val="7"/>
                <w:w w:val="118"/>
              </w:rPr>
              <w:t>K)</w:t>
            </w:r>
          </w:p>
        </w:tc>
        <w:tc>
          <w:tcPr>
            <w:tcW w:w="1802" w:type="dxa"/>
            <w:vAlign w:val="top"/>
            <w:tcBorders>
              <w:bottom w:val="single" w:color="231F20" w:sz="6" w:space="0"/>
              <w:top w:val="single" w:color="231F20" w:sz="6" w:space="0"/>
            </w:tcBorders>
          </w:tcPr>
          <w:p>
            <w:pPr>
              <w:pStyle w:val="TableText"/>
              <w:ind w:left="738" w:right="542" w:hanging="187"/>
              <w:spacing w:before="80" w:line="231" w:lineRule="auto"/>
              <w:rPr>
                <w:sz w:val="16"/>
                <w:szCs w:val="16"/>
              </w:rPr>
            </w:pPr>
            <w:r>
              <w:rPr>
                <w:sz w:val="16"/>
                <w:szCs w:val="16"/>
                <w:spacing w:val="15"/>
              </w:rPr>
              <w:t>粘结强度</w:t>
            </w:r>
            <w:r>
              <w:rPr>
                <w:sz w:val="16"/>
                <w:szCs w:val="16"/>
                <w:spacing w:val="14"/>
              </w:rPr>
              <w:t>MPa</w:t>
            </w:r>
          </w:p>
        </w:tc>
        <w:tc>
          <w:tcPr>
            <w:tcW w:w="2007" w:type="dxa"/>
            <w:vAlign w:val="top"/>
            <w:tcBorders>
              <w:bottom w:val="single" w:color="231F20" w:sz="6" w:space="0"/>
              <w:right w:val="single" w:color="231F20" w:sz="6" w:space="0"/>
              <w:top w:val="single" w:color="231F20" w:sz="6" w:space="0"/>
            </w:tcBorders>
          </w:tcPr>
          <w:p>
            <w:pPr>
              <w:pStyle w:val="TableText"/>
              <w:ind w:left="471"/>
              <w:spacing w:before="223" w:line="184" w:lineRule="auto"/>
              <w:rPr>
                <w:sz w:val="16"/>
                <w:szCs w:val="16"/>
              </w:rPr>
            </w:pPr>
            <w:r>
              <w:rPr>
                <w:sz w:val="16"/>
                <w:szCs w:val="16"/>
                <w:spacing w:val="17"/>
              </w:rPr>
              <w:t>燃烧性能等级</w:t>
            </w:r>
          </w:p>
        </w:tc>
      </w:tr>
      <w:tr>
        <w:trPr>
          <w:trHeight w:val="343" w:hRule="atLeast"/>
        </w:trPr>
        <w:tc>
          <w:tcPr>
            <w:tcW w:w="1809" w:type="dxa"/>
            <w:vAlign w:val="top"/>
            <w:vMerge w:val="restart"/>
            <w:tcBorders>
              <w:left w:val="single" w:color="231F20" w:sz="6" w:space="0"/>
              <w:bottom w:val="nil"/>
              <w:top w:val="single" w:color="231F20" w:sz="6" w:space="0"/>
            </w:tcBorders>
          </w:tcPr>
          <w:p>
            <w:pPr>
              <w:pStyle w:val="TableText"/>
              <w:ind w:left="635" w:right="370" w:hanging="271"/>
              <w:spacing w:before="303" w:line="261" w:lineRule="auto"/>
              <w:rPr>
                <w:sz w:val="16"/>
                <w:szCs w:val="16"/>
              </w:rPr>
            </w:pPr>
            <w:r>
              <w:rPr>
                <w:sz w:val="16"/>
                <w:szCs w:val="16"/>
                <w:spacing w:val="17"/>
              </w:rPr>
              <w:t>挤塑聚苯乙烯</w:t>
            </w:r>
            <w:r>
              <w:rPr>
                <w:sz w:val="16"/>
                <w:szCs w:val="16"/>
                <w:spacing w:val="13"/>
              </w:rPr>
              <w:t>夹芯板</w:t>
            </w:r>
          </w:p>
        </w:tc>
        <w:tc>
          <w:tcPr>
            <w:tcW w:w="1802" w:type="dxa"/>
            <w:vAlign w:val="top"/>
            <w:tcBorders>
              <w:top w:val="single" w:color="231F20" w:sz="6" w:space="0"/>
            </w:tcBorders>
          </w:tcPr>
          <w:p>
            <w:pPr>
              <w:pStyle w:val="TableText"/>
              <w:ind w:left="821"/>
              <w:spacing w:before="109" w:line="163" w:lineRule="auto"/>
              <w:rPr>
                <w:sz w:val="16"/>
                <w:szCs w:val="16"/>
              </w:rPr>
            </w:pPr>
            <w:r>
              <w:rPr>
                <w:sz w:val="16"/>
                <w:szCs w:val="16"/>
                <w:spacing w:val="8"/>
              </w:rPr>
              <w:t>50</w:t>
            </w:r>
          </w:p>
        </w:tc>
        <w:tc>
          <w:tcPr>
            <w:tcW w:w="1802" w:type="dxa"/>
            <w:vAlign w:val="top"/>
            <w:tcBorders>
              <w:top w:val="single" w:color="231F20" w:sz="6" w:space="0"/>
            </w:tcBorders>
          </w:tcPr>
          <w:p>
            <w:pPr>
              <w:pStyle w:val="TableText"/>
              <w:ind w:left="655"/>
              <w:spacing w:before="88" w:line="192" w:lineRule="auto"/>
              <w:rPr>
                <w:sz w:val="16"/>
                <w:szCs w:val="16"/>
              </w:rPr>
            </w:pPr>
            <w:r>
              <w:rPr>
                <w:sz w:val="16"/>
                <w:szCs w:val="16"/>
                <w:spacing w:val="14"/>
              </w:rPr>
              <w:t>≤0.</w:t>
            </w:r>
            <w:r>
              <w:rPr>
                <w:sz w:val="16"/>
                <w:szCs w:val="16"/>
                <w:spacing w:val="-21"/>
              </w:rPr>
              <w:t xml:space="preserve"> </w:t>
            </w:r>
            <w:r>
              <w:rPr>
                <w:sz w:val="16"/>
                <w:szCs w:val="16"/>
                <w:spacing w:val="14"/>
              </w:rPr>
              <w:t>62</w:t>
            </w:r>
          </w:p>
        </w:tc>
        <w:tc>
          <w:tcPr>
            <w:tcW w:w="1802" w:type="dxa"/>
            <w:vAlign w:val="top"/>
            <w:vMerge w:val="restart"/>
            <w:tcBorders>
              <w:bottom w:val="nil"/>
              <w:top w:val="single" w:color="231F20" w:sz="6" w:space="0"/>
            </w:tcBorders>
          </w:tcPr>
          <w:p>
            <w:pPr>
              <w:spacing w:line="380" w:lineRule="auto"/>
              <w:rPr>
                <w:rFonts w:ascii="Arial"/>
                <w:sz w:val="21"/>
              </w:rPr>
            </w:pPr>
            <w:r/>
          </w:p>
          <w:p>
            <w:pPr>
              <w:pStyle w:val="TableText"/>
              <w:ind w:left="664"/>
              <w:spacing w:before="68" w:line="190" w:lineRule="auto"/>
              <w:rPr>
                <w:sz w:val="16"/>
                <w:szCs w:val="16"/>
              </w:rPr>
            </w:pPr>
            <w:r>
              <w:rPr>
                <w:sz w:val="16"/>
                <w:szCs w:val="16"/>
                <w:spacing w:val="12"/>
              </w:rPr>
              <w:t>≥0.</w:t>
            </w:r>
            <w:r>
              <w:rPr>
                <w:sz w:val="16"/>
                <w:szCs w:val="16"/>
                <w:spacing w:val="-18"/>
              </w:rPr>
              <w:t xml:space="preserve"> </w:t>
            </w:r>
            <w:r>
              <w:rPr>
                <w:sz w:val="16"/>
                <w:szCs w:val="16"/>
                <w:spacing w:val="12"/>
              </w:rPr>
              <w:t>10</w:t>
            </w:r>
          </w:p>
        </w:tc>
        <w:tc>
          <w:tcPr>
            <w:tcW w:w="2007" w:type="dxa"/>
            <w:vAlign w:val="top"/>
            <w:vMerge w:val="restart"/>
            <w:tcBorders>
              <w:bottom w:val="nil"/>
              <w:right w:val="single" w:color="231F20" w:sz="6" w:space="0"/>
              <w:top w:val="single" w:color="231F20" w:sz="6" w:space="0"/>
            </w:tcBorders>
          </w:tcPr>
          <w:p>
            <w:pPr>
              <w:spacing w:line="373" w:lineRule="auto"/>
              <w:rPr>
                <w:rFonts w:ascii="Arial"/>
                <w:sz w:val="21"/>
              </w:rPr>
            </w:pPr>
            <w:r/>
          </w:p>
          <w:p>
            <w:pPr>
              <w:pStyle w:val="TableText"/>
              <w:ind w:left="537"/>
              <w:spacing w:before="69" w:line="182" w:lineRule="auto"/>
              <w:rPr>
                <w:sz w:val="16"/>
                <w:szCs w:val="16"/>
              </w:rPr>
            </w:pPr>
            <w:r>
              <w:rPr>
                <w:sz w:val="16"/>
                <w:szCs w:val="16"/>
                <w:spacing w:val="10"/>
              </w:rPr>
              <w:t>不低于</w:t>
            </w:r>
            <w:r>
              <w:rPr>
                <w:sz w:val="16"/>
                <w:szCs w:val="16"/>
                <w:spacing w:val="16"/>
                <w:w w:val="101"/>
              </w:rPr>
              <w:t xml:space="preserve"> </w:t>
            </w:r>
            <w:r>
              <w:rPr>
                <w:sz w:val="16"/>
                <w:szCs w:val="16"/>
                <w:spacing w:val="10"/>
                <w:position w:val="-1"/>
              </w:rPr>
              <w:t>B</w:t>
            </w:r>
            <w:r>
              <w:rPr>
                <w:sz w:val="9"/>
                <w:szCs w:val="9"/>
                <w:spacing w:val="10"/>
                <w:position w:val="-2"/>
              </w:rPr>
              <w:t>2</w:t>
            </w:r>
            <w:r>
              <w:rPr>
                <w:sz w:val="9"/>
                <w:szCs w:val="9"/>
                <w:spacing w:val="-12"/>
                <w:position w:val="-2"/>
              </w:rPr>
              <w:t xml:space="preserve"> </w:t>
            </w:r>
            <w:r>
              <w:rPr>
                <w:sz w:val="16"/>
                <w:szCs w:val="16"/>
                <w:spacing w:val="10"/>
              </w:rPr>
              <w:t>级</w:t>
            </w:r>
          </w:p>
        </w:tc>
      </w:tr>
      <w:tr>
        <w:trPr>
          <w:trHeight w:val="353" w:hRule="atLeast"/>
        </w:trPr>
        <w:tc>
          <w:tcPr>
            <w:tcW w:w="1809" w:type="dxa"/>
            <w:vAlign w:val="top"/>
            <w:vMerge w:val="continue"/>
            <w:tcBorders>
              <w:left w:val="single" w:color="231F20" w:sz="6" w:space="0"/>
              <w:bottom w:val="nil"/>
              <w:top w:val="nil"/>
            </w:tcBorders>
          </w:tcPr>
          <w:p>
            <w:pPr>
              <w:rPr>
                <w:rFonts w:ascii="Arial"/>
                <w:sz w:val="21"/>
              </w:rPr>
            </w:pPr>
            <w:r/>
          </w:p>
        </w:tc>
        <w:tc>
          <w:tcPr>
            <w:tcW w:w="1802" w:type="dxa"/>
            <w:vAlign w:val="top"/>
          </w:tcPr>
          <w:p>
            <w:pPr>
              <w:pStyle w:val="TableText"/>
              <w:ind w:left="821"/>
              <w:spacing w:before="122" w:line="163" w:lineRule="auto"/>
              <w:rPr>
                <w:sz w:val="16"/>
                <w:szCs w:val="16"/>
              </w:rPr>
            </w:pPr>
            <w:r>
              <w:rPr>
                <w:sz w:val="16"/>
                <w:szCs w:val="16"/>
                <w:spacing w:val="9"/>
              </w:rPr>
              <w:t>75</w:t>
            </w:r>
          </w:p>
        </w:tc>
        <w:tc>
          <w:tcPr>
            <w:tcW w:w="1802" w:type="dxa"/>
            <w:vAlign w:val="top"/>
          </w:tcPr>
          <w:p>
            <w:pPr>
              <w:pStyle w:val="TableText"/>
              <w:ind w:left="655"/>
              <w:spacing w:before="101" w:line="192" w:lineRule="auto"/>
              <w:rPr>
                <w:sz w:val="16"/>
                <w:szCs w:val="16"/>
              </w:rPr>
            </w:pPr>
            <w:r>
              <w:rPr>
                <w:sz w:val="16"/>
                <w:szCs w:val="16"/>
                <w:spacing w:val="15"/>
              </w:rPr>
              <w:t>≤0.</w:t>
            </w:r>
            <w:r>
              <w:rPr>
                <w:sz w:val="16"/>
                <w:szCs w:val="16"/>
                <w:spacing w:val="-25"/>
              </w:rPr>
              <w:t xml:space="preserve"> </w:t>
            </w:r>
            <w:r>
              <w:rPr>
                <w:sz w:val="16"/>
                <w:szCs w:val="16"/>
                <w:spacing w:val="15"/>
              </w:rPr>
              <w:t>42</w:t>
            </w:r>
          </w:p>
        </w:tc>
        <w:tc>
          <w:tcPr>
            <w:tcW w:w="1802" w:type="dxa"/>
            <w:vAlign w:val="top"/>
            <w:vMerge w:val="continue"/>
            <w:tcBorders>
              <w:bottom w:val="nil"/>
              <w:top w:val="nil"/>
            </w:tcBorders>
          </w:tcPr>
          <w:p>
            <w:pPr>
              <w:rPr>
                <w:rFonts w:ascii="Arial"/>
                <w:sz w:val="21"/>
              </w:rPr>
            </w:pPr>
            <w:r/>
          </w:p>
        </w:tc>
        <w:tc>
          <w:tcPr>
            <w:tcW w:w="2007" w:type="dxa"/>
            <w:vAlign w:val="top"/>
            <w:vMerge w:val="continue"/>
            <w:tcBorders>
              <w:bottom w:val="nil"/>
              <w:right w:val="single" w:color="231F20" w:sz="6" w:space="0"/>
              <w:top w:val="nil"/>
            </w:tcBorders>
          </w:tcPr>
          <w:p>
            <w:pPr>
              <w:rPr>
                <w:rFonts w:ascii="Arial"/>
                <w:sz w:val="21"/>
              </w:rPr>
            </w:pPr>
            <w:r/>
          </w:p>
        </w:tc>
      </w:tr>
      <w:tr>
        <w:trPr>
          <w:trHeight w:val="353" w:hRule="atLeast"/>
        </w:trPr>
        <w:tc>
          <w:tcPr>
            <w:tcW w:w="1809" w:type="dxa"/>
            <w:vAlign w:val="top"/>
            <w:vMerge w:val="continue"/>
            <w:tcBorders>
              <w:left w:val="single" w:color="231F20" w:sz="6" w:space="0"/>
              <w:bottom w:val="single" w:color="231F20" w:sz="6" w:space="0"/>
              <w:top w:val="nil"/>
            </w:tcBorders>
          </w:tcPr>
          <w:p>
            <w:pPr>
              <w:rPr>
                <w:rFonts w:ascii="Arial"/>
                <w:sz w:val="21"/>
              </w:rPr>
            </w:pPr>
            <w:r/>
          </w:p>
        </w:tc>
        <w:tc>
          <w:tcPr>
            <w:tcW w:w="1802" w:type="dxa"/>
            <w:vAlign w:val="top"/>
            <w:tcBorders>
              <w:bottom w:val="single" w:color="231F20" w:sz="6" w:space="0"/>
            </w:tcBorders>
          </w:tcPr>
          <w:p>
            <w:pPr>
              <w:pStyle w:val="TableText"/>
              <w:ind w:left="778"/>
              <w:spacing w:before="122" w:line="164" w:lineRule="auto"/>
              <w:rPr>
                <w:sz w:val="16"/>
                <w:szCs w:val="16"/>
              </w:rPr>
            </w:pPr>
            <w:r>
              <w:rPr>
                <w:sz w:val="16"/>
                <w:szCs w:val="16"/>
                <w:spacing w:val="3"/>
              </w:rPr>
              <w:t>100</w:t>
            </w:r>
          </w:p>
        </w:tc>
        <w:tc>
          <w:tcPr>
            <w:tcW w:w="1802" w:type="dxa"/>
            <w:vAlign w:val="top"/>
            <w:tcBorders>
              <w:bottom w:val="single" w:color="231F20" w:sz="6" w:space="0"/>
            </w:tcBorders>
          </w:tcPr>
          <w:p>
            <w:pPr>
              <w:pStyle w:val="TableText"/>
              <w:ind w:left="655"/>
              <w:spacing w:before="104" w:line="192" w:lineRule="auto"/>
              <w:rPr>
                <w:sz w:val="16"/>
                <w:szCs w:val="16"/>
              </w:rPr>
            </w:pPr>
            <w:r>
              <w:rPr>
                <w:sz w:val="16"/>
                <w:szCs w:val="16"/>
                <w:spacing w:val="14"/>
              </w:rPr>
              <w:t>≤0.</w:t>
            </w:r>
            <w:r>
              <w:rPr>
                <w:sz w:val="16"/>
                <w:szCs w:val="16"/>
                <w:spacing w:val="-23"/>
              </w:rPr>
              <w:t xml:space="preserve"> </w:t>
            </w:r>
            <w:r>
              <w:rPr>
                <w:sz w:val="16"/>
                <w:szCs w:val="16"/>
                <w:spacing w:val="14"/>
              </w:rPr>
              <w:t>32</w:t>
            </w:r>
          </w:p>
        </w:tc>
        <w:tc>
          <w:tcPr>
            <w:tcW w:w="1802" w:type="dxa"/>
            <w:vAlign w:val="top"/>
            <w:vMerge w:val="continue"/>
            <w:tcBorders>
              <w:bottom w:val="single" w:color="231F20" w:sz="6" w:space="0"/>
              <w:top w:val="nil"/>
            </w:tcBorders>
          </w:tcPr>
          <w:p>
            <w:pPr>
              <w:rPr>
                <w:rFonts w:ascii="Arial"/>
                <w:sz w:val="21"/>
              </w:rPr>
            </w:pPr>
            <w:r/>
          </w:p>
        </w:tc>
        <w:tc>
          <w:tcPr>
            <w:tcW w:w="2007" w:type="dxa"/>
            <w:vAlign w:val="top"/>
            <w:vMerge w:val="continue"/>
            <w:tcBorders>
              <w:bottom w:val="single" w:color="231F20" w:sz="6" w:space="0"/>
              <w:right w:val="single" w:color="231F20" w:sz="6" w:space="0"/>
              <w:top w:val="nil"/>
            </w:tcBorders>
          </w:tcPr>
          <w:p>
            <w:pPr>
              <w:rPr>
                <w:rFonts w:ascii="Arial"/>
                <w:sz w:val="21"/>
              </w:rPr>
            </w:pPr>
            <w:r/>
          </w:p>
        </w:tc>
      </w:tr>
      <w:tr>
        <w:trPr>
          <w:trHeight w:val="351" w:hRule="atLeast"/>
        </w:trPr>
        <w:tc>
          <w:tcPr>
            <w:tcW w:w="9222" w:type="dxa"/>
            <w:vAlign w:val="top"/>
            <w:gridSpan w:val="5"/>
            <w:tcBorders>
              <w:left w:val="single" w:color="231F20" w:sz="6" w:space="0"/>
              <w:bottom w:val="single" w:color="231F20" w:sz="6" w:space="0"/>
              <w:right w:val="single" w:color="231F20" w:sz="6" w:space="0"/>
              <w:top w:val="single" w:color="231F20" w:sz="6" w:space="0"/>
            </w:tcBorders>
          </w:tcPr>
          <w:p>
            <w:pPr>
              <w:pStyle w:val="TableText"/>
              <w:ind w:left="475"/>
              <w:spacing w:before="93" w:line="184" w:lineRule="auto"/>
              <w:rPr>
                <w:sz w:val="16"/>
                <w:szCs w:val="16"/>
              </w:rPr>
            </w:pPr>
            <w:r>
              <w:rPr>
                <w:rFonts w:ascii="SimHei" w:hAnsi="SimHei" w:eastAsia="SimHei" w:cs="SimHei"/>
                <w:sz w:val="16"/>
                <w:szCs w:val="16"/>
                <w:spacing w:val="15"/>
              </w:rPr>
              <w:t>注</w:t>
            </w:r>
            <w:r>
              <w:rPr>
                <w:rFonts w:ascii="SimHei" w:hAnsi="SimHei" w:eastAsia="SimHei" w:cs="SimHei"/>
                <w:sz w:val="16"/>
                <w:szCs w:val="16"/>
                <w:spacing w:val="-31"/>
              </w:rPr>
              <w:t xml:space="preserve"> </w:t>
            </w:r>
            <w:r>
              <w:rPr>
                <w:sz w:val="16"/>
                <w:szCs w:val="16"/>
                <w:spacing w:val="15"/>
              </w:rPr>
              <w:t>:</w:t>
            </w:r>
            <w:r>
              <w:rPr>
                <w:sz w:val="16"/>
                <w:szCs w:val="16"/>
                <w:spacing w:val="24"/>
              </w:rPr>
              <w:t xml:space="preserve"> </w:t>
            </w:r>
            <w:r>
              <w:rPr>
                <w:sz w:val="16"/>
                <w:szCs w:val="16"/>
                <w:spacing w:val="15"/>
              </w:rPr>
              <w:t>其他规格由供需双方商定</w:t>
            </w:r>
            <w:r>
              <w:rPr>
                <w:sz w:val="16"/>
                <w:szCs w:val="16"/>
                <w:spacing w:val="-20"/>
              </w:rPr>
              <w:t xml:space="preserve"> </w:t>
            </w:r>
            <w:r>
              <w:rPr>
                <w:sz w:val="16"/>
                <w:szCs w:val="16"/>
                <w:spacing w:val="15"/>
              </w:rPr>
              <w:t>。</w:t>
            </w:r>
          </w:p>
        </w:tc>
      </w:tr>
    </w:tbl>
    <w:p>
      <w:pPr>
        <w:pStyle w:val="BodyText"/>
        <w:rPr/>
      </w:pPr>
      <w:r/>
    </w:p>
    <w:p>
      <w:pPr>
        <w:sectPr>
          <w:headerReference w:type="default" r:id="rId23"/>
          <w:footerReference w:type="default" r:id="rId26"/>
          <w:pgSz w:w="11907" w:h="16841"/>
          <w:pgMar w:top="1684" w:right="1415" w:bottom="1294" w:left="1253" w:header="1386" w:footer="1106" w:gutter="0"/>
        </w:sectPr>
        <w:rPr/>
      </w:pPr>
    </w:p>
    <w:p>
      <w:pPr>
        <w:pStyle w:val="BodyText"/>
        <w:spacing w:line="369" w:lineRule="auto"/>
        <w:rPr/>
      </w:pPr>
      <w:r/>
    </w:p>
    <w:p>
      <w:pPr>
        <w:ind w:left="1253"/>
        <w:spacing w:before="81"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6.</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1"/>
          <w:position w:val="-2"/>
        </w:rPr>
        <w:t>8   </w:t>
      </w:r>
      <w:r>
        <w:rPr>
          <w:rFonts w:ascii="SimHei" w:hAnsi="SimHei" w:eastAsia="SimHei" w:cs="SimHei"/>
          <w:sz w:val="19"/>
          <w:szCs w:val="19"/>
          <w:spacing w:val="11"/>
        </w:rPr>
        <w:t>其他绝热芯材夹芯板</w:t>
      </w:r>
    </w:p>
    <w:p>
      <w:pPr>
        <w:ind w:left="1676"/>
        <w:spacing w:before="177"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物理性能由供需双方商定</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3"/>
        </w:rPr>
        <w:t>,并应符合建筑安全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、设计规范的要求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1253"/>
        <w:spacing w:before="213" w:line="224" w:lineRule="auto"/>
        <w:outlineLvl w:val="0"/>
        <w:rPr>
          <w:rFonts w:ascii="SimHei" w:hAnsi="SimHei" w:eastAsia="SimHei" w:cs="SimHei"/>
          <w:sz w:val="19"/>
          <w:szCs w:val="19"/>
        </w:rPr>
      </w:pPr>
      <w:bookmarkStart w:name="bookmark9" w:id="13"/>
      <w:bookmarkEnd w:id="13"/>
      <w:r>
        <w:rPr>
          <w:rFonts w:ascii="Microsoft YaHei" w:hAnsi="Microsoft YaHei" w:eastAsia="Microsoft YaHei" w:cs="Microsoft YaHei"/>
          <w:sz w:val="19"/>
          <w:szCs w:val="19"/>
          <w:spacing w:val="16"/>
          <w:position w:val="-2"/>
        </w:rPr>
        <w:t>7</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6"/>
        </w:rPr>
        <w:t>试验方法</w:t>
      </w:r>
    </w:p>
    <w:p>
      <w:pPr>
        <w:ind w:left="1253"/>
        <w:spacing w:before="167" w:line="223" w:lineRule="auto"/>
        <w:rPr>
          <w:rFonts w:ascii="SimHei" w:hAnsi="SimHei" w:eastAsia="SimHei" w:cs="SimHei"/>
          <w:sz w:val="19"/>
          <w:szCs w:val="19"/>
        </w:rPr>
      </w:pPr>
      <w:r>
        <w:rPr>
          <w:rFonts w:ascii="Microsoft YaHei" w:hAnsi="Microsoft YaHei" w:eastAsia="Microsoft YaHei" w:cs="Microsoft YaHei"/>
          <w:sz w:val="19"/>
          <w:szCs w:val="19"/>
          <w:spacing w:val="5"/>
          <w:position w:val="-2"/>
        </w:rPr>
        <w:t>7.</w:t>
      </w:r>
      <w:r>
        <w:rPr>
          <w:rFonts w:ascii="Microsoft YaHei" w:hAnsi="Microsoft YaHei" w:eastAsia="Microsoft YaHei" w:cs="Microsoft YaHei"/>
          <w:sz w:val="19"/>
          <w:szCs w:val="19"/>
          <w:spacing w:val="-1"/>
          <w:position w:val="-2"/>
        </w:rPr>
        <w:t xml:space="preserve"> </w:t>
      </w:r>
      <w:r>
        <w:rPr>
          <w:rFonts w:ascii="Microsoft YaHei" w:hAnsi="Microsoft YaHei" w:eastAsia="Microsoft YaHei" w:cs="Microsoft YaHei"/>
          <w:sz w:val="19"/>
          <w:szCs w:val="19"/>
          <w:spacing w:val="5"/>
          <w:position w:val="-2"/>
        </w:rPr>
        <w:t>1   </w:t>
      </w:r>
      <w:r>
        <w:rPr>
          <w:rFonts w:ascii="SimHei" w:hAnsi="SimHei" w:eastAsia="SimHei" w:cs="SimHei"/>
          <w:sz w:val="19"/>
          <w:szCs w:val="19"/>
          <w:spacing w:val="5"/>
        </w:rPr>
        <w:t>外观质量</w:t>
      </w:r>
    </w:p>
    <w:p>
      <w:pPr>
        <w:ind w:left="1675"/>
        <w:spacing w:before="179"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在光线明亮的情况下</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,距试样约</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15"/>
          <w:position w:val="-2"/>
        </w:rPr>
        <w:t>0</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spacing w:val="15"/>
          <w:position w:val="-2"/>
        </w:rPr>
        <w:t>m </w:t>
      </w:r>
      <w:r>
        <w:rPr>
          <w:rFonts w:ascii="Microsoft YaHei" w:hAnsi="Microsoft YaHei" w:eastAsia="Microsoft YaHei" w:cs="Microsoft YaHei"/>
          <w:sz w:val="19"/>
          <w:szCs w:val="19"/>
          <w:spacing w:val="15"/>
        </w:rPr>
        <w:t>处对其进行目测检</w:t>
      </w:r>
      <w:r>
        <w:rPr>
          <w:rFonts w:ascii="Microsoft YaHei" w:hAnsi="Microsoft YaHei" w:eastAsia="Microsoft YaHei" w:cs="Microsoft YaHei"/>
          <w:sz w:val="19"/>
          <w:szCs w:val="19"/>
          <w:spacing w:val="14"/>
        </w:rPr>
        <w:t>查</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,记录观察到的缺陷</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1253"/>
        <w:spacing w:before="193" w:line="223" w:lineRule="auto"/>
        <w:rPr>
          <w:rFonts w:ascii="SimHei" w:hAnsi="SimHei" w:eastAsia="SimHei" w:cs="SimHei"/>
          <w:sz w:val="19"/>
          <w:szCs w:val="19"/>
        </w:rPr>
      </w:pPr>
      <w:r>
        <w:rPr>
          <w:rFonts w:ascii="Microsoft YaHei" w:hAnsi="Microsoft YaHei" w:eastAsia="Microsoft YaHei" w:cs="Microsoft YaHei"/>
          <w:sz w:val="19"/>
          <w:szCs w:val="19"/>
          <w:spacing w:val="12"/>
          <w:position w:val="-2"/>
        </w:rPr>
        <w:t>7.2   </w:t>
      </w:r>
      <w:r>
        <w:rPr>
          <w:rFonts w:ascii="SimHei" w:hAnsi="SimHei" w:eastAsia="SimHei" w:cs="SimHei"/>
          <w:sz w:val="19"/>
          <w:szCs w:val="19"/>
          <w:spacing w:val="12"/>
        </w:rPr>
        <w:t>尺寸允许偏差</w:t>
      </w:r>
    </w:p>
    <w:p>
      <w:pPr>
        <w:ind w:left="1673"/>
        <w:spacing w:before="18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按附录 </w:t>
      </w:r>
      <w:r>
        <w:rPr>
          <w:rFonts w:ascii="Microsoft YaHei" w:hAnsi="Microsoft YaHei" w:eastAsia="Microsoft YaHei" w:cs="Microsoft YaHei"/>
          <w:sz w:val="19"/>
          <w:szCs w:val="19"/>
          <w:spacing w:val="13"/>
          <w:position w:val="-2"/>
        </w:rPr>
        <w:t>C</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13"/>
        </w:rPr>
        <w:t>的规定进行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1253"/>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7.3   </w:t>
      </w:r>
      <w:r>
        <w:rPr>
          <w:rFonts w:ascii="SimHei" w:hAnsi="SimHei" w:eastAsia="SimHei" w:cs="SimHei"/>
          <w:sz w:val="19"/>
          <w:szCs w:val="19"/>
          <w:spacing w:val="10"/>
        </w:rPr>
        <w:t>剥离性能</w:t>
      </w:r>
    </w:p>
    <w:p>
      <w:pPr>
        <w:ind w:left="1673"/>
        <w:spacing w:before="179"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按附录 </w:t>
      </w:r>
      <w:r>
        <w:rPr>
          <w:rFonts w:ascii="Microsoft YaHei" w:hAnsi="Microsoft YaHei" w:eastAsia="Microsoft YaHei" w:cs="Microsoft YaHei"/>
          <w:sz w:val="19"/>
          <w:szCs w:val="19"/>
          <w:spacing w:val="10"/>
          <w:position w:val="-2"/>
        </w:rPr>
        <w:t>D </w:t>
      </w:r>
      <w:r>
        <w:rPr>
          <w:rFonts w:ascii="Microsoft YaHei" w:hAnsi="Microsoft YaHei" w:eastAsia="Microsoft YaHei" w:cs="Microsoft YaHei"/>
          <w:sz w:val="19"/>
          <w:szCs w:val="19"/>
          <w:spacing w:val="10"/>
        </w:rPr>
        <w:t>的规定进行</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0"/>
        </w:rPr>
        <w:t>。</w:t>
      </w:r>
    </w:p>
    <w:p>
      <w:pPr>
        <w:ind w:left="1253"/>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7.4   </w:t>
      </w:r>
      <w:r>
        <w:rPr>
          <w:rFonts w:ascii="SimHei" w:hAnsi="SimHei" w:eastAsia="SimHei" w:cs="SimHei"/>
          <w:sz w:val="19"/>
          <w:szCs w:val="19"/>
          <w:spacing w:val="11"/>
        </w:rPr>
        <w:t>抗弯承载力</w:t>
      </w:r>
    </w:p>
    <w:p>
      <w:pPr>
        <w:ind w:left="1673"/>
        <w:spacing w:before="18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按附录 </w:t>
      </w:r>
      <w:r>
        <w:rPr>
          <w:rFonts w:ascii="Microsoft YaHei" w:hAnsi="Microsoft YaHei" w:eastAsia="Microsoft YaHei" w:cs="Microsoft YaHei"/>
          <w:sz w:val="19"/>
          <w:szCs w:val="19"/>
          <w:spacing w:val="15"/>
          <w:position w:val="-2"/>
        </w:rPr>
        <w:t>E</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5"/>
        </w:rPr>
        <w:t>的规定进行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1253"/>
        <w:spacing w:before="194" w:line="223" w:lineRule="auto"/>
        <w:rPr>
          <w:rFonts w:ascii="SimHei" w:hAnsi="SimHei" w:eastAsia="SimHei" w:cs="SimHei"/>
          <w:sz w:val="19"/>
          <w:szCs w:val="19"/>
        </w:rPr>
      </w:pPr>
      <w:r>
        <w:rPr>
          <w:rFonts w:ascii="Microsoft YaHei" w:hAnsi="Microsoft YaHei" w:eastAsia="Microsoft YaHei" w:cs="Microsoft YaHei"/>
          <w:sz w:val="19"/>
          <w:szCs w:val="19"/>
          <w:spacing w:val="13"/>
          <w:position w:val="-2"/>
        </w:rPr>
        <w:t>7.5</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3"/>
        </w:rPr>
        <w:t>传热系数</w:t>
      </w:r>
    </w:p>
    <w:p>
      <w:pPr>
        <w:ind w:left="1673"/>
        <w:spacing w:before="180"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按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3"/>
        </w:rPr>
        <w:t>/T </w:t>
      </w:r>
      <w:r>
        <w:rPr>
          <w:rFonts w:ascii="Microsoft YaHei" w:hAnsi="Microsoft YaHei" w:eastAsia="Microsoft YaHei" w:cs="Microsoft YaHei"/>
          <w:sz w:val="19"/>
          <w:szCs w:val="19"/>
          <w:spacing w:val="13"/>
          <w:position w:val="-1"/>
        </w:rPr>
        <w:t>13475</w:t>
      </w:r>
      <w:r>
        <w:rPr>
          <w:rFonts w:ascii="Microsoft YaHei" w:hAnsi="Microsoft YaHei" w:eastAsia="Microsoft YaHei" w:cs="Microsoft YaHei"/>
          <w:sz w:val="19"/>
          <w:szCs w:val="19"/>
          <w:spacing w:val="13"/>
        </w:rPr>
        <w:t>的规定进行</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3"/>
          <w:position w:val="1"/>
        </w:rPr>
        <w:t>。</w:t>
      </w:r>
    </w:p>
    <w:p>
      <w:pPr>
        <w:ind w:left="1253"/>
        <w:spacing w:before="204"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7.6   </w:t>
      </w:r>
      <w:r>
        <w:rPr>
          <w:rFonts w:ascii="SimHei" w:hAnsi="SimHei" w:eastAsia="SimHei" w:cs="SimHei"/>
          <w:sz w:val="19"/>
          <w:szCs w:val="19"/>
          <w:spacing w:val="10"/>
        </w:rPr>
        <w:t>粘结强度</w:t>
      </w:r>
    </w:p>
    <w:p>
      <w:pPr>
        <w:ind w:left="1673"/>
        <w:spacing w:before="18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按附录 </w:t>
      </w:r>
      <w:r>
        <w:rPr>
          <w:rFonts w:ascii="Microsoft YaHei" w:hAnsi="Microsoft YaHei" w:eastAsia="Microsoft YaHei" w:cs="Microsoft YaHei"/>
          <w:sz w:val="19"/>
          <w:szCs w:val="19"/>
          <w:spacing w:val="15"/>
          <w:position w:val="-2"/>
        </w:rPr>
        <w:t>F</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spacing w:val="15"/>
        </w:rPr>
        <w:t>的规定进行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1253"/>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7.7</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4"/>
        </w:rPr>
        <w:t>燃烧性能等级</w:t>
      </w:r>
    </w:p>
    <w:p>
      <w:pPr>
        <w:ind w:left="1671"/>
        <w:spacing w:before="178"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燃烧性能等级按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5"/>
          <w:position w:val="-1"/>
        </w:rPr>
        <w:t xml:space="preserve"> </w:t>
      </w:r>
      <w:r>
        <w:rPr>
          <w:rFonts w:ascii="Microsoft YaHei" w:hAnsi="Microsoft YaHei" w:eastAsia="Microsoft YaHei" w:cs="Microsoft YaHei"/>
          <w:sz w:val="19"/>
          <w:szCs w:val="19"/>
          <w:spacing w:val="15"/>
          <w:position w:val="-1"/>
        </w:rPr>
        <w:t>8624</w:t>
      </w:r>
      <w:r>
        <w:rPr>
          <w:rFonts w:ascii="Microsoft YaHei" w:hAnsi="Microsoft YaHei" w:eastAsia="Microsoft YaHei" w:cs="Microsoft YaHei"/>
          <w:sz w:val="19"/>
          <w:szCs w:val="19"/>
          <w:spacing w:val="15"/>
        </w:rPr>
        <w:t>的规定进行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position w:val="1"/>
        </w:rPr>
        <w:t>。</w:t>
      </w:r>
    </w:p>
    <w:p>
      <w:pPr>
        <w:ind w:left="1253"/>
        <w:spacing w:before="203" w:line="223" w:lineRule="auto"/>
        <w:rPr>
          <w:rFonts w:ascii="SimHei" w:hAnsi="SimHei" w:eastAsia="SimHei" w:cs="SimHei"/>
          <w:sz w:val="19"/>
          <w:szCs w:val="19"/>
        </w:rPr>
      </w:pPr>
      <w:r>
        <w:rPr>
          <w:rFonts w:ascii="Microsoft YaHei" w:hAnsi="Microsoft YaHei" w:eastAsia="Microsoft YaHei" w:cs="Microsoft YaHei"/>
          <w:sz w:val="19"/>
          <w:szCs w:val="19"/>
          <w:spacing w:val="8"/>
          <w:position w:val="-2"/>
        </w:rPr>
        <w:t>7.</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8"/>
          <w:position w:val="-2"/>
        </w:rPr>
        <w:t>8   </w:t>
      </w:r>
      <w:r>
        <w:rPr>
          <w:rFonts w:ascii="SimHei" w:hAnsi="SimHei" w:eastAsia="SimHei" w:cs="SimHei"/>
          <w:sz w:val="19"/>
          <w:szCs w:val="19"/>
          <w:spacing w:val="8"/>
        </w:rPr>
        <w:t>封边材料</w:t>
      </w:r>
    </w:p>
    <w:p>
      <w:pPr>
        <w:ind w:left="1253"/>
        <w:spacing w:before="169" w:line="223" w:lineRule="auto"/>
        <w:rPr>
          <w:rFonts w:ascii="SimHei" w:hAnsi="SimHei" w:eastAsia="SimHei" w:cs="SimHei"/>
          <w:sz w:val="19"/>
          <w:szCs w:val="19"/>
        </w:rPr>
      </w:pPr>
      <w:r>
        <w:drawing>
          <wp:anchor distT="0" distB="0" distL="0" distR="0" simplePos="0" relativeHeight="251687936" behindDoc="0" locked="0" layoutInCell="1" allowOverlap="1">
            <wp:simplePos x="0" y="0"/>
            <wp:positionH relativeFrom="column">
              <wp:posOffset>0</wp:posOffset>
            </wp:positionH>
            <wp:positionV relativeFrom="paragraph">
              <wp:posOffset>390473</wp:posOffset>
            </wp:positionV>
            <wp:extent cx="190500" cy="190500"/>
            <wp:effectExtent l="0" t="0" r="0" b="0"/>
            <wp:wrapNone/>
            <wp:docPr id="32" name="IM 32"/>
            <wp:cNvGraphicFramePr/>
            <a:graphic>
              <a:graphicData uri="http://schemas.openxmlformats.org/drawingml/2006/picture">
                <pic:pic>
                  <pic:nvPicPr>
                    <pic:cNvPr id="32" name="IM 32"/>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6"/>
          <w:position w:val="-2"/>
        </w:rPr>
        <w:t>7.</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6"/>
          <w:position w:val="-2"/>
        </w:rPr>
        <w:t>8.</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6"/>
          <w:position w:val="-2"/>
        </w:rPr>
        <w:t>1   </w:t>
      </w:r>
      <w:r>
        <w:rPr>
          <w:rFonts w:ascii="SimHei" w:hAnsi="SimHei" w:eastAsia="SimHei" w:cs="SimHei"/>
          <w:sz w:val="19"/>
          <w:szCs w:val="19"/>
          <w:spacing w:val="6"/>
        </w:rPr>
        <w:t>封边材料宽度</w:t>
      </w:r>
    </w:p>
    <w:p>
      <w:pPr>
        <w:ind w:left="1673"/>
        <w:spacing w:before="18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按附录 </w:t>
      </w:r>
      <w:r>
        <w:rPr>
          <w:rFonts w:ascii="Microsoft YaHei" w:hAnsi="Microsoft YaHei" w:eastAsia="Microsoft YaHei" w:cs="Microsoft YaHei"/>
          <w:sz w:val="19"/>
          <w:szCs w:val="19"/>
          <w:spacing w:val="11"/>
          <w:position w:val="-2"/>
        </w:rPr>
        <w:t>G </w:t>
      </w:r>
      <w:r>
        <w:rPr>
          <w:rFonts w:ascii="Microsoft YaHei" w:hAnsi="Microsoft YaHei" w:eastAsia="Microsoft YaHei" w:cs="Microsoft YaHei"/>
          <w:sz w:val="19"/>
          <w:szCs w:val="19"/>
          <w:spacing w:val="11"/>
        </w:rPr>
        <w:t>的规定进行</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1"/>
        </w:rPr>
        <w:t>。</w:t>
      </w:r>
    </w:p>
    <w:p>
      <w:pPr>
        <w:ind w:left="1253"/>
        <w:spacing w:before="194"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7.</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10"/>
          <w:position w:val="-2"/>
        </w:rPr>
        <w:t>8.2   </w:t>
      </w:r>
      <w:r>
        <w:rPr>
          <w:rFonts w:ascii="SimHei" w:hAnsi="SimHei" w:eastAsia="SimHei" w:cs="SimHei"/>
          <w:sz w:val="19"/>
          <w:szCs w:val="19"/>
          <w:spacing w:val="10"/>
        </w:rPr>
        <w:t>封边材料氧指数</w:t>
      </w:r>
    </w:p>
    <w:p>
      <w:pPr>
        <w:ind w:left="1673"/>
        <w:spacing w:before="180"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按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9"/>
        </w:rPr>
        <w:t>/T </w:t>
      </w:r>
      <w:r>
        <w:rPr>
          <w:rFonts w:ascii="Microsoft YaHei" w:hAnsi="Microsoft YaHei" w:eastAsia="Microsoft YaHei" w:cs="Microsoft YaHei"/>
          <w:sz w:val="19"/>
          <w:szCs w:val="19"/>
          <w:spacing w:val="9"/>
          <w:position w:val="-1"/>
        </w:rPr>
        <w:t>2406.</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spacing w:val="9"/>
          <w:position w:val="-1"/>
        </w:rPr>
        <w:t>2</w:t>
      </w:r>
      <w:r>
        <w:rPr>
          <w:rFonts w:ascii="Microsoft YaHei" w:hAnsi="Microsoft YaHei" w:eastAsia="Microsoft YaHei" w:cs="Microsoft YaHei"/>
          <w:sz w:val="19"/>
          <w:szCs w:val="19"/>
          <w:spacing w:val="-19"/>
          <w:position w:val="-1"/>
        </w:rPr>
        <w:t xml:space="preserve"> </w:t>
      </w:r>
      <w:r>
        <w:rPr>
          <w:rFonts w:ascii="Microsoft YaHei" w:hAnsi="Microsoft YaHei" w:eastAsia="Microsoft YaHei" w:cs="Microsoft YaHei"/>
          <w:sz w:val="19"/>
          <w:szCs w:val="19"/>
          <w:spacing w:val="9"/>
        </w:rPr>
        <w:t>的规定进行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position w:val="1"/>
        </w:rPr>
        <w:t>。</w:t>
      </w:r>
    </w:p>
    <w:p>
      <w:pPr>
        <w:ind w:left="1253"/>
        <w:spacing w:before="204" w:line="223" w:lineRule="auto"/>
        <w:rPr>
          <w:rFonts w:ascii="SimHei" w:hAnsi="SimHei" w:eastAsia="SimHei" w:cs="SimHei"/>
          <w:sz w:val="19"/>
          <w:szCs w:val="19"/>
        </w:rPr>
      </w:pPr>
      <w:r>
        <w:rPr>
          <w:rFonts w:ascii="Microsoft YaHei" w:hAnsi="Microsoft YaHei" w:eastAsia="Microsoft YaHei" w:cs="Microsoft YaHei"/>
          <w:sz w:val="19"/>
          <w:szCs w:val="19"/>
          <w:spacing w:val="15"/>
          <w:position w:val="-2"/>
        </w:rPr>
        <w:t>7.9</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5"/>
        </w:rPr>
        <w:t>岩棉条酸度系数</w:t>
      </w:r>
    </w:p>
    <w:p>
      <w:pPr>
        <w:ind w:left="1673"/>
        <w:spacing w:before="180"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按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5480</w:t>
      </w:r>
      <w:r>
        <w:rPr>
          <w:rFonts w:ascii="Microsoft YaHei" w:hAnsi="Microsoft YaHei" w:eastAsia="Microsoft YaHei" w:cs="Microsoft YaHei"/>
          <w:sz w:val="19"/>
          <w:szCs w:val="19"/>
          <w:spacing w:val="14"/>
        </w:rPr>
        <w:t>的规定进行</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4"/>
          <w:position w:val="1"/>
        </w:rPr>
        <w:t>。</w:t>
      </w:r>
    </w:p>
    <w:p>
      <w:pPr>
        <w:pStyle w:val="BodyText"/>
        <w:spacing w:line="277" w:lineRule="auto"/>
        <w:rPr/>
      </w:pPr>
      <w:r/>
    </w:p>
    <w:p>
      <w:pPr>
        <w:ind w:left="1255"/>
        <w:spacing w:before="82" w:line="223" w:lineRule="auto"/>
        <w:outlineLvl w:val="0"/>
        <w:rPr>
          <w:rFonts w:ascii="SimHei" w:hAnsi="SimHei" w:eastAsia="SimHei" w:cs="SimHei"/>
          <w:sz w:val="19"/>
          <w:szCs w:val="19"/>
        </w:rPr>
      </w:pPr>
      <w:bookmarkStart w:name="bookmark10" w:id="14"/>
      <w:bookmarkEnd w:id="14"/>
      <w:r>
        <w:rPr>
          <w:rFonts w:ascii="Microsoft YaHei" w:hAnsi="Microsoft YaHei" w:eastAsia="Microsoft YaHei" w:cs="Microsoft YaHei"/>
          <w:sz w:val="19"/>
          <w:szCs w:val="19"/>
          <w:spacing w:val="16"/>
          <w:position w:val="-2"/>
        </w:rPr>
        <w:t>8</w:t>
      </w:r>
      <w:r>
        <w:rPr>
          <w:rFonts w:ascii="Microsoft YaHei" w:hAnsi="Microsoft YaHei" w:eastAsia="Microsoft YaHei" w:cs="Microsoft YaHei"/>
          <w:sz w:val="19"/>
          <w:szCs w:val="19"/>
          <w:spacing w:val="3"/>
          <w:position w:val="-2"/>
        </w:rPr>
        <w:t xml:space="preserve">   </w:t>
      </w:r>
      <w:r>
        <w:rPr>
          <w:rFonts w:ascii="SimHei" w:hAnsi="SimHei" w:eastAsia="SimHei" w:cs="SimHei"/>
          <w:sz w:val="19"/>
          <w:szCs w:val="19"/>
          <w:spacing w:val="16"/>
        </w:rPr>
        <w:t>检验规则</w:t>
      </w:r>
    </w:p>
    <w:p>
      <w:pPr>
        <w:ind w:left="1255"/>
        <w:spacing w:before="274" w:line="223" w:lineRule="auto"/>
        <w:rPr>
          <w:rFonts w:ascii="SimHei" w:hAnsi="SimHei" w:eastAsia="SimHei" w:cs="SimHei"/>
          <w:sz w:val="19"/>
          <w:szCs w:val="19"/>
        </w:rPr>
      </w:pPr>
      <w:r>
        <w:rPr>
          <w:rFonts w:ascii="Microsoft YaHei" w:hAnsi="Microsoft YaHei" w:eastAsia="Microsoft YaHei" w:cs="Microsoft YaHei"/>
          <w:sz w:val="19"/>
          <w:szCs w:val="19"/>
          <w:spacing w:val="5"/>
          <w:position w:val="-2"/>
        </w:rPr>
        <w:t>8.</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5"/>
          <w:position w:val="-2"/>
        </w:rPr>
        <w:t>1   </w:t>
      </w:r>
      <w:r>
        <w:rPr>
          <w:rFonts w:ascii="SimHei" w:hAnsi="SimHei" w:eastAsia="SimHei" w:cs="SimHei"/>
          <w:sz w:val="19"/>
          <w:szCs w:val="19"/>
          <w:spacing w:val="5"/>
        </w:rPr>
        <w:t>检验分类</w:t>
      </w:r>
    </w:p>
    <w:p>
      <w:pPr>
        <w:ind w:left="1675"/>
        <w:spacing w:before="181"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检验分为出厂检验和型式检验</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6"/>
        </w:rPr>
        <w:t>。</w:t>
      </w:r>
    </w:p>
    <w:p>
      <w:pPr>
        <w:spacing w:line="181" w:lineRule="auto"/>
        <w:sectPr>
          <w:headerReference w:type="default" r:id="rId27"/>
          <w:footerReference w:type="default" r:id="rId28"/>
          <w:pgSz w:w="11907" w:h="16841"/>
          <w:pgMar w:top="1684" w:right="1225" w:bottom="1291" w:left="175" w:header="1386" w:footer="1106" w:gutter="0"/>
        </w:sectPr>
        <w:rPr>
          <w:rFonts w:ascii="Microsoft YaHei" w:hAnsi="Microsoft YaHei" w:eastAsia="Microsoft YaHei" w:cs="Microsoft YaHei"/>
          <w:sz w:val="19"/>
          <w:szCs w:val="19"/>
        </w:rPr>
      </w:pPr>
    </w:p>
    <w:p>
      <w:pPr>
        <w:pStyle w:val="BodyText"/>
        <w:spacing w:line="369" w:lineRule="auto"/>
        <w:rPr/>
      </w:pPr>
      <w:r/>
    </w:p>
    <w:p>
      <w:pPr>
        <w:ind w:left="19"/>
        <w:spacing w:before="81"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8.2</w:t>
      </w:r>
      <w:r>
        <w:rPr>
          <w:rFonts w:ascii="Microsoft YaHei" w:hAnsi="Microsoft YaHei" w:eastAsia="Microsoft YaHei" w:cs="Microsoft YaHei"/>
          <w:sz w:val="19"/>
          <w:szCs w:val="19"/>
          <w:spacing w:val="11"/>
          <w:position w:val="-2"/>
        </w:rPr>
        <w:t xml:space="preserve">   </w:t>
      </w:r>
      <w:r>
        <w:rPr>
          <w:rFonts w:ascii="SimHei" w:hAnsi="SimHei" w:eastAsia="SimHei" w:cs="SimHei"/>
          <w:sz w:val="19"/>
          <w:szCs w:val="19"/>
          <w:spacing w:val="10"/>
        </w:rPr>
        <w:t>出厂检验</w:t>
      </w:r>
    </w:p>
    <w:p>
      <w:pPr>
        <w:ind w:left="439"/>
        <w:spacing w:before="179"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产品出厂时应进行出厂检验</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9"/>
        </w:rPr>
        <w:t>,检验项目包括外观质量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、尺寸允许偏差</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、剥</w:t>
      </w:r>
      <w:r>
        <w:rPr>
          <w:rFonts w:ascii="Microsoft YaHei" w:hAnsi="Microsoft YaHei" w:eastAsia="Microsoft YaHei" w:cs="Microsoft YaHei"/>
          <w:sz w:val="19"/>
          <w:szCs w:val="19"/>
          <w:spacing w:val="8"/>
        </w:rPr>
        <w:t>离性能</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、粘结强度</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8"/>
        </w:rPr>
        <w:t>。</w:t>
      </w:r>
    </w:p>
    <w:p>
      <w:pPr>
        <w:ind w:left="19"/>
        <w:spacing w:before="214" w:line="223" w:lineRule="auto"/>
        <w:rPr>
          <w:rFonts w:ascii="SimHei" w:hAnsi="SimHei" w:eastAsia="SimHei" w:cs="SimHei"/>
          <w:sz w:val="19"/>
          <w:szCs w:val="19"/>
        </w:rPr>
      </w:pPr>
      <w:r>
        <w:rPr>
          <w:rFonts w:ascii="Microsoft YaHei" w:hAnsi="Microsoft YaHei" w:eastAsia="Microsoft YaHei" w:cs="Microsoft YaHei"/>
          <w:sz w:val="19"/>
          <w:szCs w:val="19"/>
          <w:spacing w:val="10"/>
          <w:position w:val="-2"/>
        </w:rPr>
        <w:t>8.3   </w:t>
      </w:r>
      <w:r>
        <w:rPr>
          <w:rFonts w:ascii="SimHei" w:hAnsi="SimHei" w:eastAsia="SimHei" w:cs="SimHei"/>
          <w:sz w:val="19"/>
          <w:szCs w:val="19"/>
          <w:spacing w:val="10"/>
        </w:rPr>
        <w:t>型式检验</w:t>
      </w:r>
    </w:p>
    <w:p>
      <w:pPr>
        <w:ind w:left="444"/>
        <w:spacing w:before="179"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型式检验项目应包括第</w:t>
      </w:r>
      <w:r>
        <w:rPr>
          <w:rFonts w:ascii="Microsoft YaHei" w:hAnsi="Microsoft YaHei" w:eastAsia="Microsoft YaHei" w:cs="Microsoft YaHei"/>
          <w:sz w:val="19"/>
          <w:szCs w:val="19"/>
          <w:spacing w:val="25"/>
          <w:w w:val="101"/>
        </w:rPr>
        <w:t xml:space="preserve"> </w:t>
      </w:r>
      <w:r>
        <w:rPr>
          <w:rFonts w:ascii="Microsoft YaHei" w:hAnsi="Microsoft YaHei" w:eastAsia="Microsoft YaHei" w:cs="Microsoft YaHei"/>
          <w:sz w:val="19"/>
          <w:szCs w:val="19"/>
          <w:spacing w:val="13"/>
          <w:position w:val="-2"/>
        </w:rPr>
        <w:t>6</w:t>
      </w:r>
      <w:r>
        <w:rPr>
          <w:rFonts w:ascii="Microsoft YaHei" w:hAnsi="Microsoft YaHei" w:eastAsia="Microsoft YaHei" w:cs="Microsoft YaHei"/>
          <w:sz w:val="19"/>
          <w:szCs w:val="19"/>
          <w:spacing w:val="13"/>
        </w:rPr>
        <w:t>章的全部项 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438"/>
        <w:spacing w:before="48"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有下列情况之一</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7"/>
        </w:rPr>
        <w:t>,应进行型式检验</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w:t>
      </w:r>
    </w:p>
    <w:p>
      <w:pPr>
        <w:ind w:left="440"/>
        <w:spacing w:before="69"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a)    新产品投产</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5"/>
        </w:rPr>
        <w:t>、定型鉴定时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5"/>
        </w:rPr>
        <w:t>;</w:t>
      </w:r>
    </w:p>
    <w:p>
      <w:pPr>
        <w:ind w:left="440"/>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b)</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3"/>
        </w:rPr>
        <w:t>正常生产时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,每年进行</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33"/>
          <w:position w:val="-2"/>
        </w:rPr>
        <w:t xml:space="preserve"> </w:t>
      </w:r>
      <w:r>
        <w:rPr>
          <w:rFonts w:ascii="Microsoft YaHei" w:hAnsi="Microsoft YaHei" w:eastAsia="Microsoft YaHei" w:cs="Microsoft YaHei"/>
          <w:sz w:val="19"/>
          <w:szCs w:val="19"/>
          <w:spacing w:val="13"/>
        </w:rPr>
        <w:t>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w:t>
      </w:r>
    </w:p>
    <w:p>
      <w:pPr>
        <w:ind w:left="442"/>
        <w:spacing w:before="5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rPr>
        <w:t>c)    原材料</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7"/>
        </w:rPr>
        <w:t>、工艺等发生较大变动时</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7"/>
        </w:rPr>
        <w:t>;</w:t>
      </w:r>
    </w:p>
    <w:p>
      <w:pPr>
        <w:ind w:left="442"/>
        <w:spacing w:before="7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d)</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4"/>
        </w:rPr>
        <w:t>停产半年以上</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4"/>
        </w:rPr>
        <w:t>,恢复生产时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w:t>
      </w:r>
    </w:p>
    <w:p>
      <w:pPr>
        <w:ind w:left="442"/>
        <w:spacing w:before="73"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e)    出厂检验结果与上次型式检验结果有重大差异时</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4"/>
        </w:rPr>
        <w:t>。</w:t>
      </w:r>
    </w:p>
    <w:p>
      <w:pPr>
        <w:ind w:left="19"/>
        <w:spacing w:before="219"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8.4   </w:t>
      </w:r>
      <w:r>
        <w:rPr>
          <w:rFonts w:ascii="SimHei" w:hAnsi="SimHei" w:eastAsia="SimHei" w:cs="SimHei"/>
          <w:sz w:val="19"/>
          <w:szCs w:val="19"/>
          <w:spacing w:val="11"/>
        </w:rPr>
        <w:t>组批与抽样</w:t>
      </w:r>
    </w:p>
    <w:p>
      <w:pPr>
        <w:ind w:left="19"/>
        <w:spacing w:before="169" w:line="223" w:lineRule="auto"/>
        <w:rPr>
          <w:rFonts w:ascii="SimHei" w:hAnsi="SimHei" w:eastAsia="SimHei" w:cs="SimHei"/>
          <w:sz w:val="19"/>
          <w:szCs w:val="19"/>
        </w:rPr>
      </w:pPr>
      <w:r>
        <w:rPr>
          <w:rFonts w:ascii="Microsoft YaHei" w:hAnsi="Microsoft YaHei" w:eastAsia="Microsoft YaHei" w:cs="Microsoft YaHei"/>
          <w:sz w:val="19"/>
          <w:szCs w:val="19"/>
          <w:spacing w:val="1"/>
          <w:position w:val="-1"/>
        </w:rPr>
        <w:t>8.4.</w:t>
      </w:r>
      <w:r>
        <w:rPr>
          <w:rFonts w:ascii="Microsoft YaHei" w:hAnsi="Microsoft YaHei" w:eastAsia="Microsoft YaHei" w:cs="Microsoft YaHei"/>
          <w:sz w:val="19"/>
          <w:szCs w:val="19"/>
          <w:spacing w:val="-5"/>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1"/>
          <w:position w:val="1"/>
        </w:rPr>
        <w:t>组批</w:t>
      </w:r>
    </w:p>
    <w:p>
      <w:pPr>
        <w:ind w:left="456"/>
        <w:spacing w:before="18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同一原材料</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、同一生产工艺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、同一厚度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,稳定连续生产的产品为一个</w:t>
      </w:r>
      <w:r>
        <w:rPr>
          <w:rFonts w:ascii="Microsoft YaHei" w:hAnsi="Microsoft YaHei" w:eastAsia="Microsoft YaHei" w:cs="Microsoft YaHei"/>
          <w:sz w:val="19"/>
          <w:szCs w:val="19"/>
          <w:spacing w:val="9"/>
        </w:rPr>
        <w:t>检验批</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ind w:left="19"/>
        <w:spacing w:before="214" w:line="223" w:lineRule="auto"/>
        <w:rPr>
          <w:rFonts w:ascii="SimHei" w:hAnsi="SimHei" w:eastAsia="SimHei" w:cs="SimHei"/>
          <w:sz w:val="19"/>
          <w:szCs w:val="19"/>
        </w:rPr>
      </w:pPr>
      <w:r>
        <w:rPr>
          <w:rFonts w:ascii="Microsoft YaHei" w:hAnsi="Microsoft YaHei" w:eastAsia="Microsoft YaHei" w:cs="Microsoft YaHei"/>
          <w:sz w:val="19"/>
          <w:szCs w:val="19"/>
          <w:spacing w:val="7"/>
          <w:position w:val="-1"/>
        </w:rPr>
        <w:t>8.4.2   </w:t>
      </w:r>
      <w:r>
        <w:rPr>
          <w:rFonts w:ascii="SimHei" w:hAnsi="SimHei" w:eastAsia="SimHei" w:cs="SimHei"/>
          <w:sz w:val="19"/>
          <w:szCs w:val="19"/>
          <w:spacing w:val="7"/>
          <w:position w:val="1"/>
        </w:rPr>
        <w:t>抽样</w:t>
      </w:r>
    </w:p>
    <w:p>
      <w:pPr>
        <w:ind w:left="19"/>
        <w:spacing w:before="180"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8.4.2.</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2"/>
        </w:rPr>
        <w:t>外观质量和尺寸允许偏差按表</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2"/>
          <w:position w:val="-2"/>
        </w:rPr>
        <w:t>11</w:t>
      </w:r>
      <w:r>
        <w:rPr>
          <w:rFonts w:ascii="Microsoft YaHei" w:hAnsi="Microsoft YaHei" w:eastAsia="Microsoft YaHei" w:cs="Microsoft YaHei"/>
          <w:sz w:val="19"/>
          <w:szCs w:val="19"/>
          <w:spacing w:val="12"/>
        </w:rPr>
        <w:t>抽样</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2"/>
          <w:position w:val="1"/>
        </w:rPr>
        <w:t>。</w:t>
      </w:r>
    </w:p>
    <w:p>
      <w:pPr>
        <w:ind w:left="2719"/>
        <w:spacing w:before="192" w:line="224" w:lineRule="auto"/>
        <w:rPr>
          <w:rFonts w:ascii="SimHei" w:hAnsi="SimHei" w:eastAsia="SimHei" w:cs="SimHei"/>
          <w:sz w:val="19"/>
          <w:szCs w:val="19"/>
        </w:rPr>
      </w:pPr>
      <w:r>
        <w:rPr>
          <w:rFonts w:ascii="SimHei" w:hAnsi="SimHei" w:eastAsia="SimHei" w:cs="SimHei"/>
          <w:sz w:val="19"/>
          <w:szCs w:val="19"/>
          <w:spacing w:val="13"/>
        </w:rPr>
        <w:t>表</w:t>
      </w:r>
      <w:r>
        <w:rPr>
          <w:rFonts w:ascii="SimHei" w:hAnsi="SimHei" w:eastAsia="SimHei" w:cs="SimHei"/>
          <w:sz w:val="19"/>
          <w:szCs w:val="19"/>
          <w:spacing w:val="13"/>
        </w:rPr>
        <w:t xml:space="preserve"> </w:t>
      </w:r>
      <w:r>
        <w:rPr>
          <w:rFonts w:ascii="Microsoft YaHei" w:hAnsi="Microsoft YaHei" w:eastAsia="Microsoft YaHei" w:cs="Microsoft YaHei"/>
          <w:sz w:val="19"/>
          <w:szCs w:val="19"/>
          <w:spacing w:val="13"/>
          <w:position w:val="-2"/>
        </w:rPr>
        <w:t>11</w:t>
      </w:r>
      <w:r>
        <w:rPr>
          <w:rFonts w:ascii="Microsoft YaHei" w:hAnsi="Microsoft YaHei" w:eastAsia="Microsoft YaHei" w:cs="Microsoft YaHei"/>
          <w:sz w:val="19"/>
          <w:szCs w:val="19"/>
          <w:spacing w:val="9"/>
          <w:position w:val="-2"/>
        </w:rPr>
        <w:t xml:space="preserve">   </w:t>
      </w:r>
      <w:r>
        <w:rPr>
          <w:rFonts w:ascii="SimHei" w:hAnsi="SimHei" w:eastAsia="SimHei" w:cs="SimHei"/>
          <w:sz w:val="19"/>
          <w:szCs w:val="19"/>
          <w:spacing w:val="13"/>
        </w:rPr>
        <w:t>外观质量与尺寸允许偏差抽样方案</w:t>
      </w:r>
    </w:p>
    <w:p>
      <w:pPr>
        <w:spacing w:line="163"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3071"/>
        <w:gridCol w:w="3063"/>
        <w:gridCol w:w="3088"/>
      </w:tblGrid>
      <w:tr>
        <w:trPr>
          <w:trHeight w:val="352" w:hRule="atLeast"/>
        </w:trPr>
        <w:tc>
          <w:tcPr>
            <w:tcW w:w="3071" w:type="dxa"/>
            <w:vAlign w:val="top"/>
            <w:vMerge w:val="restart"/>
            <w:tcBorders>
              <w:left w:val="single" w:color="231F20" w:sz="6" w:space="0"/>
              <w:bottom w:val="nil"/>
              <w:top w:val="single" w:color="231F20" w:sz="6" w:space="0"/>
            </w:tcBorders>
          </w:tcPr>
          <w:p>
            <w:pPr>
              <w:pStyle w:val="TableText"/>
              <w:ind w:left="1049"/>
              <w:spacing w:before="271" w:line="175" w:lineRule="auto"/>
              <w:rPr>
                <w:sz w:val="16"/>
                <w:szCs w:val="16"/>
              </w:rPr>
            </w:pPr>
            <w:r>
              <w:rPr>
                <w:sz w:val="16"/>
                <w:szCs w:val="16"/>
                <w:spacing w:val="7"/>
                <w:w w:val="119"/>
              </w:rPr>
              <w:t>批量(N)/块</w:t>
            </w:r>
          </w:p>
        </w:tc>
        <w:tc>
          <w:tcPr>
            <w:tcW w:w="6151" w:type="dxa"/>
            <w:vAlign w:val="top"/>
            <w:gridSpan w:val="2"/>
            <w:tcBorders>
              <w:right w:val="single" w:color="231F20" w:sz="6" w:space="0"/>
              <w:top w:val="single" w:color="231F20" w:sz="6" w:space="0"/>
            </w:tcBorders>
          </w:tcPr>
          <w:p>
            <w:pPr>
              <w:pStyle w:val="TableText"/>
              <w:ind w:left="2720"/>
              <w:spacing w:before="88" w:line="182" w:lineRule="auto"/>
              <w:rPr>
                <w:sz w:val="16"/>
                <w:szCs w:val="16"/>
              </w:rPr>
            </w:pPr>
            <w:r>
              <w:rPr>
                <w:sz w:val="16"/>
                <w:szCs w:val="16"/>
                <w:spacing w:val="15"/>
              </w:rPr>
              <w:t>样本大小</w:t>
            </w:r>
          </w:p>
        </w:tc>
      </w:tr>
      <w:tr>
        <w:trPr>
          <w:trHeight w:val="355" w:hRule="atLeast"/>
        </w:trPr>
        <w:tc>
          <w:tcPr>
            <w:tcW w:w="3071" w:type="dxa"/>
            <w:vAlign w:val="top"/>
            <w:vMerge w:val="continue"/>
            <w:tcBorders>
              <w:left w:val="single" w:color="231F20" w:sz="6" w:space="0"/>
              <w:bottom w:val="single" w:color="231F20" w:sz="6" w:space="0"/>
              <w:top w:val="nil"/>
            </w:tcBorders>
          </w:tcPr>
          <w:p>
            <w:pPr>
              <w:rPr>
                <w:rFonts w:ascii="Arial"/>
                <w:sz w:val="21"/>
              </w:rPr>
            </w:pPr>
            <w:r/>
          </w:p>
        </w:tc>
        <w:tc>
          <w:tcPr>
            <w:tcW w:w="3063" w:type="dxa"/>
            <w:vAlign w:val="top"/>
            <w:tcBorders>
              <w:bottom w:val="single" w:color="231F20" w:sz="6" w:space="0"/>
            </w:tcBorders>
          </w:tcPr>
          <w:p>
            <w:pPr>
              <w:pStyle w:val="TableText"/>
              <w:ind w:left="1176"/>
              <w:spacing w:before="91" w:line="184" w:lineRule="auto"/>
              <w:rPr>
                <w:sz w:val="16"/>
                <w:szCs w:val="16"/>
              </w:rPr>
            </w:pPr>
            <w:r>
              <w:rPr>
                <w:sz w:val="16"/>
                <w:szCs w:val="16"/>
                <w:spacing w:val="16"/>
              </w:rPr>
              <w:t>第一样本</w:t>
            </w:r>
          </w:p>
        </w:tc>
        <w:tc>
          <w:tcPr>
            <w:tcW w:w="3088" w:type="dxa"/>
            <w:vAlign w:val="top"/>
            <w:tcBorders>
              <w:bottom w:val="single" w:color="231F20" w:sz="6" w:space="0"/>
              <w:right w:val="single" w:color="231F20" w:sz="6" w:space="0"/>
            </w:tcBorders>
          </w:tcPr>
          <w:p>
            <w:pPr>
              <w:pStyle w:val="TableText"/>
              <w:ind w:left="1191"/>
              <w:spacing w:before="91" w:line="184" w:lineRule="auto"/>
              <w:rPr>
                <w:sz w:val="16"/>
                <w:szCs w:val="16"/>
              </w:rPr>
            </w:pPr>
            <w:r>
              <w:rPr>
                <w:sz w:val="16"/>
                <w:szCs w:val="16"/>
                <w:spacing w:val="16"/>
              </w:rPr>
              <w:t>第二样本</w:t>
            </w:r>
          </w:p>
        </w:tc>
      </w:tr>
      <w:tr>
        <w:trPr>
          <w:trHeight w:val="344" w:hRule="atLeast"/>
        </w:trPr>
        <w:tc>
          <w:tcPr>
            <w:tcW w:w="3071" w:type="dxa"/>
            <w:vAlign w:val="top"/>
            <w:tcBorders>
              <w:left w:val="single" w:color="231F20" w:sz="6" w:space="0"/>
              <w:top w:val="single" w:color="231F20" w:sz="6" w:space="0"/>
            </w:tcBorders>
          </w:tcPr>
          <w:p>
            <w:pPr>
              <w:pStyle w:val="TableText"/>
              <w:ind w:left="1356"/>
              <w:spacing w:before="86" w:line="192" w:lineRule="auto"/>
              <w:rPr>
                <w:sz w:val="16"/>
                <w:szCs w:val="16"/>
              </w:rPr>
            </w:pPr>
            <w:r>
              <w:rPr>
                <w:sz w:val="16"/>
                <w:szCs w:val="16"/>
                <w:spacing w:val="25"/>
                <w:w w:val="103"/>
              </w:rPr>
              <w:t>≤50</w:t>
            </w:r>
          </w:p>
        </w:tc>
        <w:tc>
          <w:tcPr>
            <w:tcW w:w="3063" w:type="dxa"/>
            <w:vAlign w:val="top"/>
            <w:tcBorders>
              <w:top w:val="single" w:color="231F20" w:sz="6" w:space="0"/>
            </w:tcBorders>
          </w:tcPr>
          <w:p>
            <w:pPr>
              <w:pStyle w:val="TableText"/>
              <w:ind w:left="1496"/>
              <w:spacing w:before="105" w:line="165" w:lineRule="auto"/>
              <w:rPr>
                <w:sz w:val="16"/>
                <w:szCs w:val="16"/>
              </w:rPr>
            </w:pPr>
            <w:r>
              <w:rPr>
                <w:sz w:val="16"/>
                <w:szCs w:val="16"/>
                <w:spacing w:val="19"/>
              </w:rPr>
              <w:t>2</w:t>
            </w:r>
          </w:p>
        </w:tc>
        <w:tc>
          <w:tcPr>
            <w:tcW w:w="3088" w:type="dxa"/>
            <w:vAlign w:val="top"/>
            <w:tcBorders>
              <w:right w:val="single" w:color="231F20" w:sz="6" w:space="0"/>
              <w:top w:val="single" w:color="231F20" w:sz="6" w:space="0"/>
            </w:tcBorders>
          </w:tcPr>
          <w:p>
            <w:pPr>
              <w:pStyle w:val="TableText"/>
              <w:ind w:left="1511"/>
              <w:spacing w:before="105" w:line="165" w:lineRule="auto"/>
              <w:rPr>
                <w:sz w:val="16"/>
                <w:szCs w:val="16"/>
              </w:rPr>
            </w:pPr>
            <w:r>
              <w:rPr>
                <w:sz w:val="16"/>
                <w:szCs w:val="16"/>
                <w:spacing w:val="19"/>
              </w:rPr>
              <w:t>2</w:t>
            </w:r>
          </w:p>
        </w:tc>
      </w:tr>
      <w:tr>
        <w:trPr>
          <w:trHeight w:val="355" w:hRule="atLeast"/>
        </w:trPr>
        <w:tc>
          <w:tcPr>
            <w:tcW w:w="3071" w:type="dxa"/>
            <w:vAlign w:val="top"/>
            <w:tcBorders>
              <w:left w:val="single" w:color="231F20" w:sz="6" w:space="0"/>
            </w:tcBorders>
          </w:tcPr>
          <w:p>
            <w:pPr>
              <w:pStyle w:val="TableText"/>
              <w:ind w:left="1272"/>
              <w:spacing w:before="117" w:line="165" w:lineRule="auto"/>
              <w:rPr>
                <w:sz w:val="16"/>
                <w:szCs w:val="16"/>
              </w:rPr>
            </w:pPr>
            <w:r>
              <w:rPr>
                <w:sz w:val="16"/>
                <w:szCs w:val="16"/>
                <w:spacing w:val="9"/>
              </w:rPr>
              <w:t>51~</w:t>
            </w:r>
            <w:r>
              <w:rPr>
                <w:sz w:val="16"/>
                <w:szCs w:val="16"/>
                <w:spacing w:val="-22"/>
              </w:rPr>
              <w:t xml:space="preserve"> </w:t>
            </w:r>
            <w:r>
              <w:rPr>
                <w:sz w:val="16"/>
                <w:szCs w:val="16"/>
                <w:spacing w:val="9"/>
              </w:rPr>
              <w:t>90</w:t>
            </w:r>
          </w:p>
        </w:tc>
        <w:tc>
          <w:tcPr>
            <w:tcW w:w="3063" w:type="dxa"/>
            <w:vAlign w:val="top"/>
          </w:tcPr>
          <w:p>
            <w:pPr>
              <w:pStyle w:val="TableText"/>
              <w:ind w:left="1497"/>
              <w:spacing w:before="120" w:line="162" w:lineRule="auto"/>
              <w:rPr>
                <w:sz w:val="16"/>
                <w:szCs w:val="16"/>
              </w:rPr>
            </w:pPr>
            <w:r>
              <w:rPr>
                <w:sz w:val="16"/>
                <w:szCs w:val="16"/>
                <w:spacing w:val="18"/>
              </w:rPr>
              <w:t>3</w:t>
            </w:r>
          </w:p>
        </w:tc>
        <w:tc>
          <w:tcPr>
            <w:tcW w:w="3088" w:type="dxa"/>
            <w:vAlign w:val="top"/>
            <w:tcBorders>
              <w:right w:val="single" w:color="231F20" w:sz="6" w:space="0"/>
            </w:tcBorders>
          </w:tcPr>
          <w:p>
            <w:pPr>
              <w:pStyle w:val="TableText"/>
              <w:ind w:left="1512"/>
              <w:spacing w:before="120" w:line="162" w:lineRule="auto"/>
              <w:rPr>
                <w:sz w:val="16"/>
                <w:szCs w:val="16"/>
              </w:rPr>
            </w:pPr>
            <w:r>
              <w:rPr>
                <w:sz w:val="16"/>
                <w:szCs w:val="16"/>
                <w:spacing w:val="18"/>
              </w:rPr>
              <w:t>3</w:t>
            </w:r>
          </w:p>
        </w:tc>
      </w:tr>
      <w:tr>
        <w:trPr>
          <w:trHeight w:val="354" w:hRule="atLeast"/>
        </w:trPr>
        <w:tc>
          <w:tcPr>
            <w:tcW w:w="3071" w:type="dxa"/>
            <w:vAlign w:val="top"/>
            <w:tcBorders>
              <w:left w:val="single" w:color="231F20" w:sz="6" w:space="0"/>
            </w:tcBorders>
          </w:tcPr>
          <w:p>
            <w:pPr>
              <w:pStyle w:val="TableText"/>
              <w:ind w:left="1228"/>
              <w:spacing w:before="117" w:line="165" w:lineRule="auto"/>
              <w:rPr>
                <w:sz w:val="16"/>
                <w:szCs w:val="16"/>
              </w:rPr>
            </w:pPr>
            <w:r>
              <w:rPr>
                <w:sz w:val="16"/>
                <w:szCs w:val="16"/>
                <w:spacing w:val="6"/>
              </w:rPr>
              <w:t>91~</w:t>
            </w:r>
            <w:r>
              <w:rPr>
                <w:sz w:val="16"/>
                <w:szCs w:val="16"/>
                <w:spacing w:val="-20"/>
              </w:rPr>
              <w:t xml:space="preserve"> </w:t>
            </w:r>
            <w:r>
              <w:rPr>
                <w:sz w:val="16"/>
                <w:szCs w:val="16"/>
                <w:spacing w:val="6"/>
              </w:rPr>
              <w:t>150</w:t>
            </w:r>
          </w:p>
        </w:tc>
        <w:tc>
          <w:tcPr>
            <w:tcW w:w="3063" w:type="dxa"/>
            <w:vAlign w:val="top"/>
          </w:tcPr>
          <w:p>
            <w:pPr>
              <w:pStyle w:val="TableText"/>
              <w:ind w:left="1498"/>
              <w:spacing w:before="120" w:line="163" w:lineRule="auto"/>
              <w:rPr>
                <w:sz w:val="16"/>
                <w:szCs w:val="16"/>
              </w:rPr>
            </w:pPr>
            <w:r>
              <w:rPr>
                <w:sz w:val="16"/>
                <w:szCs w:val="16"/>
                <w:spacing w:val="17"/>
              </w:rPr>
              <w:t>5</w:t>
            </w:r>
          </w:p>
        </w:tc>
        <w:tc>
          <w:tcPr>
            <w:tcW w:w="3088" w:type="dxa"/>
            <w:vAlign w:val="top"/>
            <w:tcBorders>
              <w:right w:val="single" w:color="231F20" w:sz="6" w:space="0"/>
            </w:tcBorders>
          </w:tcPr>
          <w:p>
            <w:pPr>
              <w:pStyle w:val="TableText"/>
              <w:ind w:left="1513"/>
              <w:spacing w:before="120" w:line="163" w:lineRule="auto"/>
              <w:rPr>
                <w:sz w:val="16"/>
                <w:szCs w:val="16"/>
              </w:rPr>
            </w:pPr>
            <w:r>
              <w:rPr>
                <w:sz w:val="16"/>
                <w:szCs w:val="16"/>
                <w:spacing w:val="17"/>
              </w:rPr>
              <w:t>5</w:t>
            </w:r>
          </w:p>
        </w:tc>
      </w:tr>
      <w:tr>
        <w:trPr>
          <w:trHeight w:val="355" w:hRule="atLeast"/>
        </w:trPr>
        <w:tc>
          <w:tcPr>
            <w:tcW w:w="3071" w:type="dxa"/>
            <w:vAlign w:val="top"/>
            <w:tcBorders>
              <w:left w:val="single" w:color="231F20" w:sz="6" w:space="0"/>
            </w:tcBorders>
          </w:tcPr>
          <w:p>
            <w:pPr>
              <w:pStyle w:val="TableText"/>
              <w:ind w:left="1185"/>
              <w:spacing w:before="119" w:line="165" w:lineRule="auto"/>
              <w:rPr>
                <w:sz w:val="16"/>
                <w:szCs w:val="16"/>
              </w:rPr>
            </w:pPr>
            <w:r>
              <w:rPr>
                <w:sz w:val="16"/>
                <w:szCs w:val="16"/>
                <w:spacing w:val="5"/>
              </w:rPr>
              <w:t>151~</w:t>
            </w:r>
            <w:r>
              <w:rPr>
                <w:sz w:val="16"/>
                <w:szCs w:val="16"/>
                <w:spacing w:val="-23"/>
              </w:rPr>
              <w:t xml:space="preserve"> </w:t>
            </w:r>
            <w:r>
              <w:rPr>
                <w:sz w:val="16"/>
                <w:szCs w:val="16"/>
                <w:spacing w:val="5"/>
              </w:rPr>
              <w:t>280</w:t>
            </w:r>
          </w:p>
        </w:tc>
        <w:tc>
          <w:tcPr>
            <w:tcW w:w="3063" w:type="dxa"/>
            <w:vAlign w:val="top"/>
          </w:tcPr>
          <w:p>
            <w:pPr>
              <w:pStyle w:val="TableText"/>
              <w:ind w:left="1496"/>
              <w:spacing w:before="120" w:line="165" w:lineRule="auto"/>
              <w:rPr>
                <w:sz w:val="16"/>
                <w:szCs w:val="16"/>
              </w:rPr>
            </w:pPr>
            <w:r>
              <w:rPr>
                <w:sz w:val="16"/>
                <w:szCs w:val="16"/>
                <w:spacing w:val="21"/>
              </w:rPr>
              <w:t>8</w:t>
            </w:r>
          </w:p>
        </w:tc>
        <w:tc>
          <w:tcPr>
            <w:tcW w:w="3088" w:type="dxa"/>
            <w:vAlign w:val="top"/>
            <w:tcBorders>
              <w:right w:val="single" w:color="231F20" w:sz="6" w:space="0"/>
            </w:tcBorders>
          </w:tcPr>
          <w:p>
            <w:pPr>
              <w:pStyle w:val="TableText"/>
              <w:ind w:left="1511"/>
              <w:spacing w:before="120" w:line="165" w:lineRule="auto"/>
              <w:rPr>
                <w:sz w:val="16"/>
                <w:szCs w:val="16"/>
              </w:rPr>
            </w:pPr>
            <w:r>
              <w:rPr>
                <w:sz w:val="16"/>
                <w:szCs w:val="16"/>
                <w:spacing w:val="21"/>
              </w:rPr>
              <w:t>8</w:t>
            </w:r>
          </w:p>
        </w:tc>
      </w:tr>
      <w:tr>
        <w:trPr>
          <w:trHeight w:val="355" w:hRule="atLeast"/>
        </w:trPr>
        <w:tc>
          <w:tcPr>
            <w:tcW w:w="3071" w:type="dxa"/>
            <w:vAlign w:val="top"/>
            <w:tcBorders>
              <w:left w:val="single" w:color="231F20" w:sz="6" w:space="0"/>
            </w:tcBorders>
          </w:tcPr>
          <w:p>
            <w:pPr>
              <w:pStyle w:val="TableText"/>
              <w:ind w:left="1181"/>
              <w:spacing w:before="120" w:line="165" w:lineRule="auto"/>
              <w:rPr>
                <w:sz w:val="16"/>
                <w:szCs w:val="16"/>
              </w:rPr>
            </w:pPr>
            <w:r>
              <w:rPr>
                <w:sz w:val="16"/>
                <w:szCs w:val="16"/>
                <w:spacing w:val="5"/>
              </w:rPr>
              <w:t>281~</w:t>
            </w:r>
            <w:r>
              <w:rPr>
                <w:sz w:val="16"/>
                <w:szCs w:val="16"/>
                <w:spacing w:val="-21"/>
              </w:rPr>
              <w:t xml:space="preserve"> </w:t>
            </w:r>
            <w:r>
              <w:rPr>
                <w:sz w:val="16"/>
                <w:szCs w:val="16"/>
                <w:spacing w:val="5"/>
              </w:rPr>
              <w:t>500</w:t>
            </w:r>
          </w:p>
        </w:tc>
        <w:tc>
          <w:tcPr>
            <w:tcW w:w="3063" w:type="dxa"/>
            <w:vAlign w:val="top"/>
          </w:tcPr>
          <w:p>
            <w:pPr>
              <w:pStyle w:val="TableText"/>
              <w:ind w:left="1455"/>
              <w:spacing w:before="121" w:line="165" w:lineRule="auto"/>
              <w:rPr>
                <w:sz w:val="16"/>
                <w:szCs w:val="16"/>
              </w:rPr>
            </w:pPr>
            <w:r>
              <w:rPr>
                <w:sz w:val="16"/>
                <w:szCs w:val="16"/>
                <w:spacing w:val="7"/>
              </w:rPr>
              <w:t>13</w:t>
            </w:r>
          </w:p>
        </w:tc>
        <w:tc>
          <w:tcPr>
            <w:tcW w:w="3088" w:type="dxa"/>
            <w:vAlign w:val="top"/>
            <w:tcBorders>
              <w:right w:val="single" w:color="231F20" w:sz="6" w:space="0"/>
            </w:tcBorders>
          </w:tcPr>
          <w:p>
            <w:pPr>
              <w:pStyle w:val="TableText"/>
              <w:ind w:left="1470"/>
              <w:spacing w:before="121" w:line="165" w:lineRule="auto"/>
              <w:rPr>
                <w:sz w:val="16"/>
                <w:szCs w:val="16"/>
              </w:rPr>
            </w:pPr>
            <w:r>
              <w:rPr>
                <w:sz w:val="16"/>
                <w:szCs w:val="16"/>
                <w:spacing w:val="7"/>
              </w:rPr>
              <w:t>13</w:t>
            </w:r>
          </w:p>
        </w:tc>
      </w:tr>
      <w:tr>
        <w:trPr>
          <w:trHeight w:val="354" w:hRule="atLeast"/>
        </w:trPr>
        <w:tc>
          <w:tcPr>
            <w:tcW w:w="3071" w:type="dxa"/>
            <w:vAlign w:val="top"/>
            <w:tcBorders>
              <w:left w:val="single" w:color="231F20" w:sz="6" w:space="0"/>
            </w:tcBorders>
          </w:tcPr>
          <w:p>
            <w:pPr>
              <w:pStyle w:val="TableText"/>
              <w:ind w:left="1107"/>
              <w:spacing w:before="121" w:line="165" w:lineRule="auto"/>
              <w:rPr>
                <w:sz w:val="16"/>
                <w:szCs w:val="16"/>
              </w:rPr>
            </w:pPr>
            <w:r>
              <w:rPr>
                <w:sz w:val="16"/>
                <w:szCs w:val="16"/>
                <w:spacing w:val="6"/>
              </w:rPr>
              <w:t>501~</w:t>
            </w:r>
            <w:r>
              <w:rPr>
                <w:sz w:val="16"/>
                <w:szCs w:val="16"/>
                <w:spacing w:val="-16"/>
              </w:rPr>
              <w:t xml:space="preserve"> </w:t>
            </w:r>
            <w:r>
              <w:rPr>
                <w:sz w:val="16"/>
                <w:szCs w:val="16"/>
                <w:spacing w:val="6"/>
              </w:rPr>
              <w:t>1</w:t>
            </w:r>
            <w:r>
              <w:rPr>
                <w:sz w:val="16"/>
                <w:szCs w:val="16"/>
                <w:spacing w:val="-11"/>
              </w:rPr>
              <w:t xml:space="preserve"> </w:t>
            </w:r>
            <w:r>
              <w:rPr>
                <w:sz w:val="16"/>
                <w:szCs w:val="16"/>
                <w:spacing w:val="6"/>
              </w:rPr>
              <w:t>200</w:t>
            </w:r>
          </w:p>
        </w:tc>
        <w:tc>
          <w:tcPr>
            <w:tcW w:w="3063" w:type="dxa"/>
            <w:vAlign w:val="top"/>
          </w:tcPr>
          <w:p>
            <w:pPr>
              <w:pStyle w:val="TableText"/>
              <w:ind w:left="1451"/>
              <w:spacing w:before="121" w:line="164" w:lineRule="auto"/>
              <w:rPr>
                <w:sz w:val="16"/>
                <w:szCs w:val="16"/>
              </w:rPr>
            </w:pPr>
            <w:r>
              <w:rPr>
                <w:sz w:val="16"/>
                <w:szCs w:val="16"/>
                <w:spacing w:val="9"/>
              </w:rPr>
              <w:t>20</w:t>
            </w:r>
          </w:p>
        </w:tc>
        <w:tc>
          <w:tcPr>
            <w:tcW w:w="3088" w:type="dxa"/>
            <w:vAlign w:val="top"/>
            <w:tcBorders>
              <w:right w:val="single" w:color="231F20" w:sz="6" w:space="0"/>
            </w:tcBorders>
          </w:tcPr>
          <w:p>
            <w:pPr>
              <w:pStyle w:val="TableText"/>
              <w:ind w:left="1466"/>
              <w:spacing w:before="121" w:line="164" w:lineRule="auto"/>
              <w:rPr>
                <w:sz w:val="16"/>
                <w:szCs w:val="16"/>
              </w:rPr>
            </w:pPr>
            <w:r>
              <w:rPr>
                <w:sz w:val="16"/>
                <w:szCs w:val="16"/>
                <w:spacing w:val="9"/>
              </w:rPr>
              <w:t>20</w:t>
            </w:r>
          </w:p>
        </w:tc>
      </w:tr>
      <w:tr>
        <w:trPr>
          <w:trHeight w:val="355" w:hRule="atLeast"/>
        </w:trPr>
        <w:tc>
          <w:tcPr>
            <w:tcW w:w="3071" w:type="dxa"/>
            <w:vAlign w:val="top"/>
            <w:tcBorders>
              <w:left w:val="single" w:color="231F20" w:sz="6" w:space="0"/>
            </w:tcBorders>
          </w:tcPr>
          <w:p>
            <w:pPr>
              <w:pStyle w:val="TableText"/>
              <w:ind w:left="1035"/>
              <w:spacing w:before="124" w:line="165" w:lineRule="auto"/>
              <w:rPr>
                <w:sz w:val="16"/>
                <w:szCs w:val="16"/>
              </w:rPr>
            </w:pPr>
            <w:r>
              <w:rPr>
                <w:sz w:val="16"/>
                <w:szCs w:val="16"/>
                <w:spacing w:val="8"/>
              </w:rPr>
              <w:t>1</w:t>
            </w:r>
            <w:r>
              <w:rPr>
                <w:sz w:val="16"/>
                <w:szCs w:val="16"/>
                <w:spacing w:val="-9"/>
              </w:rPr>
              <w:t xml:space="preserve"> </w:t>
            </w:r>
            <w:r>
              <w:rPr>
                <w:sz w:val="16"/>
                <w:szCs w:val="16"/>
                <w:spacing w:val="8"/>
              </w:rPr>
              <w:t>201~</w:t>
            </w:r>
            <w:r>
              <w:rPr>
                <w:sz w:val="16"/>
                <w:szCs w:val="16"/>
                <w:spacing w:val="-25"/>
              </w:rPr>
              <w:t xml:space="preserve"> </w:t>
            </w:r>
            <w:r>
              <w:rPr>
                <w:sz w:val="16"/>
                <w:szCs w:val="16"/>
                <w:spacing w:val="8"/>
              </w:rPr>
              <w:t>3</w:t>
            </w:r>
            <w:r>
              <w:rPr>
                <w:sz w:val="16"/>
                <w:szCs w:val="16"/>
                <w:spacing w:val="-11"/>
              </w:rPr>
              <w:t xml:space="preserve"> </w:t>
            </w:r>
            <w:r>
              <w:rPr>
                <w:sz w:val="16"/>
                <w:szCs w:val="16"/>
                <w:spacing w:val="8"/>
              </w:rPr>
              <w:t>200</w:t>
            </w:r>
          </w:p>
        </w:tc>
        <w:tc>
          <w:tcPr>
            <w:tcW w:w="3063" w:type="dxa"/>
            <w:vAlign w:val="top"/>
          </w:tcPr>
          <w:p>
            <w:pPr>
              <w:pStyle w:val="TableText"/>
              <w:ind w:left="1452"/>
              <w:spacing w:before="124" w:line="165" w:lineRule="auto"/>
              <w:rPr>
                <w:sz w:val="16"/>
                <w:szCs w:val="16"/>
              </w:rPr>
            </w:pPr>
            <w:r>
              <w:rPr>
                <w:sz w:val="16"/>
                <w:szCs w:val="16"/>
                <w:spacing w:val="9"/>
              </w:rPr>
              <w:t>32</w:t>
            </w:r>
          </w:p>
        </w:tc>
        <w:tc>
          <w:tcPr>
            <w:tcW w:w="3088" w:type="dxa"/>
            <w:vAlign w:val="top"/>
            <w:tcBorders>
              <w:right w:val="single" w:color="231F20" w:sz="6" w:space="0"/>
            </w:tcBorders>
          </w:tcPr>
          <w:p>
            <w:pPr>
              <w:pStyle w:val="TableText"/>
              <w:ind w:left="1467"/>
              <w:spacing w:before="124" w:line="165" w:lineRule="auto"/>
              <w:rPr>
                <w:sz w:val="16"/>
                <w:szCs w:val="16"/>
              </w:rPr>
            </w:pPr>
            <w:r>
              <w:rPr>
                <w:sz w:val="16"/>
                <w:szCs w:val="16"/>
                <w:spacing w:val="9"/>
              </w:rPr>
              <w:t>32</w:t>
            </w:r>
          </w:p>
        </w:tc>
      </w:tr>
      <w:tr>
        <w:trPr>
          <w:trHeight w:val="354" w:hRule="atLeast"/>
        </w:trPr>
        <w:tc>
          <w:tcPr>
            <w:tcW w:w="3071" w:type="dxa"/>
            <w:vAlign w:val="top"/>
            <w:tcBorders>
              <w:left w:val="single" w:color="231F20" w:sz="6" w:space="0"/>
            </w:tcBorders>
          </w:tcPr>
          <w:p>
            <w:pPr>
              <w:pStyle w:val="TableText"/>
              <w:ind w:left="988"/>
              <w:spacing w:before="125" w:line="165" w:lineRule="auto"/>
              <w:rPr>
                <w:sz w:val="16"/>
                <w:szCs w:val="16"/>
              </w:rPr>
            </w:pPr>
            <w:r>
              <w:drawing>
                <wp:anchor distT="0" distB="0" distL="0" distR="0" simplePos="0" relativeHeight="251689984" behindDoc="0" locked="0" layoutInCell="1" allowOverlap="1">
                  <wp:simplePos x="0" y="0"/>
                  <wp:positionH relativeFrom="rightMargin">
                    <wp:posOffset>-127889</wp:posOffset>
                  </wp:positionH>
                  <wp:positionV relativeFrom="topMargin">
                    <wp:posOffset>65569</wp:posOffset>
                  </wp:positionV>
                  <wp:extent cx="190500" cy="190500"/>
                  <wp:effectExtent l="0" t="0" r="0" b="0"/>
                  <wp:wrapNone/>
                  <wp:docPr id="34" name="IM 34"/>
                  <wp:cNvGraphicFramePr/>
                  <a:graphic>
                    <a:graphicData uri="http://schemas.openxmlformats.org/drawingml/2006/picture">
                      <pic:pic>
                        <pic:nvPicPr>
                          <pic:cNvPr id="34" name="IM 34"/>
                          <pic:cNvPicPr/>
                        </pic:nvPicPr>
                        <pic:blipFill>
                          <a:blip r:embed="rId4"/>
                          <a:stretch>
                            <a:fillRect/>
                          </a:stretch>
                        </pic:blipFill>
                        <pic:spPr>
                          <a:xfrm rot="0">
                            <a:off x="0" y="0"/>
                            <a:ext cx="190500" cy="190500"/>
                          </a:xfrm>
                          <a:prstGeom prst="rect">
                            <a:avLst/>
                          </a:prstGeom>
                        </pic:spPr>
                      </pic:pic>
                    </a:graphicData>
                  </a:graphic>
                </wp:anchor>
              </w:drawing>
            </w:r>
            <w:r>
              <w:rPr>
                <w:sz w:val="16"/>
                <w:szCs w:val="16"/>
                <w:spacing w:val="7"/>
              </w:rPr>
              <w:t>3</w:t>
            </w:r>
            <w:r>
              <w:rPr>
                <w:sz w:val="16"/>
                <w:szCs w:val="16"/>
                <w:spacing w:val="-10"/>
              </w:rPr>
              <w:t xml:space="preserve"> </w:t>
            </w:r>
            <w:r>
              <w:rPr>
                <w:sz w:val="16"/>
                <w:szCs w:val="16"/>
                <w:spacing w:val="7"/>
              </w:rPr>
              <w:t>201~</w:t>
            </w:r>
            <w:r>
              <w:rPr>
                <w:sz w:val="16"/>
                <w:szCs w:val="16"/>
                <w:spacing w:val="-22"/>
              </w:rPr>
              <w:t xml:space="preserve"> </w:t>
            </w:r>
            <w:r>
              <w:rPr>
                <w:sz w:val="16"/>
                <w:szCs w:val="16"/>
                <w:spacing w:val="7"/>
              </w:rPr>
              <w:t>10</w:t>
            </w:r>
            <w:r>
              <w:rPr>
                <w:sz w:val="16"/>
                <w:szCs w:val="16"/>
                <w:spacing w:val="-13"/>
              </w:rPr>
              <w:t xml:space="preserve"> </w:t>
            </w:r>
            <w:r>
              <w:rPr>
                <w:sz w:val="16"/>
                <w:szCs w:val="16"/>
                <w:spacing w:val="7"/>
              </w:rPr>
              <w:t>000</w:t>
            </w:r>
          </w:p>
        </w:tc>
        <w:tc>
          <w:tcPr>
            <w:tcW w:w="3063" w:type="dxa"/>
            <w:vAlign w:val="top"/>
          </w:tcPr>
          <w:p>
            <w:pPr>
              <w:pStyle w:val="TableText"/>
              <w:ind w:left="1453"/>
              <w:spacing w:before="127" w:line="163" w:lineRule="auto"/>
              <w:rPr>
                <w:sz w:val="16"/>
                <w:szCs w:val="16"/>
              </w:rPr>
            </w:pPr>
            <w:r>
              <w:rPr>
                <w:sz w:val="16"/>
                <w:szCs w:val="16"/>
                <w:spacing w:val="8"/>
              </w:rPr>
              <w:t>50</w:t>
            </w:r>
          </w:p>
        </w:tc>
        <w:tc>
          <w:tcPr>
            <w:tcW w:w="3088" w:type="dxa"/>
            <w:vAlign w:val="top"/>
            <w:tcBorders>
              <w:right w:val="single" w:color="231F20" w:sz="6" w:space="0"/>
            </w:tcBorders>
          </w:tcPr>
          <w:p>
            <w:pPr>
              <w:pStyle w:val="TableText"/>
              <w:ind w:left="1468"/>
              <w:spacing w:before="127" w:line="163" w:lineRule="auto"/>
              <w:rPr>
                <w:sz w:val="16"/>
                <w:szCs w:val="16"/>
              </w:rPr>
            </w:pPr>
            <w:r>
              <w:rPr>
                <w:sz w:val="16"/>
                <w:szCs w:val="16"/>
                <w:spacing w:val="8"/>
              </w:rPr>
              <w:t>50</w:t>
            </w:r>
          </w:p>
        </w:tc>
      </w:tr>
      <w:tr>
        <w:trPr>
          <w:trHeight w:val="362" w:hRule="atLeast"/>
        </w:trPr>
        <w:tc>
          <w:tcPr>
            <w:tcW w:w="9222" w:type="dxa"/>
            <w:vAlign w:val="top"/>
            <w:gridSpan w:val="3"/>
            <w:tcBorders>
              <w:left w:val="single" w:color="231F20" w:sz="6" w:space="0"/>
              <w:bottom w:val="single" w:color="231F20" w:sz="6" w:space="0"/>
              <w:right w:val="single" w:color="231F20" w:sz="6" w:space="0"/>
            </w:tcBorders>
          </w:tcPr>
          <w:p>
            <w:pPr>
              <w:pStyle w:val="TableText"/>
              <w:ind w:left="467"/>
              <w:spacing w:before="104" w:line="182" w:lineRule="auto"/>
              <w:rPr>
                <w:sz w:val="16"/>
                <w:szCs w:val="16"/>
              </w:rPr>
            </w:pPr>
            <w:r>
              <w:rPr>
                <w:sz w:val="16"/>
                <w:szCs w:val="16"/>
                <w:spacing w:val="20"/>
              </w:rPr>
              <w:t>试件应从放置 </w:t>
            </w:r>
            <w:r>
              <w:rPr>
                <w:sz w:val="16"/>
                <w:szCs w:val="16"/>
                <w:spacing w:val="20"/>
                <w:position w:val="-1"/>
              </w:rPr>
              <w:t>24</w:t>
            </w:r>
            <w:r>
              <w:rPr>
                <w:sz w:val="16"/>
                <w:szCs w:val="16"/>
                <w:spacing w:val="20"/>
              </w:rPr>
              <w:t>h后的检验批量中随机抽取</w:t>
            </w:r>
          </w:p>
        </w:tc>
      </w:tr>
    </w:tbl>
    <w:p>
      <w:pPr>
        <w:ind w:left="19" w:right="15"/>
        <w:spacing w:before="284"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8.4.2.2   </w:t>
      </w:r>
      <w:r>
        <w:rPr>
          <w:rFonts w:ascii="Microsoft YaHei" w:hAnsi="Microsoft YaHei" w:eastAsia="Microsoft YaHei" w:cs="Microsoft YaHei"/>
          <w:sz w:val="19"/>
          <w:szCs w:val="19"/>
          <w:spacing w:val="20"/>
        </w:rPr>
        <w:t>出厂检验和型式检验中的其他检验项 目应从外观质</w:t>
      </w:r>
      <w:r>
        <w:rPr>
          <w:rFonts w:ascii="Microsoft YaHei" w:hAnsi="Microsoft YaHei" w:eastAsia="Microsoft YaHei" w:cs="Microsoft YaHei"/>
          <w:sz w:val="19"/>
          <w:szCs w:val="19"/>
          <w:spacing w:val="19"/>
        </w:rPr>
        <w:t>量与尺寸允许偏差检验合格试样中分别</w:t>
      </w:r>
      <w:r>
        <w:rPr>
          <w:rFonts w:ascii="Microsoft YaHei" w:hAnsi="Microsoft YaHei" w:eastAsia="Microsoft YaHei" w:cs="Microsoft YaHei"/>
          <w:sz w:val="19"/>
          <w:szCs w:val="19"/>
          <w:spacing w:val="6"/>
        </w:rPr>
        <w:t>抽取</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ind w:left="19"/>
        <w:spacing w:before="114" w:line="223" w:lineRule="auto"/>
        <w:rPr>
          <w:rFonts w:ascii="SimHei" w:hAnsi="SimHei" w:eastAsia="SimHei" w:cs="SimHei"/>
          <w:sz w:val="19"/>
          <w:szCs w:val="19"/>
        </w:rPr>
      </w:pPr>
      <w:r>
        <w:rPr>
          <w:rFonts w:ascii="Microsoft YaHei" w:hAnsi="Microsoft YaHei" w:eastAsia="Microsoft YaHei" w:cs="Microsoft YaHei"/>
          <w:sz w:val="19"/>
          <w:szCs w:val="19"/>
          <w:spacing w:val="12"/>
          <w:position w:val="-2"/>
        </w:rPr>
        <w:t>8.5</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2"/>
        </w:rPr>
        <w:t>判定规则</w:t>
      </w:r>
    </w:p>
    <w:p>
      <w:pPr>
        <w:ind w:left="17" w:right="15" w:firstLine="1"/>
        <w:spacing w:before="177" w:line="22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position w:val="-2"/>
        </w:rPr>
        <w:t>8.5.</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21"/>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21"/>
        </w:rPr>
        <w:t>所有性能应看作是独立的</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21"/>
        </w:rPr>
        <w:t>,在判定测定值或其计算值是否符合本</w:t>
      </w:r>
      <w:r>
        <w:rPr>
          <w:rFonts w:ascii="Microsoft YaHei" w:hAnsi="Microsoft YaHei" w:eastAsia="Microsoft YaHei" w:cs="Microsoft YaHei"/>
          <w:sz w:val="19"/>
          <w:szCs w:val="19"/>
          <w:spacing w:val="20"/>
        </w:rPr>
        <w:t>文件要求时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0"/>
        </w:rPr>
        <w:t>,应将测试所得的</w:t>
      </w:r>
      <w:r>
        <w:rPr>
          <w:rFonts w:ascii="Microsoft YaHei" w:hAnsi="Microsoft YaHei" w:eastAsia="Microsoft YaHei" w:cs="Microsoft YaHei"/>
          <w:sz w:val="19"/>
          <w:szCs w:val="19"/>
          <w:spacing w:val="16"/>
        </w:rPr>
        <w:t>测定值或其计算值与本文件规定的极限数值作比较</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6"/>
        </w:rPr>
        <w:t>比较的方法采</w:t>
      </w:r>
      <w:r>
        <w:rPr>
          <w:rFonts w:ascii="Microsoft YaHei" w:hAnsi="Microsoft YaHei" w:eastAsia="Microsoft YaHei" w:cs="Microsoft YaHei"/>
          <w:sz w:val="19"/>
          <w:szCs w:val="19"/>
          <w:spacing w:val="15"/>
        </w:rPr>
        <w:t>用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15"/>
          <w:position w:val="-1"/>
        </w:rPr>
        <w:t>/T </w:t>
      </w:r>
      <w:r>
        <w:rPr>
          <w:rFonts w:ascii="Microsoft YaHei" w:hAnsi="Microsoft YaHei" w:eastAsia="Microsoft YaHei" w:cs="Microsoft YaHei"/>
          <w:sz w:val="19"/>
          <w:szCs w:val="19"/>
          <w:spacing w:val="15"/>
          <w:position w:val="-2"/>
        </w:rPr>
        <w:t>8170—2008</w:t>
      </w:r>
      <w:r>
        <w:rPr>
          <w:rFonts w:ascii="Microsoft YaHei" w:hAnsi="Microsoft YaHei" w:eastAsia="Microsoft YaHei" w:cs="Microsoft YaHei"/>
          <w:sz w:val="19"/>
          <w:szCs w:val="19"/>
          <w:spacing w:val="15"/>
        </w:rPr>
        <w:t>中规定的修约</w:t>
      </w:r>
      <w:r>
        <w:rPr>
          <w:rFonts w:ascii="Microsoft YaHei" w:hAnsi="Microsoft YaHei" w:eastAsia="Microsoft YaHei" w:cs="Microsoft YaHei"/>
          <w:sz w:val="19"/>
          <w:szCs w:val="19"/>
          <w:spacing w:val="12"/>
        </w:rPr>
        <w:t>值比较法</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2"/>
        </w:rPr>
        <w:t>。</w:t>
      </w:r>
    </w:p>
    <w:p>
      <w:pPr>
        <w:ind w:left="19"/>
        <w:spacing w:before="1"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position w:val="-2"/>
        </w:rPr>
        <w:t>8.5.2</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8"/>
        </w:rPr>
        <w:t>外观质量与尺寸允许偏差采用计数判定</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8"/>
        </w:rPr>
        <w:t>,接收质量限(</w:t>
      </w:r>
      <w:r>
        <w:rPr>
          <w:rFonts w:ascii="Microsoft YaHei" w:hAnsi="Microsoft YaHei" w:eastAsia="Microsoft YaHei" w:cs="Microsoft YaHei"/>
          <w:sz w:val="19"/>
          <w:szCs w:val="19"/>
        </w:rPr>
        <w:t>AQL</w:t>
      </w:r>
      <w:r>
        <w:rPr>
          <w:rFonts w:ascii="Microsoft YaHei" w:hAnsi="Microsoft YaHei" w:eastAsia="Microsoft YaHei" w:cs="Microsoft YaHei"/>
          <w:sz w:val="19"/>
          <w:szCs w:val="19"/>
          <w:spacing w:val="18"/>
        </w:rPr>
        <w:t>)为</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8"/>
          <w:position w:val="-2"/>
        </w:rPr>
        <w:t>15</w:t>
      </w:r>
      <w:r>
        <w:rPr>
          <w:rFonts w:ascii="Microsoft YaHei" w:hAnsi="Microsoft YaHei" w:eastAsia="Microsoft YaHei" w:cs="Microsoft YaHei"/>
          <w:sz w:val="19"/>
          <w:szCs w:val="19"/>
          <w:spacing w:val="18"/>
        </w:rPr>
        <w:t>,其判定规则见表</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8"/>
          <w:position w:val="-2"/>
        </w:rPr>
        <w:t>12</w:t>
      </w:r>
      <w:r>
        <w:rPr>
          <w:rFonts w:ascii="Microsoft YaHei" w:hAnsi="Microsoft YaHei" w:eastAsia="Microsoft YaHei" w:cs="Microsoft YaHei"/>
          <w:sz w:val="19"/>
          <w:szCs w:val="19"/>
          <w:spacing w:val="18"/>
        </w:rPr>
        <w:t>。</w:t>
      </w:r>
    </w:p>
    <w:p>
      <w:pPr>
        <w:spacing w:line="178" w:lineRule="auto"/>
        <w:sectPr>
          <w:headerReference w:type="default" r:id="rId23"/>
          <w:footerReference w:type="default" r:id="rId29"/>
          <w:pgSz w:w="11907" w:h="16841"/>
          <w:pgMar w:top="1684" w:right="1415" w:bottom="1295" w:left="1253" w:header="1386" w:footer="1107" w:gutter="0"/>
        </w:sectPr>
        <w:rPr>
          <w:rFonts w:ascii="Microsoft YaHei" w:hAnsi="Microsoft YaHei" w:eastAsia="Microsoft YaHei" w:cs="Microsoft YaHei"/>
          <w:sz w:val="19"/>
          <w:szCs w:val="19"/>
        </w:rPr>
      </w:pPr>
    </w:p>
    <w:p>
      <w:pPr>
        <w:pStyle w:val="BodyText"/>
        <w:spacing w:line="369" w:lineRule="auto"/>
        <w:rPr/>
      </w:pPr>
      <w:r/>
    </w:p>
    <w:p>
      <w:pPr>
        <w:ind w:left="3348"/>
        <w:spacing w:before="81" w:line="225" w:lineRule="auto"/>
        <w:rPr>
          <w:rFonts w:ascii="SimHei" w:hAnsi="SimHei" w:eastAsia="SimHei" w:cs="SimHei"/>
          <w:sz w:val="19"/>
          <w:szCs w:val="19"/>
        </w:rPr>
      </w:pPr>
      <w:bookmarkStart w:name="bookmark25" w:id="15"/>
      <w:bookmarkEnd w:id="15"/>
      <w:r>
        <w:rPr>
          <w:rFonts w:ascii="SimHei" w:hAnsi="SimHei" w:eastAsia="SimHei" w:cs="SimHei"/>
          <w:sz w:val="19"/>
          <w:szCs w:val="19"/>
          <w:spacing w:val="9"/>
        </w:rPr>
        <w:t>表</w:t>
      </w:r>
      <w:r>
        <w:rPr>
          <w:rFonts w:ascii="SimHei" w:hAnsi="SimHei" w:eastAsia="SimHei" w:cs="SimHei"/>
          <w:sz w:val="19"/>
          <w:szCs w:val="19"/>
          <w:spacing w:val="9"/>
        </w:rPr>
        <w:t xml:space="preserve"> </w:t>
      </w:r>
      <w:r>
        <w:rPr>
          <w:rFonts w:ascii="Microsoft YaHei" w:hAnsi="Microsoft YaHei" w:eastAsia="Microsoft YaHei" w:cs="Microsoft YaHei"/>
          <w:sz w:val="19"/>
          <w:szCs w:val="19"/>
          <w:spacing w:val="9"/>
          <w:position w:val="-2"/>
        </w:rPr>
        <w:t>12   </w:t>
      </w:r>
      <w:r>
        <w:rPr>
          <w:rFonts w:ascii="SimHei" w:hAnsi="SimHei" w:eastAsia="SimHei" w:cs="SimHei"/>
          <w:sz w:val="19"/>
          <w:szCs w:val="19"/>
          <w:spacing w:val="9"/>
        </w:rPr>
        <w:t>计数检查的判定规则</w:t>
      </w:r>
    </w:p>
    <w:p>
      <w:pPr>
        <w:spacing w:line="171"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583"/>
        <w:gridCol w:w="1577"/>
        <w:gridCol w:w="1577"/>
        <w:gridCol w:w="1577"/>
        <w:gridCol w:w="1575"/>
        <w:gridCol w:w="1333"/>
      </w:tblGrid>
      <w:tr>
        <w:trPr>
          <w:trHeight w:val="352" w:hRule="atLeast"/>
        </w:trPr>
        <w:tc>
          <w:tcPr>
            <w:tcW w:w="3160" w:type="dxa"/>
            <w:vAlign w:val="top"/>
            <w:gridSpan w:val="2"/>
            <w:tcBorders>
              <w:left w:val="single" w:color="231F20" w:sz="6" w:space="0"/>
              <w:top w:val="single" w:color="231F20" w:sz="6" w:space="0"/>
            </w:tcBorders>
          </w:tcPr>
          <w:p>
            <w:pPr>
              <w:pStyle w:val="TableText"/>
              <w:ind w:left="1219"/>
              <w:spacing w:before="88" w:line="182" w:lineRule="auto"/>
              <w:rPr>
                <w:sz w:val="16"/>
                <w:szCs w:val="16"/>
              </w:rPr>
            </w:pPr>
            <w:r>
              <w:rPr>
                <w:sz w:val="16"/>
                <w:szCs w:val="16"/>
                <w:spacing w:val="15"/>
              </w:rPr>
              <w:t>样本大小</w:t>
            </w:r>
          </w:p>
        </w:tc>
        <w:tc>
          <w:tcPr>
            <w:tcW w:w="3154" w:type="dxa"/>
            <w:vAlign w:val="top"/>
            <w:gridSpan w:val="2"/>
            <w:tcBorders>
              <w:top w:val="single" w:color="231F20" w:sz="6" w:space="0"/>
            </w:tcBorders>
          </w:tcPr>
          <w:p>
            <w:pPr>
              <w:pStyle w:val="TableText"/>
              <w:ind w:left="1314"/>
              <w:spacing w:before="88" w:line="181" w:lineRule="auto"/>
              <w:rPr>
                <w:sz w:val="16"/>
                <w:szCs w:val="16"/>
              </w:rPr>
            </w:pPr>
            <w:r>
              <w:rPr>
                <w:sz w:val="16"/>
                <w:szCs w:val="16"/>
                <w:spacing w:val="14"/>
              </w:rPr>
              <w:t>接收数</w:t>
            </w:r>
          </w:p>
        </w:tc>
        <w:tc>
          <w:tcPr>
            <w:tcW w:w="2908" w:type="dxa"/>
            <w:vAlign w:val="top"/>
            <w:gridSpan w:val="2"/>
            <w:tcBorders>
              <w:right w:val="single" w:color="231F20" w:sz="6" w:space="0"/>
              <w:top w:val="single" w:color="231F20" w:sz="6" w:space="0"/>
            </w:tcBorders>
          </w:tcPr>
          <w:p>
            <w:pPr>
              <w:pStyle w:val="TableText"/>
              <w:ind w:left="1194"/>
              <w:spacing w:before="88" w:line="181" w:lineRule="auto"/>
              <w:rPr>
                <w:sz w:val="16"/>
                <w:szCs w:val="16"/>
              </w:rPr>
            </w:pPr>
            <w:r>
              <w:rPr>
                <w:sz w:val="16"/>
                <w:szCs w:val="16"/>
                <w:spacing w:val="14"/>
              </w:rPr>
              <w:t>拒收数</w:t>
            </w:r>
          </w:p>
        </w:tc>
      </w:tr>
      <w:tr>
        <w:trPr>
          <w:trHeight w:val="354" w:hRule="atLeast"/>
        </w:trPr>
        <w:tc>
          <w:tcPr>
            <w:tcW w:w="1583" w:type="dxa"/>
            <w:vAlign w:val="top"/>
            <w:tcBorders>
              <w:left w:val="single" w:color="231F20" w:sz="6" w:space="0"/>
              <w:bottom w:val="single" w:color="231F20" w:sz="6" w:space="0"/>
            </w:tcBorders>
          </w:tcPr>
          <w:p>
            <w:pPr>
              <w:pStyle w:val="TableText"/>
              <w:ind w:left="429"/>
              <w:spacing w:before="91" w:line="184" w:lineRule="auto"/>
              <w:rPr>
                <w:sz w:val="16"/>
                <w:szCs w:val="16"/>
              </w:rPr>
            </w:pPr>
            <w:r>
              <w:rPr>
                <w:sz w:val="16"/>
                <w:szCs w:val="16"/>
                <w:spacing w:val="16"/>
              </w:rPr>
              <w:t>第一样本</w:t>
            </w:r>
          </w:p>
        </w:tc>
        <w:tc>
          <w:tcPr>
            <w:tcW w:w="1577" w:type="dxa"/>
            <w:vAlign w:val="top"/>
            <w:tcBorders>
              <w:bottom w:val="single" w:color="231F20" w:sz="6" w:space="0"/>
            </w:tcBorders>
          </w:tcPr>
          <w:p>
            <w:pPr>
              <w:pStyle w:val="TableText"/>
              <w:ind w:left="527"/>
              <w:spacing w:before="93" w:line="181" w:lineRule="auto"/>
              <w:rPr>
                <w:sz w:val="16"/>
                <w:szCs w:val="16"/>
              </w:rPr>
            </w:pPr>
            <w:r>
              <w:rPr>
                <w:sz w:val="16"/>
                <w:szCs w:val="16"/>
                <w:spacing w:val="12"/>
              </w:rPr>
              <w:t>总样本</w:t>
            </w:r>
          </w:p>
        </w:tc>
        <w:tc>
          <w:tcPr>
            <w:tcW w:w="1577" w:type="dxa"/>
            <w:vAlign w:val="top"/>
            <w:tcBorders>
              <w:bottom w:val="single" w:color="231F20" w:sz="6" w:space="0"/>
            </w:tcBorders>
          </w:tcPr>
          <w:p>
            <w:pPr>
              <w:pStyle w:val="TableText"/>
              <w:ind w:left="636"/>
              <w:spacing w:before="105" w:line="187" w:lineRule="auto"/>
              <w:rPr>
                <w:sz w:val="9"/>
                <w:szCs w:val="9"/>
              </w:rPr>
            </w:pPr>
            <w:r>
              <w:rPr>
                <w:sz w:val="16"/>
                <w:szCs w:val="16"/>
                <w:spacing w:val="20"/>
              </w:rPr>
              <w:t>Ac</w:t>
            </w:r>
            <w:r>
              <w:rPr>
                <w:sz w:val="9"/>
                <w:szCs w:val="9"/>
                <w:spacing w:val="20"/>
              </w:rPr>
              <w:t>1</w:t>
            </w:r>
          </w:p>
        </w:tc>
        <w:tc>
          <w:tcPr>
            <w:tcW w:w="1577" w:type="dxa"/>
            <w:vAlign w:val="top"/>
            <w:tcBorders>
              <w:bottom w:val="single" w:color="231F20" w:sz="6" w:space="0"/>
            </w:tcBorders>
          </w:tcPr>
          <w:p>
            <w:pPr>
              <w:pStyle w:val="TableText"/>
              <w:ind w:left="639"/>
              <w:spacing w:before="105" w:line="187" w:lineRule="auto"/>
              <w:rPr>
                <w:sz w:val="9"/>
                <w:szCs w:val="9"/>
              </w:rPr>
            </w:pPr>
            <w:r>
              <w:rPr>
                <w:sz w:val="16"/>
                <w:szCs w:val="16"/>
                <w:spacing w:val="20"/>
              </w:rPr>
              <w:t>Ac</w:t>
            </w:r>
            <w:r>
              <w:rPr>
                <w:sz w:val="9"/>
                <w:szCs w:val="9"/>
                <w:spacing w:val="20"/>
              </w:rPr>
              <w:t>2</w:t>
            </w:r>
          </w:p>
        </w:tc>
        <w:tc>
          <w:tcPr>
            <w:tcW w:w="1575" w:type="dxa"/>
            <w:vAlign w:val="top"/>
            <w:tcBorders>
              <w:bottom w:val="single" w:color="231F20" w:sz="6" w:space="0"/>
            </w:tcBorders>
          </w:tcPr>
          <w:p>
            <w:pPr>
              <w:pStyle w:val="TableText"/>
              <w:ind w:left="645"/>
              <w:spacing w:before="108" w:line="184" w:lineRule="auto"/>
              <w:rPr>
                <w:sz w:val="9"/>
                <w:szCs w:val="9"/>
              </w:rPr>
            </w:pPr>
            <w:r>
              <w:rPr>
                <w:sz w:val="16"/>
                <w:szCs w:val="16"/>
                <w:spacing w:val="17"/>
              </w:rPr>
              <w:t>Re</w:t>
            </w:r>
            <w:r>
              <w:rPr>
                <w:sz w:val="9"/>
                <w:szCs w:val="9"/>
                <w:spacing w:val="17"/>
              </w:rPr>
              <w:t>1</w:t>
            </w:r>
          </w:p>
        </w:tc>
        <w:tc>
          <w:tcPr>
            <w:tcW w:w="1333" w:type="dxa"/>
            <w:vAlign w:val="top"/>
            <w:tcBorders>
              <w:bottom w:val="single" w:color="231F20" w:sz="6" w:space="0"/>
              <w:right w:val="single" w:color="231F20" w:sz="6" w:space="0"/>
            </w:tcBorders>
          </w:tcPr>
          <w:p>
            <w:pPr>
              <w:pStyle w:val="TableText"/>
              <w:ind w:left="524"/>
              <w:spacing w:before="108" w:line="184" w:lineRule="auto"/>
              <w:rPr>
                <w:sz w:val="9"/>
                <w:szCs w:val="9"/>
              </w:rPr>
            </w:pPr>
            <w:r>
              <w:rPr>
                <w:sz w:val="16"/>
                <w:szCs w:val="16"/>
                <w:spacing w:val="17"/>
              </w:rPr>
              <w:t>Re</w:t>
            </w:r>
            <w:r>
              <w:rPr>
                <w:sz w:val="9"/>
                <w:szCs w:val="9"/>
                <w:spacing w:val="17"/>
              </w:rPr>
              <w:t>2</w:t>
            </w:r>
          </w:p>
        </w:tc>
      </w:tr>
      <w:tr>
        <w:trPr>
          <w:trHeight w:val="344" w:hRule="atLeast"/>
        </w:trPr>
        <w:tc>
          <w:tcPr>
            <w:tcW w:w="1583" w:type="dxa"/>
            <w:vAlign w:val="top"/>
            <w:tcBorders>
              <w:left w:val="single" w:color="231F20" w:sz="6" w:space="0"/>
              <w:top w:val="single" w:color="231F20" w:sz="6" w:space="0"/>
            </w:tcBorders>
          </w:tcPr>
          <w:p>
            <w:pPr>
              <w:pStyle w:val="TableText"/>
              <w:ind w:left="748"/>
              <w:spacing w:before="106" w:line="165" w:lineRule="auto"/>
              <w:rPr>
                <w:sz w:val="16"/>
                <w:szCs w:val="16"/>
              </w:rPr>
            </w:pPr>
            <w:r>
              <w:rPr>
                <w:sz w:val="16"/>
                <w:szCs w:val="16"/>
                <w:spacing w:val="19"/>
              </w:rPr>
              <w:t>2</w:t>
            </w:r>
          </w:p>
        </w:tc>
        <w:tc>
          <w:tcPr>
            <w:tcW w:w="1577" w:type="dxa"/>
            <w:vAlign w:val="top"/>
            <w:tcBorders>
              <w:top w:val="single" w:color="231F20" w:sz="6" w:space="0"/>
            </w:tcBorders>
          </w:tcPr>
          <w:p>
            <w:pPr>
              <w:pStyle w:val="TableText"/>
              <w:ind w:left="748"/>
              <w:spacing w:before="107" w:line="164" w:lineRule="auto"/>
              <w:rPr>
                <w:sz w:val="16"/>
                <w:szCs w:val="16"/>
              </w:rPr>
            </w:pPr>
            <w:r>
              <w:rPr>
                <w:sz w:val="16"/>
                <w:szCs w:val="16"/>
                <w:spacing w:val="22"/>
              </w:rPr>
              <w:t>4</w:t>
            </w:r>
          </w:p>
        </w:tc>
        <w:tc>
          <w:tcPr>
            <w:tcW w:w="1577" w:type="dxa"/>
            <w:vAlign w:val="top"/>
            <w:tcBorders>
              <w:top w:val="single" w:color="231F20" w:sz="6" w:space="0"/>
            </w:tcBorders>
          </w:tcPr>
          <w:p>
            <w:pPr>
              <w:pStyle w:val="TableText"/>
              <w:ind w:left="751"/>
              <w:spacing w:before="111" w:line="159" w:lineRule="auto"/>
              <w:rPr>
                <w:sz w:val="16"/>
                <w:szCs w:val="16"/>
              </w:rPr>
            </w:pPr>
            <w:r>
              <w:rPr>
                <w:sz w:val="16"/>
                <w:szCs w:val="16"/>
                <w:spacing w:val="20"/>
              </w:rPr>
              <w:t>0</w:t>
            </w:r>
          </w:p>
        </w:tc>
        <w:tc>
          <w:tcPr>
            <w:tcW w:w="1577" w:type="dxa"/>
            <w:vAlign w:val="top"/>
            <w:tcBorders>
              <w:top w:val="single" w:color="231F20" w:sz="6" w:space="0"/>
            </w:tcBorders>
          </w:tcPr>
          <w:p>
            <w:pPr>
              <w:pStyle w:val="TableText"/>
              <w:ind w:left="759"/>
              <w:spacing w:before="106" w:line="165" w:lineRule="auto"/>
              <w:rPr>
                <w:sz w:val="16"/>
                <w:szCs w:val="16"/>
              </w:rPr>
            </w:pPr>
            <w:r>
              <w:rPr>
                <w:sz w:val="16"/>
                <w:szCs w:val="16"/>
                <w:spacing w:val="15"/>
              </w:rPr>
              <w:t>1</w:t>
            </w:r>
          </w:p>
        </w:tc>
        <w:tc>
          <w:tcPr>
            <w:tcW w:w="1575" w:type="dxa"/>
            <w:vAlign w:val="top"/>
            <w:tcBorders>
              <w:top w:val="single" w:color="231F20" w:sz="6" w:space="0"/>
            </w:tcBorders>
          </w:tcPr>
          <w:p>
            <w:pPr>
              <w:pStyle w:val="TableText"/>
              <w:ind w:left="756"/>
              <w:spacing w:before="106" w:line="165" w:lineRule="auto"/>
              <w:rPr>
                <w:sz w:val="16"/>
                <w:szCs w:val="16"/>
              </w:rPr>
            </w:pPr>
            <w:r>
              <w:rPr>
                <w:sz w:val="16"/>
                <w:szCs w:val="16"/>
                <w:spacing w:val="19"/>
              </w:rPr>
              <w:t>2</w:t>
            </w:r>
          </w:p>
        </w:tc>
        <w:tc>
          <w:tcPr>
            <w:tcW w:w="1333" w:type="dxa"/>
            <w:vAlign w:val="top"/>
            <w:tcBorders>
              <w:right w:val="single" w:color="231F20" w:sz="6" w:space="0"/>
              <w:top w:val="single" w:color="231F20" w:sz="6" w:space="0"/>
            </w:tcBorders>
          </w:tcPr>
          <w:p>
            <w:pPr>
              <w:pStyle w:val="TableText"/>
              <w:ind w:left="635"/>
              <w:spacing w:before="106" w:line="165" w:lineRule="auto"/>
              <w:rPr>
                <w:sz w:val="16"/>
                <w:szCs w:val="16"/>
              </w:rPr>
            </w:pPr>
            <w:r>
              <w:rPr>
                <w:sz w:val="16"/>
                <w:szCs w:val="16"/>
                <w:spacing w:val="19"/>
              </w:rPr>
              <w:t>2</w:t>
            </w:r>
          </w:p>
        </w:tc>
      </w:tr>
      <w:tr>
        <w:trPr>
          <w:trHeight w:val="355" w:hRule="atLeast"/>
        </w:trPr>
        <w:tc>
          <w:tcPr>
            <w:tcW w:w="1583" w:type="dxa"/>
            <w:vAlign w:val="top"/>
            <w:tcBorders>
              <w:left w:val="single" w:color="231F20" w:sz="6" w:space="0"/>
            </w:tcBorders>
          </w:tcPr>
          <w:p>
            <w:pPr>
              <w:pStyle w:val="TableText"/>
              <w:ind w:left="749"/>
              <w:spacing w:before="121" w:line="162" w:lineRule="auto"/>
              <w:rPr>
                <w:sz w:val="16"/>
                <w:szCs w:val="16"/>
              </w:rPr>
            </w:pPr>
            <w:r>
              <w:rPr>
                <w:sz w:val="16"/>
                <w:szCs w:val="16"/>
                <w:spacing w:val="18"/>
              </w:rPr>
              <w:t>3</w:t>
            </w:r>
          </w:p>
        </w:tc>
        <w:tc>
          <w:tcPr>
            <w:tcW w:w="1577" w:type="dxa"/>
            <w:vAlign w:val="top"/>
          </w:tcPr>
          <w:p>
            <w:pPr>
              <w:pStyle w:val="TableText"/>
              <w:ind w:left="753"/>
              <w:spacing w:before="120" w:line="163" w:lineRule="auto"/>
              <w:rPr>
                <w:sz w:val="16"/>
                <w:szCs w:val="16"/>
              </w:rPr>
            </w:pPr>
            <w:r>
              <w:rPr>
                <w:sz w:val="16"/>
                <w:szCs w:val="16"/>
                <w:spacing w:val="18"/>
              </w:rPr>
              <w:t>6</w:t>
            </w:r>
          </w:p>
        </w:tc>
        <w:tc>
          <w:tcPr>
            <w:tcW w:w="1577" w:type="dxa"/>
            <w:vAlign w:val="top"/>
          </w:tcPr>
          <w:p>
            <w:pPr>
              <w:pStyle w:val="TableText"/>
              <w:ind w:left="751"/>
              <w:spacing w:before="123" w:line="159" w:lineRule="auto"/>
              <w:rPr>
                <w:sz w:val="16"/>
                <w:szCs w:val="16"/>
              </w:rPr>
            </w:pPr>
            <w:r>
              <w:rPr>
                <w:sz w:val="16"/>
                <w:szCs w:val="16"/>
                <w:spacing w:val="20"/>
              </w:rPr>
              <w:t>0</w:t>
            </w:r>
          </w:p>
        </w:tc>
        <w:tc>
          <w:tcPr>
            <w:tcW w:w="1577" w:type="dxa"/>
            <w:vAlign w:val="top"/>
          </w:tcPr>
          <w:p>
            <w:pPr>
              <w:pStyle w:val="TableText"/>
              <w:ind w:left="757"/>
              <w:spacing w:before="121" w:line="162" w:lineRule="auto"/>
              <w:rPr>
                <w:sz w:val="16"/>
                <w:szCs w:val="16"/>
              </w:rPr>
            </w:pPr>
            <w:r>
              <w:rPr>
                <w:sz w:val="16"/>
                <w:szCs w:val="16"/>
                <w:spacing w:val="18"/>
              </w:rPr>
              <w:t>3</w:t>
            </w:r>
          </w:p>
        </w:tc>
        <w:tc>
          <w:tcPr>
            <w:tcW w:w="1575" w:type="dxa"/>
            <w:vAlign w:val="top"/>
          </w:tcPr>
          <w:p>
            <w:pPr>
              <w:pStyle w:val="TableText"/>
              <w:ind w:left="757"/>
              <w:spacing w:before="121" w:line="162" w:lineRule="auto"/>
              <w:rPr>
                <w:sz w:val="16"/>
                <w:szCs w:val="16"/>
              </w:rPr>
            </w:pPr>
            <w:r>
              <w:rPr>
                <w:sz w:val="16"/>
                <w:szCs w:val="16"/>
                <w:spacing w:val="18"/>
              </w:rPr>
              <w:t>3</w:t>
            </w:r>
          </w:p>
        </w:tc>
        <w:tc>
          <w:tcPr>
            <w:tcW w:w="1333" w:type="dxa"/>
            <w:vAlign w:val="top"/>
            <w:tcBorders>
              <w:right w:val="single" w:color="231F20" w:sz="6" w:space="0"/>
            </w:tcBorders>
          </w:tcPr>
          <w:p>
            <w:pPr>
              <w:pStyle w:val="TableText"/>
              <w:ind w:left="633"/>
              <w:spacing w:before="119" w:line="164" w:lineRule="auto"/>
              <w:rPr>
                <w:sz w:val="16"/>
                <w:szCs w:val="16"/>
              </w:rPr>
            </w:pPr>
            <w:r>
              <w:rPr>
                <w:sz w:val="16"/>
                <w:szCs w:val="16"/>
                <w:spacing w:val="22"/>
              </w:rPr>
              <w:t>4</w:t>
            </w:r>
          </w:p>
        </w:tc>
      </w:tr>
      <w:tr>
        <w:trPr>
          <w:trHeight w:val="354" w:hRule="atLeast"/>
        </w:trPr>
        <w:tc>
          <w:tcPr>
            <w:tcW w:w="1583" w:type="dxa"/>
            <w:vAlign w:val="top"/>
            <w:tcBorders>
              <w:left w:val="single" w:color="231F20" w:sz="6" w:space="0"/>
            </w:tcBorders>
          </w:tcPr>
          <w:p>
            <w:pPr>
              <w:pStyle w:val="TableText"/>
              <w:ind w:left="750"/>
              <w:spacing w:before="121" w:line="163" w:lineRule="auto"/>
              <w:rPr>
                <w:sz w:val="16"/>
                <w:szCs w:val="16"/>
              </w:rPr>
            </w:pPr>
            <w:r>
              <w:rPr>
                <w:sz w:val="16"/>
                <w:szCs w:val="16"/>
                <w:spacing w:val="17"/>
              </w:rPr>
              <w:t>5</w:t>
            </w:r>
          </w:p>
        </w:tc>
        <w:tc>
          <w:tcPr>
            <w:tcW w:w="1577" w:type="dxa"/>
            <w:vAlign w:val="top"/>
          </w:tcPr>
          <w:p>
            <w:pPr>
              <w:pStyle w:val="TableText"/>
              <w:ind w:left="709"/>
              <w:spacing w:before="118" w:line="164" w:lineRule="auto"/>
              <w:rPr>
                <w:sz w:val="16"/>
                <w:szCs w:val="16"/>
              </w:rPr>
            </w:pPr>
            <w:r>
              <w:rPr>
                <w:sz w:val="16"/>
                <w:szCs w:val="16"/>
                <w:spacing w:val="7"/>
              </w:rPr>
              <w:t>10</w:t>
            </w:r>
          </w:p>
        </w:tc>
        <w:tc>
          <w:tcPr>
            <w:tcW w:w="1577" w:type="dxa"/>
            <w:vAlign w:val="top"/>
          </w:tcPr>
          <w:p>
            <w:pPr>
              <w:pStyle w:val="TableText"/>
              <w:ind w:left="756"/>
              <w:spacing w:before="118" w:line="165" w:lineRule="auto"/>
              <w:rPr>
                <w:sz w:val="16"/>
                <w:szCs w:val="16"/>
              </w:rPr>
            </w:pPr>
            <w:r>
              <w:rPr>
                <w:sz w:val="16"/>
                <w:szCs w:val="16"/>
                <w:spacing w:val="15"/>
              </w:rPr>
              <w:t>1</w:t>
            </w:r>
          </w:p>
        </w:tc>
        <w:tc>
          <w:tcPr>
            <w:tcW w:w="1577" w:type="dxa"/>
            <w:vAlign w:val="top"/>
          </w:tcPr>
          <w:p>
            <w:pPr>
              <w:pStyle w:val="TableText"/>
              <w:ind w:left="754"/>
              <w:spacing w:before="120" w:line="164" w:lineRule="auto"/>
              <w:rPr>
                <w:sz w:val="16"/>
                <w:szCs w:val="16"/>
              </w:rPr>
            </w:pPr>
            <w:r>
              <w:rPr>
                <w:sz w:val="16"/>
                <w:szCs w:val="16"/>
                <w:spacing w:val="22"/>
              </w:rPr>
              <w:t>4</w:t>
            </w:r>
          </w:p>
        </w:tc>
        <w:tc>
          <w:tcPr>
            <w:tcW w:w="1575" w:type="dxa"/>
            <w:vAlign w:val="top"/>
          </w:tcPr>
          <w:p>
            <w:pPr>
              <w:pStyle w:val="TableText"/>
              <w:ind w:left="757"/>
              <w:spacing w:before="122" w:line="162" w:lineRule="auto"/>
              <w:rPr>
                <w:sz w:val="16"/>
                <w:szCs w:val="16"/>
              </w:rPr>
            </w:pPr>
            <w:r>
              <w:rPr>
                <w:sz w:val="16"/>
                <w:szCs w:val="16"/>
                <w:spacing w:val="18"/>
              </w:rPr>
              <w:t>3</w:t>
            </w:r>
          </w:p>
        </w:tc>
        <w:tc>
          <w:tcPr>
            <w:tcW w:w="1333" w:type="dxa"/>
            <w:vAlign w:val="top"/>
            <w:tcBorders>
              <w:right w:val="single" w:color="231F20" w:sz="6" w:space="0"/>
            </w:tcBorders>
          </w:tcPr>
          <w:p>
            <w:pPr>
              <w:pStyle w:val="TableText"/>
              <w:ind w:left="637"/>
              <w:spacing w:before="121" w:line="163" w:lineRule="auto"/>
              <w:rPr>
                <w:sz w:val="16"/>
                <w:szCs w:val="16"/>
              </w:rPr>
            </w:pPr>
            <w:r>
              <w:rPr>
                <w:sz w:val="16"/>
                <w:szCs w:val="16"/>
                <w:spacing w:val="17"/>
              </w:rPr>
              <w:t>5</w:t>
            </w:r>
          </w:p>
        </w:tc>
      </w:tr>
      <w:tr>
        <w:trPr>
          <w:trHeight w:val="355" w:hRule="atLeast"/>
        </w:trPr>
        <w:tc>
          <w:tcPr>
            <w:tcW w:w="1583" w:type="dxa"/>
            <w:vAlign w:val="top"/>
            <w:tcBorders>
              <w:left w:val="single" w:color="231F20" w:sz="6" w:space="0"/>
            </w:tcBorders>
          </w:tcPr>
          <w:p>
            <w:pPr>
              <w:pStyle w:val="TableText"/>
              <w:ind w:left="748"/>
              <w:spacing w:before="121" w:line="165" w:lineRule="auto"/>
              <w:rPr>
                <w:sz w:val="16"/>
                <w:szCs w:val="16"/>
              </w:rPr>
            </w:pPr>
            <w:r>
              <w:rPr>
                <w:sz w:val="16"/>
                <w:szCs w:val="16"/>
                <w:spacing w:val="21"/>
              </w:rPr>
              <w:t>8</w:t>
            </w:r>
          </w:p>
        </w:tc>
        <w:tc>
          <w:tcPr>
            <w:tcW w:w="1577" w:type="dxa"/>
            <w:vAlign w:val="top"/>
          </w:tcPr>
          <w:p>
            <w:pPr>
              <w:pStyle w:val="TableText"/>
              <w:ind w:left="709"/>
              <w:spacing w:before="121" w:line="165" w:lineRule="auto"/>
              <w:rPr>
                <w:sz w:val="16"/>
                <w:szCs w:val="16"/>
              </w:rPr>
            </w:pPr>
            <w:r>
              <w:rPr>
                <w:sz w:val="16"/>
                <w:szCs w:val="16"/>
                <w:spacing w:val="7"/>
              </w:rPr>
              <w:t>16</w:t>
            </w:r>
          </w:p>
        </w:tc>
        <w:tc>
          <w:tcPr>
            <w:tcW w:w="1577" w:type="dxa"/>
            <w:vAlign w:val="top"/>
          </w:tcPr>
          <w:p>
            <w:pPr>
              <w:pStyle w:val="TableText"/>
              <w:ind w:left="753"/>
              <w:spacing w:before="120" w:line="165" w:lineRule="auto"/>
              <w:rPr>
                <w:sz w:val="16"/>
                <w:szCs w:val="16"/>
              </w:rPr>
            </w:pPr>
            <w:r>
              <w:rPr>
                <w:sz w:val="16"/>
                <w:szCs w:val="16"/>
                <w:spacing w:val="19"/>
              </w:rPr>
              <w:t>2</w:t>
            </w:r>
          </w:p>
        </w:tc>
        <w:tc>
          <w:tcPr>
            <w:tcW w:w="1577" w:type="dxa"/>
            <w:vAlign w:val="top"/>
          </w:tcPr>
          <w:p>
            <w:pPr>
              <w:pStyle w:val="TableText"/>
              <w:ind w:left="758"/>
              <w:spacing w:before="123" w:line="163" w:lineRule="auto"/>
              <w:rPr>
                <w:sz w:val="16"/>
                <w:szCs w:val="16"/>
              </w:rPr>
            </w:pPr>
            <w:r>
              <w:rPr>
                <w:sz w:val="16"/>
                <w:szCs w:val="16"/>
                <w:spacing w:val="18"/>
              </w:rPr>
              <w:t>6</w:t>
            </w:r>
          </w:p>
        </w:tc>
        <w:tc>
          <w:tcPr>
            <w:tcW w:w="1575" w:type="dxa"/>
            <w:vAlign w:val="top"/>
          </w:tcPr>
          <w:p>
            <w:pPr>
              <w:pStyle w:val="TableText"/>
              <w:ind w:left="758"/>
              <w:spacing w:before="123" w:line="163" w:lineRule="auto"/>
              <w:rPr>
                <w:sz w:val="16"/>
                <w:szCs w:val="16"/>
              </w:rPr>
            </w:pPr>
            <w:r>
              <w:rPr>
                <w:sz w:val="16"/>
                <w:szCs w:val="16"/>
                <w:spacing w:val="17"/>
              </w:rPr>
              <w:t>5</w:t>
            </w:r>
          </w:p>
        </w:tc>
        <w:tc>
          <w:tcPr>
            <w:tcW w:w="1333" w:type="dxa"/>
            <w:vAlign w:val="top"/>
            <w:tcBorders>
              <w:right w:val="single" w:color="231F20" w:sz="6" w:space="0"/>
            </w:tcBorders>
          </w:tcPr>
          <w:p>
            <w:pPr>
              <w:pStyle w:val="TableText"/>
              <w:ind w:left="637"/>
              <w:spacing w:before="122" w:line="164" w:lineRule="auto"/>
              <w:rPr>
                <w:sz w:val="16"/>
                <w:szCs w:val="16"/>
              </w:rPr>
            </w:pPr>
            <w:r>
              <w:rPr>
                <w:sz w:val="16"/>
                <w:szCs w:val="16"/>
                <w:spacing w:val="19"/>
              </w:rPr>
              <w:t>7</w:t>
            </w:r>
          </w:p>
        </w:tc>
      </w:tr>
      <w:tr>
        <w:trPr>
          <w:trHeight w:val="354" w:hRule="atLeast"/>
        </w:trPr>
        <w:tc>
          <w:tcPr>
            <w:tcW w:w="1583" w:type="dxa"/>
            <w:vAlign w:val="top"/>
            <w:tcBorders>
              <w:left w:val="single" w:color="231F20" w:sz="6" w:space="0"/>
            </w:tcBorders>
          </w:tcPr>
          <w:p>
            <w:pPr>
              <w:pStyle w:val="TableText"/>
              <w:ind w:left="707"/>
              <w:spacing w:before="122" w:line="165" w:lineRule="auto"/>
              <w:rPr>
                <w:sz w:val="16"/>
                <w:szCs w:val="16"/>
              </w:rPr>
            </w:pPr>
            <w:r>
              <w:rPr>
                <w:sz w:val="16"/>
                <w:szCs w:val="16"/>
                <w:spacing w:val="7"/>
              </w:rPr>
              <w:t>13</w:t>
            </w:r>
          </w:p>
        </w:tc>
        <w:tc>
          <w:tcPr>
            <w:tcW w:w="1577" w:type="dxa"/>
            <w:vAlign w:val="top"/>
          </w:tcPr>
          <w:p>
            <w:pPr>
              <w:pStyle w:val="TableText"/>
              <w:ind w:left="705"/>
              <w:spacing w:before="122" w:line="165" w:lineRule="auto"/>
              <w:rPr>
                <w:sz w:val="16"/>
                <w:szCs w:val="16"/>
              </w:rPr>
            </w:pPr>
            <w:r>
              <w:rPr>
                <w:sz w:val="16"/>
                <w:szCs w:val="16"/>
                <w:spacing w:val="9"/>
              </w:rPr>
              <w:t>26</w:t>
            </w:r>
          </w:p>
        </w:tc>
        <w:tc>
          <w:tcPr>
            <w:tcW w:w="1577" w:type="dxa"/>
            <w:vAlign w:val="top"/>
          </w:tcPr>
          <w:p>
            <w:pPr>
              <w:pStyle w:val="TableText"/>
              <w:ind w:left="754"/>
              <w:spacing w:before="125" w:line="162" w:lineRule="auto"/>
              <w:rPr>
                <w:sz w:val="16"/>
                <w:szCs w:val="16"/>
              </w:rPr>
            </w:pPr>
            <w:r>
              <w:rPr>
                <w:sz w:val="16"/>
                <w:szCs w:val="16"/>
                <w:spacing w:val="18"/>
              </w:rPr>
              <w:t>3</w:t>
            </w:r>
          </w:p>
        </w:tc>
        <w:tc>
          <w:tcPr>
            <w:tcW w:w="1577" w:type="dxa"/>
            <w:vAlign w:val="top"/>
          </w:tcPr>
          <w:p>
            <w:pPr>
              <w:pStyle w:val="TableText"/>
              <w:ind w:left="758"/>
              <w:spacing w:before="125" w:line="162" w:lineRule="auto"/>
              <w:rPr>
                <w:sz w:val="16"/>
                <w:szCs w:val="16"/>
              </w:rPr>
            </w:pPr>
            <w:r>
              <w:rPr>
                <w:sz w:val="16"/>
                <w:szCs w:val="16"/>
                <w:spacing w:val="18"/>
              </w:rPr>
              <w:t>9</w:t>
            </w:r>
          </w:p>
        </w:tc>
        <w:tc>
          <w:tcPr>
            <w:tcW w:w="1575" w:type="dxa"/>
            <w:vAlign w:val="top"/>
          </w:tcPr>
          <w:p>
            <w:pPr>
              <w:pStyle w:val="TableText"/>
              <w:ind w:left="759"/>
              <w:spacing w:before="124" w:line="163" w:lineRule="auto"/>
              <w:rPr>
                <w:sz w:val="16"/>
                <w:szCs w:val="16"/>
              </w:rPr>
            </w:pPr>
            <w:r>
              <w:rPr>
                <w:sz w:val="16"/>
                <w:szCs w:val="16"/>
                <w:spacing w:val="18"/>
              </w:rPr>
              <w:t>6</w:t>
            </w:r>
          </w:p>
        </w:tc>
        <w:tc>
          <w:tcPr>
            <w:tcW w:w="1333" w:type="dxa"/>
            <w:vAlign w:val="top"/>
            <w:tcBorders>
              <w:right w:val="single" w:color="231F20" w:sz="6" w:space="0"/>
            </w:tcBorders>
          </w:tcPr>
          <w:p>
            <w:pPr>
              <w:pStyle w:val="TableText"/>
              <w:ind w:left="594"/>
              <w:spacing w:before="121" w:line="164" w:lineRule="auto"/>
              <w:rPr>
                <w:sz w:val="16"/>
                <w:szCs w:val="16"/>
              </w:rPr>
            </w:pPr>
            <w:r>
              <w:rPr>
                <w:sz w:val="16"/>
                <w:szCs w:val="16"/>
                <w:spacing w:val="7"/>
              </w:rPr>
              <w:t>10</w:t>
            </w:r>
          </w:p>
        </w:tc>
      </w:tr>
      <w:tr>
        <w:trPr>
          <w:trHeight w:val="355" w:hRule="atLeast"/>
        </w:trPr>
        <w:tc>
          <w:tcPr>
            <w:tcW w:w="1583" w:type="dxa"/>
            <w:vAlign w:val="top"/>
            <w:tcBorders>
              <w:left w:val="single" w:color="231F20" w:sz="6" w:space="0"/>
            </w:tcBorders>
          </w:tcPr>
          <w:p>
            <w:pPr>
              <w:pStyle w:val="TableText"/>
              <w:ind w:left="704"/>
              <w:spacing w:before="123" w:line="164" w:lineRule="auto"/>
              <w:rPr>
                <w:sz w:val="16"/>
                <w:szCs w:val="16"/>
              </w:rPr>
            </w:pPr>
            <w:r>
              <w:rPr>
                <w:sz w:val="16"/>
                <w:szCs w:val="16"/>
                <w:spacing w:val="9"/>
              </w:rPr>
              <w:t>20</w:t>
            </w:r>
          </w:p>
        </w:tc>
        <w:tc>
          <w:tcPr>
            <w:tcW w:w="1577" w:type="dxa"/>
            <w:vAlign w:val="top"/>
          </w:tcPr>
          <w:p>
            <w:pPr>
              <w:pStyle w:val="TableText"/>
              <w:ind w:left="704"/>
              <w:spacing w:before="126" w:line="162" w:lineRule="auto"/>
              <w:rPr>
                <w:sz w:val="16"/>
                <w:szCs w:val="16"/>
              </w:rPr>
            </w:pPr>
            <w:r>
              <w:rPr>
                <w:sz w:val="16"/>
                <w:szCs w:val="16"/>
                <w:spacing w:val="11"/>
              </w:rPr>
              <w:t>40</w:t>
            </w:r>
          </w:p>
        </w:tc>
        <w:tc>
          <w:tcPr>
            <w:tcW w:w="1577" w:type="dxa"/>
            <w:vAlign w:val="top"/>
          </w:tcPr>
          <w:p>
            <w:pPr>
              <w:pStyle w:val="TableText"/>
              <w:ind w:left="755"/>
              <w:spacing w:before="126" w:line="163" w:lineRule="auto"/>
              <w:rPr>
                <w:sz w:val="16"/>
                <w:szCs w:val="16"/>
              </w:rPr>
            </w:pPr>
            <w:r>
              <w:rPr>
                <w:sz w:val="16"/>
                <w:szCs w:val="16"/>
                <w:spacing w:val="17"/>
              </w:rPr>
              <w:t>5</w:t>
            </w:r>
          </w:p>
        </w:tc>
        <w:tc>
          <w:tcPr>
            <w:tcW w:w="1577" w:type="dxa"/>
            <w:vAlign w:val="top"/>
          </w:tcPr>
          <w:p>
            <w:pPr>
              <w:pStyle w:val="TableText"/>
              <w:ind w:left="714"/>
              <w:spacing w:before="123" w:line="165" w:lineRule="auto"/>
              <w:rPr>
                <w:sz w:val="16"/>
                <w:szCs w:val="16"/>
              </w:rPr>
            </w:pPr>
            <w:r>
              <w:rPr>
                <w:sz w:val="16"/>
                <w:szCs w:val="16"/>
                <w:spacing w:val="7"/>
              </w:rPr>
              <w:t>12</w:t>
            </w:r>
          </w:p>
        </w:tc>
        <w:tc>
          <w:tcPr>
            <w:tcW w:w="1575" w:type="dxa"/>
            <w:vAlign w:val="top"/>
          </w:tcPr>
          <w:p>
            <w:pPr>
              <w:pStyle w:val="TableText"/>
              <w:ind w:left="759"/>
              <w:spacing w:before="127" w:line="162" w:lineRule="auto"/>
              <w:rPr>
                <w:sz w:val="16"/>
                <w:szCs w:val="16"/>
              </w:rPr>
            </w:pPr>
            <w:r>
              <w:rPr>
                <w:sz w:val="16"/>
                <w:szCs w:val="16"/>
                <w:spacing w:val="18"/>
              </w:rPr>
              <w:t>9</w:t>
            </w:r>
          </w:p>
        </w:tc>
        <w:tc>
          <w:tcPr>
            <w:tcW w:w="1333" w:type="dxa"/>
            <w:vAlign w:val="top"/>
            <w:tcBorders>
              <w:right w:val="single" w:color="231F20" w:sz="6" w:space="0"/>
            </w:tcBorders>
          </w:tcPr>
          <w:p>
            <w:pPr>
              <w:pStyle w:val="TableText"/>
              <w:ind w:left="594"/>
              <w:spacing w:before="124" w:line="165" w:lineRule="auto"/>
              <w:rPr>
                <w:sz w:val="16"/>
                <w:szCs w:val="16"/>
              </w:rPr>
            </w:pPr>
            <w:r>
              <w:rPr>
                <w:sz w:val="16"/>
                <w:szCs w:val="16"/>
                <w:spacing w:val="7"/>
              </w:rPr>
              <w:t>13</w:t>
            </w:r>
          </w:p>
        </w:tc>
      </w:tr>
      <w:tr>
        <w:trPr>
          <w:trHeight w:val="354" w:hRule="atLeast"/>
        </w:trPr>
        <w:tc>
          <w:tcPr>
            <w:tcW w:w="1583" w:type="dxa"/>
            <w:vAlign w:val="top"/>
            <w:tcBorders>
              <w:left w:val="single" w:color="231F20" w:sz="6" w:space="0"/>
            </w:tcBorders>
          </w:tcPr>
          <w:p>
            <w:pPr>
              <w:pStyle w:val="TableText"/>
              <w:ind w:left="705"/>
              <w:spacing w:before="125" w:line="165" w:lineRule="auto"/>
              <w:rPr>
                <w:sz w:val="16"/>
                <w:szCs w:val="16"/>
              </w:rPr>
            </w:pPr>
            <w:r>
              <w:rPr>
                <w:sz w:val="16"/>
                <w:szCs w:val="16"/>
                <w:spacing w:val="9"/>
              </w:rPr>
              <w:t>32</w:t>
            </w:r>
          </w:p>
        </w:tc>
        <w:tc>
          <w:tcPr>
            <w:tcW w:w="1577" w:type="dxa"/>
            <w:vAlign w:val="top"/>
          </w:tcPr>
          <w:p>
            <w:pPr>
              <w:pStyle w:val="TableText"/>
              <w:ind w:left="708"/>
              <w:spacing w:before="127" w:line="163" w:lineRule="auto"/>
              <w:rPr>
                <w:sz w:val="16"/>
                <w:szCs w:val="16"/>
              </w:rPr>
            </w:pPr>
            <w:r>
              <w:rPr>
                <w:sz w:val="16"/>
                <w:szCs w:val="16"/>
                <w:spacing w:val="9"/>
              </w:rPr>
              <w:t>64</w:t>
            </w:r>
          </w:p>
        </w:tc>
        <w:tc>
          <w:tcPr>
            <w:tcW w:w="1577" w:type="dxa"/>
            <w:vAlign w:val="top"/>
          </w:tcPr>
          <w:p>
            <w:pPr>
              <w:pStyle w:val="TableText"/>
              <w:ind w:left="755"/>
              <w:spacing w:before="126" w:line="164" w:lineRule="auto"/>
              <w:rPr>
                <w:sz w:val="16"/>
                <w:szCs w:val="16"/>
              </w:rPr>
            </w:pPr>
            <w:r>
              <w:rPr>
                <w:sz w:val="16"/>
                <w:szCs w:val="16"/>
                <w:spacing w:val="19"/>
              </w:rPr>
              <w:t>7</w:t>
            </w:r>
          </w:p>
        </w:tc>
        <w:tc>
          <w:tcPr>
            <w:tcW w:w="1577" w:type="dxa"/>
            <w:vAlign w:val="top"/>
          </w:tcPr>
          <w:p>
            <w:pPr>
              <w:pStyle w:val="TableText"/>
              <w:ind w:left="714"/>
              <w:spacing w:before="125" w:line="165" w:lineRule="auto"/>
              <w:rPr>
                <w:sz w:val="16"/>
                <w:szCs w:val="16"/>
              </w:rPr>
            </w:pPr>
            <w:r>
              <w:rPr>
                <w:sz w:val="16"/>
                <w:szCs w:val="16"/>
                <w:spacing w:val="7"/>
              </w:rPr>
              <w:t>18</w:t>
            </w:r>
          </w:p>
        </w:tc>
        <w:tc>
          <w:tcPr>
            <w:tcW w:w="1575" w:type="dxa"/>
            <w:vAlign w:val="top"/>
          </w:tcPr>
          <w:p>
            <w:pPr>
              <w:pStyle w:val="TableText"/>
              <w:ind w:left="715"/>
              <w:spacing w:before="124" w:line="165" w:lineRule="auto"/>
              <w:rPr>
                <w:sz w:val="16"/>
                <w:szCs w:val="16"/>
              </w:rPr>
            </w:pPr>
            <w:r>
              <w:rPr>
                <w:sz w:val="16"/>
                <w:szCs w:val="16"/>
                <w:spacing w:val="7"/>
              </w:rPr>
              <w:t>11</w:t>
            </w:r>
          </w:p>
        </w:tc>
        <w:tc>
          <w:tcPr>
            <w:tcW w:w="1333" w:type="dxa"/>
            <w:vAlign w:val="top"/>
            <w:tcBorders>
              <w:right w:val="single" w:color="231F20" w:sz="6" w:space="0"/>
            </w:tcBorders>
          </w:tcPr>
          <w:p>
            <w:pPr>
              <w:pStyle w:val="TableText"/>
              <w:ind w:left="594"/>
              <w:spacing w:before="124" w:line="165" w:lineRule="auto"/>
              <w:rPr>
                <w:sz w:val="16"/>
                <w:szCs w:val="16"/>
              </w:rPr>
            </w:pPr>
            <w:r>
              <w:rPr>
                <w:sz w:val="16"/>
                <w:szCs w:val="16"/>
                <w:spacing w:val="7"/>
              </w:rPr>
              <w:t>19</w:t>
            </w:r>
          </w:p>
        </w:tc>
      </w:tr>
      <w:tr>
        <w:trPr>
          <w:trHeight w:val="362" w:hRule="atLeast"/>
        </w:trPr>
        <w:tc>
          <w:tcPr>
            <w:tcW w:w="1583" w:type="dxa"/>
            <w:vAlign w:val="top"/>
            <w:tcBorders>
              <w:left w:val="single" w:color="231F20" w:sz="6" w:space="0"/>
              <w:bottom w:val="single" w:color="231F20" w:sz="6" w:space="0"/>
            </w:tcBorders>
          </w:tcPr>
          <w:p>
            <w:pPr>
              <w:pStyle w:val="TableText"/>
              <w:ind w:left="706"/>
              <w:spacing w:before="129" w:line="163" w:lineRule="auto"/>
              <w:rPr>
                <w:sz w:val="16"/>
                <w:szCs w:val="16"/>
              </w:rPr>
            </w:pPr>
            <w:r>
              <w:rPr>
                <w:sz w:val="16"/>
                <w:szCs w:val="16"/>
                <w:spacing w:val="8"/>
              </w:rPr>
              <w:t>50</w:t>
            </w:r>
          </w:p>
        </w:tc>
        <w:tc>
          <w:tcPr>
            <w:tcW w:w="1577" w:type="dxa"/>
            <w:vAlign w:val="top"/>
            <w:tcBorders>
              <w:bottom w:val="single" w:color="231F20" w:sz="6" w:space="0"/>
            </w:tcBorders>
          </w:tcPr>
          <w:p>
            <w:pPr>
              <w:pStyle w:val="TableText"/>
              <w:ind w:left="664"/>
              <w:spacing w:before="126" w:line="164" w:lineRule="auto"/>
              <w:rPr>
                <w:sz w:val="16"/>
                <w:szCs w:val="16"/>
              </w:rPr>
            </w:pPr>
            <w:r>
              <w:rPr>
                <w:sz w:val="16"/>
                <w:szCs w:val="16"/>
                <w:spacing w:val="3"/>
              </w:rPr>
              <w:t>100</w:t>
            </w:r>
          </w:p>
        </w:tc>
        <w:tc>
          <w:tcPr>
            <w:tcW w:w="1577" w:type="dxa"/>
            <w:vAlign w:val="top"/>
            <w:tcBorders>
              <w:bottom w:val="single" w:color="231F20" w:sz="6" w:space="0"/>
            </w:tcBorders>
          </w:tcPr>
          <w:p>
            <w:pPr>
              <w:pStyle w:val="TableText"/>
              <w:ind w:left="712"/>
              <w:spacing w:before="126" w:line="165" w:lineRule="auto"/>
              <w:rPr>
                <w:sz w:val="16"/>
                <w:szCs w:val="16"/>
              </w:rPr>
            </w:pPr>
            <w:r>
              <w:rPr>
                <w:sz w:val="16"/>
                <w:szCs w:val="16"/>
                <w:spacing w:val="7"/>
              </w:rPr>
              <w:t>11</w:t>
            </w:r>
          </w:p>
        </w:tc>
        <w:tc>
          <w:tcPr>
            <w:tcW w:w="1577" w:type="dxa"/>
            <w:vAlign w:val="top"/>
            <w:tcBorders>
              <w:bottom w:val="single" w:color="231F20" w:sz="6" w:space="0"/>
            </w:tcBorders>
          </w:tcPr>
          <w:p>
            <w:pPr>
              <w:pStyle w:val="TableText"/>
              <w:ind w:left="711"/>
              <w:spacing w:before="126" w:line="165" w:lineRule="auto"/>
              <w:rPr>
                <w:sz w:val="16"/>
                <w:szCs w:val="16"/>
              </w:rPr>
            </w:pPr>
            <w:r>
              <w:rPr>
                <w:sz w:val="16"/>
                <w:szCs w:val="16"/>
                <w:spacing w:val="9"/>
              </w:rPr>
              <w:t>26</w:t>
            </w:r>
          </w:p>
        </w:tc>
        <w:tc>
          <w:tcPr>
            <w:tcW w:w="1575" w:type="dxa"/>
            <w:vAlign w:val="top"/>
            <w:tcBorders>
              <w:bottom w:val="single" w:color="231F20" w:sz="6" w:space="0"/>
            </w:tcBorders>
          </w:tcPr>
          <w:p>
            <w:pPr>
              <w:pStyle w:val="TableText"/>
              <w:ind w:left="715"/>
              <w:spacing w:before="126" w:line="165" w:lineRule="auto"/>
              <w:rPr>
                <w:sz w:val="16"/>
                <w:szCs w:val="16"/>
              </w:rPr>
            </w:pPr>
            <w:r>
              <w:rPr>
                <w:sz w:val="16"/>
                <w:szCs w:val="16"/>
                <w:spacing w:val="7"/>
              </w:rPr>
              <w:t>16</w:t>
            </w:r>
          </w:p>
        </w:tc>
        <w:tc>
          <w:tcPr>
            <w:tcW w:w="1333" w:type="dxa"/>
            <w:vAlign w:val="top"/>
            <w:tcBorders>
              <w:bottom w:val="single" w:color="231F20" w:sz="6" w:space="0"/>
              <w:right w:val="single" w:color="231F20" w:sz="6" w:space="0"/>
            </w:tcBorders>
          </w:tcPr>
          <w:p>
            <w:pPr>
              <w:pStyle w:val="TableText"/>
              <w:ind w:left="590"/>
              <w:spacing w:before="127" w:line="165" w:lineRule="auto"/>
              <w:rPr>
                <w:sz w:val="16"/>
                <w:szCs w:val="16"/>
              </w:rPr>
            </w:pPr>
            <w:r>
              <w:rPr>
                <w:sz w:val="16"/>
                <w:szCs w:val="16"/>
                <w:spacing w:val="9"/>
              </w:rPr>
              <w:t>27</w:t>
            </w:r>
          </w:p>
        </w:tc>
      </w:tr>
    </w:tbl>
    <w:p>
      <w:pPr>
        <w:ind w:left="19" w:right="47" w:firstLine="416"/>
        <w:spacing w:before="286"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若检验结果外观质量与尺寸允许偏差均符合</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3"/>
          <w:position w:val="-2"/>
        </w:rPr>
        <w:t>6.</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13"/>
          <w:position w:val="-2"/>
        </w:rPr>
        <w:t>6.</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22"/>
          <w:position w:val="-2"/>
        </w:rPr>
        <w:t xml:space="preserve"> </w:t>
      </w:r>
      <w:r>
        <w:rPr>
          <w:rFonts w:ascii="Microsoft YaHei" w:hAnsi="Microsoft YaHei" w:eastAsia="Microsoft YaHei" w:cs="Microsoft YaHei"/>
          <w:sz w:val="19"/>
          <w:szCs w:val="19"/>
          <w:spacing w:val="13"/>
          <w:position w:val="-2"/>
        </w:rPr>
        <w:t>2</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spacing w:val="13"/>
        </w:rPr>
        <w:t>的规定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,则判定该试样合格</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;若有一项不</w:t>
      </w:r>
      <w:r>
        <w:rPr>
          <w:rFonts w:ascii="Microsoft YaHei" w:hAnsi="Microsoft YaHei" w:eastAsia="Microsoft YaHei" w:cs="Microsoft YaHei"/>
          <w:sz w:val="19"/>
          <w:szCs w:val="19"/>
          <w:spacing w:val="16"/>
        </w:rPr>
        <w:t>符合要求</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6"/>
        </w:rPr>
        <w:t>,则判定该试样不合格</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19" w:right="47" w:firstLine="416"/>
        <w:spacing w:before="1" w:line="22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rPr>
        <w:t>若一个检验批的样本中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1"/>
        </w:rPr>
        <w:t>,不合格试样数不超过 </w:t>
      </w:r>
      <w:r>
        <w:rPr>
          <w:rFonts w:ascii="Microsoft YaHei" w:hAnsi="Microsoft YaHei" w:eastAsia="Microsoft YaHei" w:cs="Microsoft YaHei"/>
          <w:sz w:val="19"/>
          <w:szCs w:val="19"/>
          <w:position w:val="-2"/>
        </w:rPr>
        <w:t>Ac</w:t>
      </w:r>
      <w:r>
        <w:rPr>
          <w:rFonts w:ascii="Microsoft YaHei" w:hAnsi="Microsoft YaHei" w:eastAsia="Microsoft YaHei" w:cs="Microsoft YaHei"/>
          <w:sz w:val="10"/>
          <w:szCs w:val="10"/>
          <w:spacing w:val="21"/>
          <w:position w:val="-3"/>
        </w:rPr>
        <w:t>1</w:t>
      </w:r>
      <w:r>
        <w:rPr>
          <w:rFonts w:ascii="Microsoft YaHei" w:hAnsi="Microsoft YaHei" w:eastAsia="Microsoft YaHei" w:cs="Microsoft YaHei"/>
          <w:sz w:val="10"/>
          <w:szCs w:val="10"/>
          <w:spacing w:val="12"/>
          <w:position w:val="-3"/>
        </w:rPr>
        <w:t xml:space="preserve"> </w:t>
      </w:r>
      <w:r>
        <w:rPr>
          <w:rFonts w:ascii="Microsoft YaHei" w:hAnsi="Microsoft YaHei" w:eastAsia="Microsoft YaHei" w:cs="Microsoft YaHei"/>
          <w:sz w:val="19"/>
          <w:szCs w:val="19"/>
          <w:spacing w:val="21"/>
        </w:rPr>
        <w:t>,则判定</w:t>
      </w:r>
      <w:r>
        <w:rPr>
          <w:rFonts w:ascii="Microsoft YaHei" w:hAnsi="Microsoft YaHei" w:eastAsia="Microsoft YaHei" w:cs="Microsoft YaHei"/>
          <w:sz w:val="19"/>
          <w:szCs w:val="19"/>
          <w:spacing w:val="20"/>
        </w:rPr>
        <w:t>该批产品外观质量与尺</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0"/>
        </w:rPr>
        <w:t>寸</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20"/>
        </w:rPr>
        <w:t>允</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20"/>
        </w:rPr>
        <w:t>许</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0"/>
        </w:rPr>
        <w:t>偏</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0"/>
        </w:rPr>
        <w:t>差</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20"/>
        </w:rPr>
        <w:t>合</w:t>
      </w:r>
      <w:r>
        <w:rPr>
          <w:rFonts w:ascii="Microsoft YaHei" w:hAnsi="Microsoft YaHei" w:eastAsia="Microsoft YaHei" w:cs="Microsoft YaHei"/>
          <w:sz w:val="19"/>
          <w:szCs w:val="19"/>
          <w:spacing w:val="18"/>
        </w:rPr>
        <w:t>格</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8"/>
        </w:rPr>
        <w:t>;如不合格试样数大于或等于 </w:t>
      </w:r>
      <w:r>
        <w:rPr>
          <w:rFonts w:ascii="Microsoft YaHei" w:hAnsi="Microsoft YaHei" w:eastAsia="Microsoft YaHei" w:cs="Microsoft YaHei"/>
          <w:sz w:val="19"/>
          <w:szCs w:val="19"/>
          <w:position w:val="-2"/>
        </w:rPr>
        <w:t>Re</w:t>
      </w:r>
      <w:r>
        <w:rPr>
          <w:rFonts w:ascii="Microsoft YaHei" w:hAnsi="Microsoft YaHei" w:eastAsia="Microsoft YaHei" w:cs="Microsoft YaHei"/>
          <w:sz w:val="10"/>
          <w:szCs w:val="10"/>
          <w:spacing w:val="18"/>
          <w:position w:val="-3"/>
        </w:rPr>
        <w:t>1</w:t>
      </w:r>
      <w:r>
        <w:rPr>
          <w:rFonts w:ascii="Microsoft YaHei" w:hAnsi="Microsoft YaHei" w:eastAsia="Microsoft YaHei" w:cs="Microsoft YaHei"/>
          <w:sz w:val="10"/>
          <w:szCs w:val="10"/>
          <w:spacing w:val="12"/>
          <w:w w:val="102"/>
          <w:position w:val="-3"/>
        </w:rPr>
        <w:t xml:space="preserve"> </w:t>
      </w:r>
      <w:r>
        <w:rPr>
          <w:rFonts w:ascii="Microsoft YaHei" w:hAnsi="Microsoft YaHei" w:eastAsia="Microsoft YaHei" w:cs="Microsoft YaHei"/>
          <w:sz w:val="19"/>
          <w:szCs w:val="19"/>
          <w:spacing w:val="18"/>
        </w:rPr>
        <w:t>,则判定该批产品外观质量与尺寸允许偏差不合格</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ind w:left="19" w:right="47" w:firstLine="416"/>
        <w:spacing w:line="224"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rPr>
        <w:t>若样本中不合格试样数大于 </w:t>
      </w:r>
      <w:r>
        <w:rPr>
          <w:rFonts w:ascii="Microsoft YaHei" w:hAnsi="Microsoft YaHei" w:eastAsia="Microsoft YaHei" w:cs="Microsoft YaHei"/>
          <w:sz w:val="19"/>
          <w:szCs w:val="19"/>
          <w:position w:val="-2"/>
        </w:rPr>
        <w:t>Ac</w:t>
      </w:r>
      <w:r>
        <w:rPr>
          <w:rFonts w:ascii="Microsoft YaHei" w:hAnsi="Microsoft YaHei" w:eastAsia="Microsoft YaHei" w:cs="Microsoft YaHei"/>
          <w:sz w:val="10"/>
          <w:szCs w:val="10"/>
          <w:spacing w:val="20"/>
          <w:position w:val="-3"/>
        </w:rPr>
        <w:t>1</w:t>
      </w:r>
      <w:r>
        <w:rPr>
          <w:rFonts w:ascii="Microsoft YaHei" w:hAnsi="Microsoft YaHei" w:eastAsia="Microsoft YaHei" w:cs="Microsoft YaHei"/>
          <w:sz w:val="10"/>
          <w:szCs w:val="10"/>
          <w:spacing w:val="12"/>
          <w:w w:val="102"/>
          <w:position w:val="-3"/>
        </w:rPr>
        <w:t xml:space="preserve"> </w:t>
      </w:r>
      <w:r>
        <w:rPr>
          <w:rFonts w:ascii="Microsoft YaHei" w:hAnsi="Microsoft YaHei" w:eastAsia="Microsoft YaHei" w:cs="Microsoft YaHei"/>
          <w:sz w:val="19"/>
          <w:szCs w:val="19"/>
          <w:spacing w:val="20"/>
        </w:rPr>
        <w:t>,小于 </w:t>
      </w:r>
      <w:r>
        <w:rPr>
          <w:rFonts w:ascii="Microsoft YaHei" w:hAnsi="Microsoft YaHei" w:eastAsia="Microsoft YaHei" w:cs="Microsoft YaHei"/>
          <w:sz w:val="19"/>
          <w:szCs w:val="19"/>
          <w:position w:val="-2"/>
        </w:rPr>
        <w:t>Re</w:t>
      </w:r>
      <w:r>
        <w:rPr>
          <w:rFonts w:ascii="Microsoft YaHei" w:hAnsi="Microsoft YaHei" w:eastAsia="Microsoft YaHei" w:cs="Microsoft YaHei"/>
          <w:sz w:val="10"/>
          <w:szCs w:val="10"/>
          <w:spacing w:val="20"/>
          <w:position w:val="-3"/>
        </w:rPr>
        <w:t>1</w:t>
      </w:r>
      <w:r>
        <w:rPr>
          <w:rFonts w:ascii="Microsoft YaHei" w:hAnsi="Microsoft YaHei" w:eastAsia="Microsoft YaHei" w:cs="Microsoft YaHei"/>
          <w:sz w:val="10"/>
          <w:szCs w:val="10"/>
          <w:spacing w:val="11"/>
          <w:w w:val="102"/>
          <w:position w:val="-3"/>
        </w:rPr>
        <w:t xml:space="preserve"> </w:t>
      </w:r>
      <w:r>
        <w:rPr>
          <w:rFonts w:ascii="Microsoft YaHei" w:hAnsi="Microsoft YaHei" w:eastAsia="Microsoft YaHei" w:cs="Microsoft YaHei"/>
          <w:sz w:val="19"/>
          <w:szCs w:val="19"/>
          <w:spacing w:val="20"/>
        </w:rPr>
        <w:t>,则抽取第二样本再检验</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9"/>
        </w:rPr>
        <w:t>。若检验结果累计不合格试样</w:t>
      </w:r>
      <w:r>
        <w:rPr>
          <w:rFonts w:ascii="Microsoft YaHei" w:hAnsi="Microsoft YaHei" w:eastAsia="Microsoft YaHei" w:cs="Microsoft YaHei"/>
          <w:sz w:val="19"/>
          <w:szCs w:val="19"/>
          <w:spacing w:val="22"/>
        </w:rPr>
        <w:t>数不大于 </w:t>
      </w:r>
      <w:r>
        <w:rPr>
          <w:rFonts w:ascii="Microsoft YaHei" w:hAnsi="Microsoft YaHei" w:eastAsia="Microsoft YaHei" w:cs="Microsoft YaHei"/>
          <w:sz w:val="19"/>
          <w:szCs w:val="19"/>
          <w:position w:val="-2"/>
        </w:rPr>
        <w:t>Ac</w:t>
      </w:r>
      <w:r>
        <w:rPr>
          <w:rFonts w:ascii="Microsoft YaHei" w:hAnsi="Microsoft YaHei" w:eastAsia="Microsoft YaHei" w:cs="Microsoft YaHei"/>
          <w:sz w:val="10"/>
          <w:szCs w:val="10"/>
          <w:spacing w:val="22"/>
          <w:position w:val="-3"/>
        </w:rPr>
        <w:t>2 </w:t>
      </w:r>
      <w:r>
        <w:rPr>
          <w:rFonts w:ascii="Microsoft YaHei" w:hAnsi="Microsoft YaHei" w:eastAsia="Microsoft YaHei" w:cs="Microsoft YaHei"/>
          <w:sz w:val="19"/>
          <w:szCs w:val="19"/>
          <w:spacing w:val="22"/>
        </w:rPr>
        <w:t>,则判定该批产品外观质量与尺寸允许偏差合格</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22"/>
        </w:rPr>
        <w:t>;若不小于 </w:t>
      </w:r>
      <w:r>
        <w:rPr>
          <w:rFonts w:ascii="Microsoft YaHei" w:hAnsi="Microsoft YaHei" w:eastAsia="Microsoft YaHei" w:cs="Microsoft YaHei"/>
          <w:sz w:val="19"/>
          <w:szCs w:val="19"/>
          <w:position w:val="-2"/>
        </w:rPr>
        <w:t>Re</w:t>
      </w:r>
      <w:r>
        <w:rPr>
          <w:rFonts w:ascii="Microsoft YaHei" w:hAnsi="Microsoft YaHei" w:eastAsia="Microsoft YaHei" w:cs="Microsoft YaHei"/>
          <w:sz w:val="10"/>
          <w:szCs w:val="10"/>
          <w:spacing w:val="22"/>
          <w:position w:val="-3"/>
        </w:rPr>
        <w:t>2 </w:t>
      </w:r>
      <w:r>
        <w:rPr>
          <w:rFonts w:ascii="Microsoft YaHei" w:hAnsi="Microsoft YaHei" w:eastAsia="Microsoft YaHei" w:cs="Microsoft YaHei"/>
          <w:sz w:val="19"/>
          <w:szCs w:val="19"/>
          <w:spacing w:val="22"/>
        </w:rPr>
        <w:t>,则判定该批产品外观质</w:t>
      </w:r>
      <w:r>
        <w:rPr>
          <w:rFonts w:ascii="Microsoft YaHei" w:hAnsi="Microsoft YaHei" w:eastAsia="Microsoft YaHei" w:cs="Microsoft YaHei"/>
          <w:sz w:val="19"/>
          <w:szCs w:val="19"/>
          <w:spacing w:val="16"/>
        </w:rPr>
        <w:t>量与尺寸允许偏差不合格</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6"/>
        </w:rPr>
        <w:t>。</w:t>
      </w:r>
    </w:p>
    <w:p>
      <w:pPr>
        <w:ind w:left="18" w:right="47" w:firstLine="1"/>
        <w:spacing w:before="3"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
          <w:position w:val="-2"/>
        </w:rPr>
        <w:t>8.5.3   </w:t>
      </w:r>
      <w:r>
        <w:rPr>
          <w:rFonts w:ascii="Microsoft YaHei" w:hAnsi="Microsoft YaHei" w:eastAsia="Microsoft YaHei" w:cs="Microsoft YaHei"/>
          <w:sz w:val="19"/>
          <w:szCs w:val="19"/>
          <w:spacing w:val="1"/>
        </w:rPr>
        <w:t>剥离性能</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、抗弯承载力</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、传热系数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、粘接强度</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、燃烧性能</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、封边宽度</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、封边材料氧指数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、岩棉条酸度</w:t>
      </w:r>
      <w:r>
        <w:rPr>
          <w:rFonts w:ascii="Microsoft YaHei" w:hAnsi="Microsoft YaHei" w:eastAsia="Microsoft YaHei" w:cs="Microsoft YaHei"/>
          <w:sz w:val="19"/>
          <w:szCs w:val="19"/>
          <w:spacing w:val="19"/>
        </w:rPr>
        <w:t>系数的样品从外观质量与尺寸偏差检验合格的试样中抽取</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,其检测结果符合第 </w:t>
      </w:r>
      <w:r>
        <w:rPr>
          <w:rFonts w:ascii="Microsoft YaHei" w:hAnsi="Microsoft YaHei" w:eastAsia="Microsoft YaHei" w:cs="Microsoft YaHei"/>
          <w:sz w:val="19"/>
          <w:szCs w:val="19"/>
          <w:spacing w:val="19"/>
          <w:position w:val="-2"/>
        </w:rPr>
        <w:t>6</w:t>
      </w:r>
      <w:r>
        <w:rPr>
          <w:rFonts w:ascii="Microsoft YaHei" w:hAnsi="Microsoft YaHei" w:eastAsia="Microsoft YaHei" w:cs="Microsoft YaHei"/>
          <w:sz w:val="19"/>
          <w:szCs w:val="19"/>
          <w:spacing w:val="19"/>
        </w:rPr>
        <w:t>章的要</w:t>
      </w:r>
      <w:r>
        <w:rPr>
          <w:rFonts w:ascii="Microsoft YaHei" w:hAnsi="Microsoft YaHei" w:eastAsia="Microsoft YaHei" w:cs="Microsoft YaHei"/>
          <w:sz w:val="19"/>
          <w:szCs w:val="19"/>
          <w:spacing w:val="18"/>
        </w:rPr>
        <w:t>求时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,则判定该</w:t>
      </w:r>
      <w:r>
        <w:rPr>
          <w:rFonts w:ascii="Microsoft YaHei" w:hAnsi="Microsoft YaHei" w:eastAsia="Microsoft YaHei" w:cs="Microsoft YaHei"/>
          <w:sz w:val="19"/>
          <w:szCs w:val="19"/>
          <w:spacing w:val="17"/>
        </w:rPr>
        <w:t>批产品单项性能合格</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7"/>
        </w:rPr>
        <w:t>,否则判定为不合格</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32" w:right="47" w:hanging="13"/>
        <w:spacing w:before="2" w:line="236" w:lineRule="auto"/>
        <w:rPr>
          <w:rFonts w:ascii="Microsoft YaHei" w:hAnsi="Microsoft YaHei" w:eastAsia="Microsoft YaHei" w:cs="Microsoft YaHei"/>
          <w:sz w:val="19"/>
          <w:szCs w:val="19"/>
        </w:rPr>
      </w:pPr>
      <w:r>
        <w:drawing>
          <wp:anchor distT="0" distB="0" distL="0" distR="0" simplePos="0" relativeHeight="251692032" behindDoc="0" locked="0" layoutInCell="1" allowOverlap="1">
            <wp:simplePos x="0" y="0"/>
            <wp:positionH relativeFrom="column">
              <wp:posOffset>2920250</wp:posOffset>
            </wp:positionH>
            <wp:positionV relativeFrom="paragraph">
              <wp:posOffset>506913</wp:posOffset>
            </wp:positionV>
            <wp:extent cx="190500" cy="190500"/>
            <wp:effectExtent l="0" t="0" r="0" b="0"/>
            <wp:wrapNone/>
            <wp:docPr id="36" name="IM 36"/>
            <wp:cNvGraphicFramePr/>
            <a:graphic>
              <a:graphicData uri="http://schemas.openxmlformats.org/drawingml/2006/picture">
                <pic:pic>
                  <pic:nvPicPr>
                    <pic:cNvPr id="36" name="IM 36"/>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11"/>
          <w:position w:val="-2"/>
        </w:rPr>
        <w:t>8.5.4</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11"/>
        </w:rPr>
        <w:t>合格批的所有检验项 目</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1"/>
        </w:rPr>
        <w:t>同时符合 </w:t>
      </w:r>
      <w:r>
        <w:rPr>
          <w:rFonts w:ascii="Microsoft YaHei" w:hAnsi="Microsoft YaHei" w:eastAsia="Microsoft YaHei" w:cs="Microsoft YaHei"/>
          <w:sz w:val="19"/>
          <w:szCs w:val="19"/>
          <w:spacing w:val="11"/>
          <w:position w:val="-2"/>
        </w:rPr>
        <w:t>8.</w:t>
      </w:r>
      <w:r>
        <w:rPr>
          <w:rFonts w:ascii="Microsoft YaHei" w:hAnsi="Microsoft YaHei" w:eastAsia="Microsoft YaHei" w:cs="Microsoft YaHei"/>
          <w:sz w:val="19"/>
          <w:szCs w:val="19"/>
          <w:spacing w:val="-26"/>
          <w:position w:val="-2"/>
        </w:rPr>
        <w:t xml:space="preserve"> </w:t>
      </w:r>
      <w:r>
        <w:rPr>
          <w:rFonts w:ascii="Microsoft YaHei" w:hAnsi="Microsoft YaHei" w:eastAsia="Microsoft YaHei" w:cs="Microsoft YaHei"/>
          <w:sz w:val="19"/>
          <w:szCs w:val="19"/>
          <w:spacing w:val="11"/>
          <w:position w:val="-2"/>
        </w:rPr>
        <w:t>5.</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11"/>
          <w:position w:val="-2"/>
        </w:rPr>
        <w:t>2</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11"/>
        </w:rPr>
        <w:t>和 </w:t>
      </w:r>
      <w:r>
        <w:rPr>
          <w:rFonts w:ascii="Microsoft YaHei" w:hAnsi="Microsoft YaHei" w:eastAsia="Microsoft YaHei" w:cs="Microsoft YaHei"/>
          <w:sz w:val="19"/>
          <w:szCs w:val="19"/>
          <w:spacing w:val="11"/>
          <w:position w:val="-2"/>
        </w:rPr>
        <w:t>8.</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11"/>
          <w:position w:val="-2"/>
        </w:rPr>
        <w:t>5.</w:t>
      </w:r>
      <w:r>
        <w:rPr>
          <w:rFonts w:ascii="Microsoft YaHei" w:hAnsi="Microsoft YaHei" w:eastAsia="Microsoft YaHei" w:cs="Microsoft YaHei"/>
          <w:sz w:val="19"/>
          <w:szCs w:val="19"/>
          <w:spacing w:val="-27"/>
          <w:position w:val="-2"/>
        </w:rPr>
        <w:t xml:space="preserve"> </w:t>
      </w:r>
      <w:r>
        <w:rPr>
          <w:rFonts w:ascii="Microsoft YaHei" w:hAnsi="Microsoft YaHei" w:eastAsia="Microsoft YaHei" w:cs="Microsoft YaHei"/>
          <w:sz w:val="19"/>
          <w:szCs w:val="19"/>
          <w:spacing w:val="11"/>
          <w:position w:val="-2"/>
        </w:rPr>
        <w:t>3</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1"/>
        </w:rPr>
        <w:t>的规定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,则判定该批产品合格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,否则判定该批产</w:t>
      </w:r>
      <w:r>
        <w:rPr>
          <w:rFonts w:ascii="Microsoft YaHei" w:hAnsi="Microsoft YaHei" w:eastAsia="Microsoft YaHei" w:cs="Microsoft YaHei"/>
          <w:sz w:val="19"/>
          <w:szCs w:val="19"/>
          <w:spacing w:val="8"/>
        </w:rPr>
        <w:t>品不合格</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8"/>
        </w:rPr>
        <w:t>。</w:t>
      </w:r>
    </w:p>
    <w:p>
      <w:pPr>
        <w:ind w:left="17"/>
        <w:spacing w:before="276" w:line="208" w:lineRule="auto"/>
        <w:rPr>
          <w:rFonts w:ascii="SimHei" w:hAnsi="SimHei" w:eastAsia="SimHei" w:cs="SimHei"/>
          <w:sz w:val="19"/>
          <w:szCs w:val="19"/>
        </w:rPr>
      </w:pPr>
      <w:r>
        <w:rPr>
          <w:rFonts w:ascii="Microsoft YaHei" w:hAnsi="Microsoft YaHei" w:eastAsia="Microsoft YaHei" w:cs="Microsoft YaHei"/>
          <w:sz w:val="19"/>
          <w:szCs w:val="19"/>
          <w:spacing w:val="1"/>
          <w:position w:val="-2"/>
        </w:rPr>
        <w:t>9   </w:t>
      </w:r>
      <w:r>
        <w:rPr>
          <w:rFonts w:ascii="SimHei" w:hAnsi="SimHei" w:eastAsia="SimHei" w:cs="SimHei"/>
          <w:sz w:val="19"/>
          <w:szCs w:val="19"/>
          <w:spacing w:val="1"/>
        </w:rPr>
        <w:t>标志</w:t>
      </w:r>
      <w:r>
        <w:rPr>
          <w:rFonts w:ascii="Microsoft YaHei" w:hAnsi="Microsoft YaHei" w:eastAsia="Microsoft YaHei" w:cs="Microsoft YaHei"/>
          <w:sz w:val="19"/>
          <w:szCs w:val="19"/>
          <w:spacing w:val="1"/>
        </w:rPr>
        <w:t>、</w:t>
      </w:r>
      <w:r>
        <w:rPr>
          <w:rFonts w:ascii="SimHei" w:hAnsi="SimHei" w:eastAsia="SimHei" w:cs="SimHei"/>
          <w:sz w:val="19"/>
          <w:szCs w:val="19"/>
          <w:spacing w:val="1"/>
        </w:rPr>
        <w:t>包装</w:t>
      </w:r>
      <w:r>
        <w:rPr>
          <w:rFonts w:ascii="Microsoft YaHei" w:hAnsi="Microsoft YaHei" w:eastAsia="Microsoft YaHei" w:cs="Microsoft YaHei"/>
          <w:sz w:val="19"/>
          <w:szCs w:val="19"/>
          <w:spacing w:val="1"/>
        </w:rPr>
        <w:t>、</w:t>
      </w:r>
      <w:r>
        <w:rPr>
          <w:rFonts w:ascii="SimHei" w:hAnsi="SimHei" w:eastAsia="SimHei" w:cs="SimHei"/>
          <w:sz w:val="19"/>
          <w:szCs w:val="19"/>
          <w:spacing w:val="1"/>
        </w:rPr>
        <w:t>运输与贮存</w:t>
      </w:r>
    </w:p>
    <w:p>
      <w:pPr>
        <w:ind w:left="17"/>
        <w:spacing w:before="273" w:line="220" w:lineRule="auto"/>
        <w:rPr>
          <w:rFonts w:ascii="SimHei" w:hAnsi="SimHei" w:eastAsia="SimHei" w:cs="SimHei"/>
          <w:sz w:val="19"/>
          <w:szCs w:val="19"/>
        </w:rPr>
      </w:pPr>
      <w:r>
        <w:rPr>
          <w:rFonts w:ascii="Microsoft YaHei" w:hAnsi="Microsoft YaHei" w:eastAsia="Microsoft YaHei" w:cs="Microsoft YaHei"/>
          <w:sz w:val="19"/>
          <w:szCs w:val="19"/>
          <w:spacing w:val="1"/>
          <w:position w:val="-1"/>
        </w:rPr>
        <w:t>9.</w:t>
      </w:r>
      <w:r>
        <w:rPr>
          <w:rFonts w:ascii="Microsoft YaHei" w:hAnsi="Microsoft YaHei" w:eastAsia="Microsoft YaHei" w:cs="Microsoft YaHei"/>
          <w:sz w:val="19"/>
          <w:szCs w:val="19"/>
          <w:spacing w:val="-7"/>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spacing w:val="1"/>
        </w:rPr>
        <w:t>标志</w:t>
      </w:r>
    </w:p>
    <w:p>
      <w:pPr>
        <w:ind w:left="437"/>
        <w:spacing w:before="183"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应在产品包装上标识相关信息</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8"/>
        </w:rPr>
        <w:t>,信息应包含以下内容</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8"/>
        </w:rPr>
        <w:t>:</w:t>
      </w:r>
    </w:p>
    <w:p>
      <w:pPr>
        <w:ind w:left="440"/>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a)    产品名称</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3"/>
        </w:rPr>
        <w:t>、标记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3"/>
        </w:rPr>
        <w:t>、商标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3"/>
        </w:rPr>
        <w:t>、燃烧性能等级 ;</w:t>
      </w:r>
    </w:p>
    <w:p>
      <w:pPr>
        <w:ind w:left="440"/>
        <w:spacing w:before="71"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b)</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3"/>
        </w:rPr>
        <w:t>生产企业或经销商名称</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3"/>
        </w:rPr>
        <w:t>、详细地址</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,能追溯产品质量信息的标识</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w:t>
      </w:r>
    </w:p>
    <w:p>
      <w:pPr>
        <w:ind w:left="442"/>
        <w:spacing w:before="4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c)    生产日期或编号</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5"/>
        </w:rPr>
        <w:t>、合格证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5"/>
        </w:rPr>
        <w:t>;</w:t>
      </w:r>
    </w:p>
    <w:p>
      <w:pPr>
        <w:ind w:left="442"/>
        <w:spacing w:before="74"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d)</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3"/>
        </w:rPr>
        <w:t>适用时</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3"/>
        </w:rPr>
        <w:t>,给出产烟特性等级</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、燃烧滴落物等级及烟</w:t>
      </w:r>
      <w:r>
        <w:rPr>
          <w:rFonts w:ascii="Microsoft YaHei" w:hAnsi="Microsoft YaHei" w:eastAsia="Microsoft YaHei" w:cs="Microsoft YaHei"/>
          <w:sz w:val="19"/>
          <w:szCs w:val="19"/>
          <w:spacing w:val="12"/>
        </w:rPr>
        <w:t>气毒性等级</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w:t>
      </w:r>
    </w:p>
    <w:p>
      <w:pPr>
        <w:ind w:left="442"/>
        <w:spacing w:before="70"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rPr>
        <w:t>e)    金属板材厚度</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6"/>
        </w:rPr>
        <w:t>、绝热芯材密度</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6"/>
        </w:rPr>
        <w:t>;</w:t>
      </w:r>
    </w:p>
    <w:p>
      <w:pPr>
        <w:ind w:left="439"/>
        <w:spacing w:before="4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f)</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4"/>
        </w:rPr>
        <w:t>本文件编号</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w:t>
      </w:r>
    </w:p>
    <w:p>
      <w:pPr>
        <w:ind w:left="440"/>
        <w:spacing w:before="74"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w w:val="96"/>
        </w:rPr>
        <w:t>g)</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0"/>
          <w:w w:val="96"/>
        </w:rPr>
        <w:t>“注意防潮”“防火”“防水</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10"/>
          <w:w w:val="96"/>
        </w:rPr>
        <w:t>”等标记</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w w:val="96"/>
        </w:rPr>
        <w:t>。</w:t>
      </w:r>
    </w:p>
    <w:p>
      <w:pPr>
        <w:ind w:left="17"/>
        <w:spacing w:before="227" w:line="220" w:lineRule="auto"/>
        <w:rPr>
          <w:rFonts w:ascii="SimHei" w:hAnsi="SimHei" w:eastAsia="SimHei" w:cs="SimHei"/>
          <w:sz w:val="19"/>
          <w:szCs w:val="19"/>
        </w:rPr>
      </w:pPr>
      <w:r>
        <w:rPr>
          <w:rFonts w:ascii="Microsoft YaHei" w:hAnsi="Microsoft YaHei" w:eastAsia="Microsoft YaHei" w:cs="Microsoft YaHei"/>
          <w:sz w:val="19"/>
          <w:szCs w:val="19"/>
          <w:spacing w:val="8"/>
          <w:position w:val="-1"/>
        </w:rPr>
        <w:t>9.2   </w:t>
      </w:r>
      <w:r>
        <w:rPr>
          <w:rFonts w:ascii="SimHei" w:hAnsi="SimHei" w:eastAsia="SimHei" w:cs="SimHei"/>
          <w:sz w:val="19"/>
          <w:szCs w:val="19"/>
          <w:spacing w:val="8"/>
        </w:rPr>
        <w:t>包装</w:t>
      </w:r>
    </w:p>
    <w:p>
      <w:pPr>
        <w:ind w:left="17"/>
        <w:spacing w:before="184"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9.2.</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3"/>
        </w:rPr>
        <w:t>夹芯板宜箱装或捆装</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,并做好产品防护</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17"/>
        <w:spacing w:before="53"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position w:val="-2"/>
        </w:rPr>
        <w:t>9.2.2</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17"/>
        </w:rPr>
        <w:t>夹芯板外表面宜覆保护膜</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,夹芯板之间宜衬垫聚乙</w:t>
      </w:r>
      <w:r>
        <w:rPr>
          <w:rFonts w:ascii="Microsoft YaHei" w:hAnsi="Microsoft YaHei" w:eastAsia="Microsoft YaHei" w:cs="Microsoft YaHei"/>
          <w:sz w:val="19"/>
          <w:szCs w:val="19"/>
          <w:spacing w:val="16"/>
        </w:rPr>
        <w:t>烯膜或牛皮纸隔离</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spacing w:line="181" w:lineRule="auto"/>
        <w:sectPr>
          <w:headerReference w:type="default" r:id="rId21"/>
          <w:footerReference w:type="default" r:id="rId30"/>
          <w:pgSz w:w="11907" w:h="16841"/>
          <w:pgMar w:top="1684" w:right="1225" w:bottom="1295" w:left="1411" w:header="1386" w:footer="1106" w:gutter="0"/>
        </w:sectPr>
        <w:rPr>
          <w:rFonts w:ascii="Microsoft YaHei" w:hAnsi="Microsoft YaHei" w:eastAsia="Microsoft YaHei" w:cs="Microsoft YaHei"/>
          <w:sz w:val="19"/>
          <w:szCs w:val="19"/>
        </w:rPr>
      </w:pPr>
    </w:p>
    <w:p>
      <w:pPr>
        <w:pStyle w:val="BodyText"/>
        <w:spacing w:line="368" w:lineRule="auto"/>
        <w:rPr/>
      </w:pPr>
      <w:r/>
    </w:p>
    <w:p>
      <w:pPr>
        <w:spacing w:before="82" w:line="218" w:lineRule="auto"/>
        <w:rPr>
          <w:rFonts w:ascii="SimHei" w:hAnsi="SimHei" w:eastAsia="SimHei" w:cs="SimHei"/>
          <w:sz w:val="19"/>
          <w:szCs w:val="19"/>
        </w:rPr>
      </w:pPr>
      <w:r>
        <w:rPr>
          <w:rFonts w:ascii="Microsoft YaHei" w:hAnsi="Microsoft YaHei" w:eastAsia="Microsoft YaHei" w:cs="Microsoft YaHei"/>
          <w:sz w:val="19"/>
          <w:szCs w:val="19"/>
          <w:spacing w:val="8"/>
          <w:position w:val="-1"/>
        </w:rPr>
        <w:t>9.3   </w:t>
      </w:r>
      <w:r>
        <w:rPr>
          <w:rFonts w:ascii="SimHei" w:hAnsi="SimHei" w:eastAsia="SimHei" w:cs="SimHei"/>
          <w:sz w:val="19"/>
          <w:szCs w:val="19"/>
          <w:spacing w:val="8"/>
        </w:rPr>
        <w:t>运输</w:t>
      </w:r>
    </w:p>
    <w:p>
      <w:pPr>
        <w:spacing w:before="18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9.3.</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1"/>
        </w:rPr>
        <w:t>产品应箱装或捆装运输</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1"/>
        </w:rPr>
        <w:t>。</w:t>
      </w:r>
    </w:p>
    <w:p>
      <w:pPr>
        <w:spacing w:before="46"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9.3.2   </w:t>
      </w:r>
      <w:r>
        <w:rPr>
          <w:rFonts w:ascii="Microsoft YaHei" w:hAnsi="Microsoft YaHei" w:eastAsia="Microsoft YaHei" w:cs="Microsoft YaHei"/>
          <w:sz w:val="19"/>
          <w:szCs w:val="19"/>
          <w:spacing w:val="10"/>
        </w:rPr>
        <w:t>运输过程中</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0"/>
        </w:rPr>
        <w:t>,应防水</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、防火</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,避免受压或机械损伤</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spacing w:before="194" w:line="217" w:lineRule="auto"/>
        <w:rPr>
          <w:rFonts w:ascii="SimHei" w:hAnsi="SimHei" w:eastAsia="SimHei" w:cs="SimHei"/>
          <w:sz w:val="19"/>
          <w:szCs w:val="19"/>
        </w:rPr>
      </w:pPr>
      <w:r>
        <w:rPr>
          <w:rFonts w:ascii="Microsoft YaHei" w:hAnsi="Microsoft YaHei" w:eastAsia="Microsoft YaHei" w:cs="Microsoft YaHei"/>
          <w:sz w:val="19"/>
          <w:szCs w:val="19"/>
          <w:spacing w:val="11"/>
          <w:position w:val="-1"/>
        </w:rPr>
        <w:t>9.4</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spacing w:val="11"/>
        </w:rPr>
        <w:t>贮存</w:t>
      </w:r>
    </w:p>
    <w:p>
      <w:pPr>
        <w:spacing w:before="18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9.4.</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10"/>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0"/>
        </w:rPr>
        <w:t>应在干燥</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、通风的仓库内贮存</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0"/>
        </w:rPr>
        <w:t>。露天贮</w:t>
      </w:r>
      <w:r>
        <w:rPr>
          <w:rFonts w:ascii="Microsoft YaHei" w:hAnsi="Microsoft YaHei" w:eastAsia="Microsoft YaHei" w:cs="Microsoft YaHei"/>
          <w:sz w:val="19"/>
          <w:szCs w:val="19"/>
          <w:spacing w:val="9"/>
        </w:rPr>
        <w:t>存</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,应采取防雨措施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ind w:left="6" w:hanging="6"/>
        <w:spacing w:before="48" w:line="21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9.4.2</w:t>
      </w:r>
      <w:r>
        <w:rPr>
          <w:rFonts w:ascii="Microsoft YaHei" w:hAnsi="Microsoft YaHei" w:eastAsia="Microsoft YaHei" w:cs="Microsoft YaHei"/>
          <w:sz w:val="19"/>
          <w:szCs w:val="19"/>
          <w:spacing w:val="6"/>
          <w:position w:val="-2"/>
        </w:rPr>
        <w:t xml:space="preserve">   </w:t>
      </w:r>
      <w:r>
        <w:rPr>
          <w:rFonts w:ascii="Microsoft YaHei" w:hAnsi="Microsoft YaHei" w:eastAsia="Microsoft YaHei" w:cs="Microsoft YaHei"/>
          <w:sz w:val="19"/>
          <w:szCs w:val="19"/>
          <w:spacing w:val="14"/>
        </w:rPr>
        <w:t>贮存场地应坚实</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、平整</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,散装堆放高度不宜超过 </w:t>
      </w:r>
      <w:r>
        <w:rPr>
          <w:rFonts w:ascii="Microsoft YaHei" w:hAnsi="Microsoft YaHei" w:eastAsia="Microsoft YaHei" w:cs="Microsoft YaHei"/>
          <w:sz w:val="19"/>
          <w:szCs w:val="19"/>
          <w:spacing w:val="14"/>
          <w:position w:val="-2"/>
        </w:rPr>
        <w:t>2.</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14"/>
          <w:position w:val="-2"/>
        </w:rPr>
        <w:t>0</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spacing w:val="14"/>
          <w:position w:val="-2"/>
        </w:rPr>
        <w:t>m</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4"/>
        </w:rPr>
        <w:t>,底部应用垫木或泡沫板铺垫</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,垫木间距不</w:t>
      </w:r>
      <w:r>
        <w:rPr>
          <w:rFonts w:ascii="Microsoft YaHei" w:hAnsi="Microsoft YaHei" w:eastAsia="Microsoft YaHei" w:cs="Microsoft YaHei"/>
          <w:sz w:val="19"/>
          <w:szCs w:val="19"/>
          <w:spacing w:val="2"/>
          <w:position w:val="1"/>
        </w:rPr>
        <w:t>大于</w:t>
      </w:r>
      <w:r>
        <w:rPr>
          <w:rFonts w:ascii="Microsoft YaHei" w:hAnsi="Microsoft YaHei" w:eastAsia="Microsoft YaHei" w:cs="Microsoft YaHei"/>
          <w:sz w:val="19"/>
          <w:szCs w:val="19"/>
          <w:spacing w:val="18"/>
          <w:position w:val="1"/>
        </w:rPr>
        <w:t xml:space="preserve"> </w:t>
      </w:r>
      <w:r>
        <w:rPr>
          <w:rFonts w:ascii="Microsoft YaHei" w:hAnsi="Microsoft YaHei" w:eastAsia="Microsoft YaHei" w:cs="Microsoft YaHei"/>
          <w:sz w:val="19"/>
          <w:szCs w:val="19"/>
          <w:spacing w:val="2"/>
          <w:position w:val="-1"/>
        </w:rPr>
        <w:t>2.</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2"/>
          <w:position w:val="-1"/>
        </w:rPr>
        <w:t>0</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spacing w:val="2"/>
          <w:position w:val="-1"/>
        </w:rPr>
        <w:t>m</w:t>
      </w:r>
      <w:r>
        <w:rPr>
          <w:rFonts w:ascii="Microsoft YaHei" w:hAnsi="Microsoft YaHei" w:eastAsia="Microsoft YaHei" w:cs="Microsoft YaHei"/>
          <w:sz w:val="19"/>
          <w:szCs w:val="19"/>
          <w:spacing w:val="2"/>
          <w:position w:val="1"/>
        </w:rPr>
        <w:t>。</w:t>
      </w:r>
    </w:p>
    <w:p>
      <w:pPr>
        <w:spacing w:before="1" w:line="20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9.4.3</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1"/>
        </w:rPr>
        <w:t>贮存时远离热源</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、火源</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,不应与化学</w:t>
      </w:r>
      <w:r>
        <w:rPr>
          <w:rFonts w:ascii="Microsoft YaHei" w:hAnsi="Microsoft YaHei" w:eastAsia="Microsoft YaHei" w:cs="Microsoft YaHei"/>
          <w:sz w:val="19"/>
          <w:szCs w:val="19"/>
          <w:spacing w:val="10"/>
        </w:rPr>
        <w:t>药品接触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5" w:lineRule="auto"/>
        <w:rPr/>
      </w:pPr>
      <w:r/>
    </w:p>
    <w:p>
      <w:pPr>
        <w:pStyle w:val="BodyText"/>
        <w:spacing w:line="255" w:lineRule="auto"/>
        <w:rPr/>
      </w:pPr>
      <w:r/>
    </w:p>
    <w:p>
      <w:pPr>
        <w:ind w:firstLine="7269"/>
        <w:spacing w:line="300" w:lineRule="exact"/>
        <w:rPr/>
      </w:pPr>
      <w:r>
        <w:rPr>
          <w:position w:val="-6"/>
        </w:rPr>
        <w:drawing>
          <wp:inline distT="0" distB="0" distL="0" distR="0">
            <wp:extent cx="190500" cy="190500"/>
            <wp:effectExtent l="0" t="0" r="0" b="0"/>
            <wp:docPr id="38" name="IM 38"/>
            <wp:cNvGraphicFramePr/>
            <a:graphic>
              <a:graphicData uri="http://schemas.openxmlformats.org/drawingml/2006/picture">
                <pic:pic>
                  <pic:nvPicPr>
                    <pic:cNvPr id="38" name="IM 38"/>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31"/>
          <w:footerReference w:type="default" r:id="rId32"/>
          <w:pgSz w:w="11907" w:h="16841"/>
          <w:pgMar w:top="1684" w:right="1430" w:bottom="1295" w:left="1271" w:header="1386" w:footer="1106" w:gutter="0"/>
        </w:sectPr>
        <w:rPr/>
      </w:pPr>
    </w:p>
    <w:p>
      <w:pPr>
        <w:pStyle w:val="BodyText"/>
        <w:spacing w:line="347" w:lineRule="auto"/>
        <w:rPr/>
      </w:pPr>
      <w:r/>
    </w:p>
    <w:p>
      <w:pPr>
        <w:pStyle w:val="BodyText"/>
        <w:spacing w:line="347" w:lineRule="auto"/>
        <w:rPr/>
      </w:pPr>
      <w:r/>
    </w:p>
    <w:p>
      <w:pPr>
        <w:ind w:left="4873" w:right="4135" w:hanging="72"/>
        <w:spacing w:before="81" w:line="231" w:lineRule="auto"/>
        <w:outlineLvl w:val="0"/>
        <w:rPr>
          <w:rFonts w:ascii="Microsoft YaHei" w:hAnsi="Microsoft YaHei" w:eastAsia="Microsoft YaHei" w:cs="Microsoft YaHei"/>
          <w:sz w:val="19"/>
          <w:szCs w:val="19"/>
        </w:rPr>
      </w:pPr>
      <w:bookmarkStart w:name="bookmark26" w:id="16"/>
      <w:bookmarkEnd w:id="16"/>
      <w:bookmarkStart w:name="bookmark12" w:id="17"/>
      <w:bookmarkEnd w:id="17"/>
      <w:r>
        <w:rPr>
          <w:rFonts w:ascii="SimHei" w:hAnsi="SimHei" w:eastAsia="SimHei" w:cs="SimHei"/>
          <w:sz w:val="19"/>
          <w:szCs w:val="19"/>
        </w:rPr>
        <w:t>附</w:t>
      </w:r>
      <w:r>
        <w:rPr>
          <w:rFonts w:ascii="SimHei" w:hAnsi="SimHei" w:eastAsia="SimHei" w:cs="SimHei"/>
          <w:sz w:val="19"/>
          <w:szCs w:val="19"/>
          <w:spacing w:val="24"/>
        </w:rPr>
        <w:t xml:space="preserve">  </w:t>
      </w:r>
      <w:r>
        <w:rPr>
          <w:rFonts w:ascii="SimHei" w:hAnsi="SimHei" w:eastAsia="SimHei" w:cs="SimHei"/>
          <w:sz w:val="19"/>
          <w:szCs w:val="19"/>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position w:val="-2"/>
        </w:rPr>
        <w:t>A </w:t>
      </w:r>
      <w:bookmarkStart w:name="bookmark12" w:id="18"/>
      <w:bookmarkEnd w:id="18"/>
      <w:r>
        <w:rPr>
          <w:rFonts w:ascii="Microsoft YaHei" w:hAnsi="Microsoft YaHei" w:eastAsia="Microsoft YaHei" w:cs="Microsoft YaHei"/>
          <w:sz w:val="19"/>
          <w:szCs w:val="19"/>
          <w:spacing w:val="19"/>
        </w:rPr>
        <w:t>(</w:t>
      </w:r>
      <w:r>
        <w:rPr>
          <w:rFonts w:ascii="SimHei" w:hAnsi="SimHei" w:eastAsia="SimHei" w:cs="SimHei"/>
          <w:sz w:val="19"/>
          <w:szCs w:val="19"/>
          <w:spacing w:val="19"/>
        </w:rPr>
        <w:t>资料性</w:t>
      </w:r>
      <w:r>
        <w:rPr>
          <w:rFonts w:ascii="Microsoft YaHei" w:hAnsi="Microsoft YaHei" w:eastAsia="Microsoft YaHei" w:cs="Microsoft YaHei"/>
          <w:sz w:val="19"/>
          <w:szCs w:val="19"/>
          <w:spacing w:val="19"/>
        </w:rPr>
        <w:t>)</w:t>
      </w:r>
    </w:p>
    <w:p>
      <w:pPr>
        <w:ind w:left="4656"/>
        <w:spacing w:line="254" w:lineRule="exact"/>
        <w:outlineLvl w:val="0"/>
        <w:rPr>
          <w:rFonts w:ascii="SimHei" w:hAnsi="SimHei" w:eastAsia="SimHei" w:cs="SimHei"/>
          <w:sz w:val="19"/>
          <w:szCs w:val="19"/>
        </w:rPr>
      </w:pPr>
      <w:bookmarkStart w:name="bookmark12" w:id="19"/>
      <w:bookmarkEnd w:id="19"/>
      <w:r>
        <w:rPr>
          <w:rFonts w:ascii="SimHei" w:hAnsi="SimHei" w:eastAsia="SimHei" w:cs="SimHei"/>
          <w:sz w:val="19"/>
          <w:szCs w:val="19"/>
          <w:spacing w:val="14"/>
          <w:position w:val="1"/>
        </w:rPr>
        <w:t>其他绝热芯材</w:t>
      </w:r>
    </w:p>
    <w:p>
      <w:pPr>
        <w:ind w:left="665" w:right="47" w:firstLine="428"/>
        <w:spacing w:before="236" w:line="227"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rPr>
        <w:t>除本文件中规定的绝热芯材外</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20"/>
        </w:rPr>
        <w:t>,可选用性能相当的其他绝热芯材</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20"/>
        </w:rPr>
        <w:t>。在选择其他绝热芯材时宜选用</w:t>
      </w:r>
      <w:r>
        <w:rPr>
          <w:rFonts w:ascii="Microsoft YaHei" w:hAnsi="Microsoft YaHei" w:eastAsia="Microsoft YaHei" w:cs="Microsoft YaHei"/>
          <w:sz w:val="19"/>
          <w:szCs w:val="19"/>
          <w:spacing w:val="-1"/>
        </w:rPr>
        <w:t>与夹芯板</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
        </w:rPr>
        <w:t>生</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
        </w:rPr>
        <w:t>产</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工</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艺</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相</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
        </w:rPr>
        <w:t>适</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
        </w:rPr>
        <w:t>应 的</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产 品 ,</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
        </w:rPr>
        <w:t>其</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
        </w:rPr>
        <w:t>生</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产 的</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
        </w:rPr>
        <w:t>夹</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
        </w:rPr>
        <w:t>芯</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板</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满</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1"/>
        </w:rPr>
        <w:t>足</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建</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
        </w:rPr>
        <w:t>筑</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安</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全 和</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
        </w:rPr>
        <w:t>设</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
        </w:rPr>
        <w:t>计 的</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
        </w:rPr>
        <w:t>要</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求</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
        </w:rPr>
        <w:t>。</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其</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他</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
        </w:rPr>
        <w:t>绝</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
        </w:rPr>
        <w:t>热</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
        </w:rPr>
        <w:t>芯</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
        </w:rPr>
        <w:t>材</w:t>
      </w:r>
      <w:r>
        <w:rPr>
          <w:rFonts w:ascii="Microsoft YaHei" w:hAnsi="Microsoft YaHei" w:eastAsia="Microsoft YaHei" w:cs="Microsoft YaHei"/>
          <w:sz w:val="19"/>
          <w:szCs w:val="19"/>
          <w:spacing w:val="9"/>
        </w:rPr>
        <w:t>见表</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9"/>
          <w:position w:val="-1"/>
        </w:rPr>
        <w:t>A.</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9"/>
          <w:position w:val="-1"/>
        </w:rPr>
        <w:t>1</w:t>
      </w:r>
      <w:r>
        <w:rPr>
          <w:rFonts w:ascii="Microsoft YaHei" w:hAnsi="Microsoft YaHei" w:eastAsia="Microsoft YaHei" w:cs="Microsoft YaHei"/>
          <w:sz w:val="19"/>
          <w:szCs w:val="19"/>
          <w:spacing w:val="9"/>
          <w:position w:val="1"/>
        </w:rPr>
        <w:t>。</w:t>
      </w:r>
    </w:p>
    <w:p>
      <w:pPr>
        <w:ind w:left="4258"/>
        <w:spacing w:before="148" w:line="223" w:lineRule="auto"/>
        <w:rPr>
          <w:rFonts w:ascii="SimHei" w:hAnsi="SimHei" w:eastAsia="SimHei" w:cs="SimHei"/>
          <w:sz w:val="19"/>
          <w:szCs w:val="19"/>
        </w:rPr>
      </w:pPr>
      <w:r>
        <w:rPr>
          <w:rFonts w:ascii="SimHei" w:hAnsi="SimHei" w:eastAsia="SimHei" w:cs="SimHei"/>
          <w:sz w:val="19"/>
          <w:szCs w:val="19"/>
          <w:spacing w:val="8"/>
        </w:rPr>
        <w:t>表</w:t>
      </w:r>
      <w:r>
        <w:rPr>
          <w:rFonts w:ascii="SimHei" w:hAnsi="SimHei" w:eastAsia="SimHei" w:cs="SimHei"/>
          <w:sz w:val="19"/>
          <w:szCs w:val="19"/>
          <w:spacing w:val="-19"/>
        </w:rPr>
        <w:t xml:space="preserve"> </w:t>
      </w:r>
      <w:r>
        <w:rPr>
          <w:rFonts w:ascii="Microsoft YaHei" w:hAnsi="Microsoft YaHei" w:eastAsia="Microsoft YaHei" w:cs="Microsoft YaHei"/>
          <w:sz w:val="19"/>
          <w:szCs w:val="19"/>
          <w:spacing w:val="8"/>
          <w:position w:val="-2"/>
        </w:rPr>
        <w:t>A.</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8"/>
          <w:position w:val="-2"/>
        </w:rPr>
        <w:t>1   </w:t>
      </w:r>
      <w:r>
        <w:rPr>
          <w:rFonts w:ascii="SimHei" w:hAnsi="SimHei" w:eastAsia="SimHei" w:cs="SimHei"/>
          <w:sz w:val="19"/>
          <w:szCs w:val="19"/>
          <w:spacing w:val="8"/>
        </w:rPr>
        <w:t>其他绝热芯材</w:t>
      </w:r>
    </w:p>
    <w:p>
      <w:pPr>
        <w:spacing w:line="166" w:lineRule="exact"/>
        <w:rPr/>
      </w:pPr>
      <w:r/>
    </w:p>
    <w:tbl>
      <w:tblPr>
        <w:tblStyle w:val="TableNormal"/>
        <w:tblW w:w="9222" w:type="dxa"/>
        <w:tblInd w:w="653" w:type="dxa"/>
        <w:tblLayout w:type="fixed"/>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Pr>
      <w:tblGrid>
        <w:gridCol w:w="1089"/>
        <w:gridCol w:w="7027"/>
        <w:gridCol w:w="1106"/>
      </w:tblGrid>
      <w:tr>
        <w:trPr>
          <w:trHeight w:val="348" w:hRule="atLeast"/>
        </w:trPr>
        <w:tc>
          <w:tcPr>
            <w:tcW w:w="1089" w:type="dxa"/>
            <w:vAlign w:val="top"/>
            <w:tcBorders>
              <w:right w:val="single" w:color="231F20" w:sz="2" w:space="0"/>
            </w:tcBorders>
          </w:tcPr>
          <w:p>
            <w:pPr>
              <w:pStyle w:val="TableText"/>
              <w:ind w:left="365"/>
              <w:spacing w:before="88" w:line="181" w:lineRule="auto"/>
              <w:rPr>
                <w:sz w:val="16"/>
                <w:szCs w:val="16"/>
              </w:rPr>
            </w:pPr>
            <w:r>
              <w:rPr>
                <w:sz w:val="16"/>
                <w:szCs w:val="16"/>
                <w:spacing w:val="10"/>
              </w:rPr>
              <w:t>种类</w:t>
            </w:r>
          </w:p>
        </w:tc>
        <w:tc>
          <w:tcPr>
            <w:tcW w:w="7027" w:type="dxa"/>
            <w:vAlign w:val="top"/>
            <w:tcBorders>
              <w:left w:val="single" w:color="231F20" w:sz="2" w:space="0"/>
              <w:right w:val="single" w:color="231F20" w:sz="2" w:space="0"/>
            </w:tcBorders>
          </w:tcPr>
          <w:p>
            <w:pPr>
              <w:pStyle w:val="TableText"/>
              <w:ind w:left="2892"/>
              <w:spacing w:before="87" w:line="184" w:lineRule="auto"/>
              <w:rPr>
                <w:sz w:val="16"/>
                <w:szCs w:val="16"/>
              </w:rPr>
            </w:pPr>
            <w:r>
              <w:rPr>
                <w:sz w:val="16"/>
                <w:szCs w:val="16"/>
                <w:spacing w:val="17"/>
              </w:rPr>
              <w:t>推荐的性能要求</w:t>
            </w:r>
          </w:p>
        </w:tc>
        <w:tc>
          <w:tcPr>
            <w:tcW w:w="1106" w:type="dxa"/>
            <w:vAlign w:val="top"/>
            <w:tcBorders>
              <w:left w:val="single" w:color="231F20" w:sz="2" w:space="0"/>
            </w:tcBorders>
          </w:tcPr>
          <w:p>
            <w:pPr>
              <w:pStyle w:val="TableText"/>
              <w:ind w:left="382"/>
              <w:spacing w:before="87" w:line="184" w:lineRule="auto"/>
              <w:rPr>
                <w:sz w:val="16"/>
                <w:szCs w:val="16"/>
              </w:rPr>
            </w:pPr>
            <w:r>
              <w:rPr>
                <w:sz w:val="16"/>
                <w:szCs w:val="16"/>
                <w:spacing w:val="11"/>
              </w:rPr>
              <w:t>代号</w:t>
            </w:r>
          </w:p>
        </w:tc>
      </w:tr>
      <w:tr>
        <w:trPr>
          <w:trHeight w:val="341" w:hRule="atLeast"/>
        </w:trPr>
        <w:tc>
          <w:tcPr>
            <w:tcW w:w="1089" w:type="dxa"/>
            <w:vAlign w:val="top"/>
            <w:tcBorders>
              <w:bottom w:val="single" w:color="231F20" w:sz="2" w:space="0"/>
              <w:right w:val="single" w:color="231F20" w:sz="2" w:space="0"/>
            </w:tcBorders>
          </w:tcPr>
          <w:p>
            <w:pPr>
              <w:pStyle w:val="TableText"/>
              <w:ind w:left="185"/>
              <w:spacing w:before="84" w:line="184" w:lineRule="auto"/>
              <w:rPr>
                <w:sz w:val="16"/>
                <w:szCs w:val="16"/>
              </w:rPr>
            </w:pPr>
            <w:r>
              <w:rPr>
                <w:sz w:val="16"/>
                <w:szCs w:val="16"/>
                <w:spacing w:val="15"/>
              </w:rPr>
              <w:t>矿渣棉条</w:t>
            </w:r>
          </w:p>
        </w:tc>
        <w:tc>
          <w:tcPr>
            <w:tcW w:w="7027" w:type="dxa"/>
            <w:vAlign w:val="top"/>
            <w:tcBorders>
              <w:left w:val="single" w:color="231F20" w:sz="2" w:space="0"/>
              <w:bottom w:val="single" w:color="231F20" w:sz="2" w:space="0"/>
              <w:right w:val="single" w:color="231F20" w:sz="2" w:space="0"/>
            </w:tcBorders>
          </w:tcPr>
          <w:p>
            <w:pPr>
              <w:pStyle w:val="TableText"/>
              <w:ind w:left="124"/>
              <w:spacing w:before="89" w:line="176" w:lineRule="auto"/>
              <w:rPr>
                <w:sz w:val="16"/>
                <w:szCs w:val="16"/>
              </w:rPr>
            </w:pPr>
            <w:r>
              <w:rPr>
                <w:sz w:val="16"/>
                <w:szCs w:val="16"/>
                <w:spacing w:val="16"/>
              </w:rPr>
              <w:t>标称密度不小于</w:t>
            </w:r>
            <w:r>
              <w:rPr>
                <w:sz w:val="16"/>
                <w:szCs w:val="16"/>
                <w:spacing w:val="21"/>
                <w:w w:val="101"/>
              </w:rPr>
              <w:t xml:space="preserve"> </w:t>
            </w:r>
            <w:r>
              <w:rPr>
                <w:sz w:val="16"/>
                <w:szCs w:val="16"/>
                <w:spacing w:val="16"/>
                <w:position w:val="-1"/>
              </w:rPr>
              <w:t>120</w:t>
            </w:r>
            <w:r>
              <w:rPr>
                <w:sz w:val="16"/>
                <w:szCs w:val="16"/>
                <w:spacing w:val="-12"/>
                <w:position w:val="-1"/>
              </w:rPr>
              <w:t xml:space="preserve"> </w:t>
            </w:r>
            <w:r>
              <w:rPr>
                <w:sz w:val="16"/>
                <w:szCs w:val="16"/>
              </w:rPr>
              <w:t>kg</w:t>
            </w:r>
            <w:r>
              <w:rPr>
                <w:sz w:val="16"/>
                <w:szCs w:val="16"/>
                <w:spacing w:val="16"/>
              </w:rPr>
              <w:t>/</w:t>
            </w:r>
            <w:r>
              <w:rPr>
                <w:sz w:val="16"/>
                <w:szCs w:val="16"/>
                <w:spacing w:val="16"/>
                <w:position w:val="-1"/>
              </w:rPr>
              <w:t>m</w:t>
            </w:r>
            <w:r>
              <w:rPr>
                <w:sz w:val="9"/>
                <w:szCs w:val="9"/>
                <w:spacing w:val="16"/>
                <w:position w:val="5"/>
              </w:rPr>
              <w:t>3</w:t>
            </w:r>
            <w:r>
              <w:rPr>
                <w:sz w:val="9"/>
                <w:szCs w:val="9"/>
                <w:spacing w:val="12"/>
                <w:position w:val="5"/>
              </w:rPr>
              <w:t xml:space="preserve"> </w:t>
            </w:r>
            <w:r>
              <w:rPr>
                <w:sz w:val="16"/>
                <w:szCs w:val="16"/>
                <w:spacing w:val="16"/>
              </w:rPr>
              <w:t>,酸度系数由供</w:t>
            </w:r>
            <w:r>
              <w:rPr>
                <w:sz w:val="16"/>
                <w:szCs w:val="16"/>
                <w:spacing w:val="15"/>
              </w:rPr>
              <w:t>需双方商定</w:t>
            </w:r>
            <w:r>
              <w:rPr>
                <w:sz w:val="16"/>
                <w:szCs w:val="16"/>
                <w:spacing w:val="-5"/>
              </w:rPr>
              <w:t xml:space="preserve"> </w:t>
            </w:r>
            <w:r>
              <w:rPr>
                <w:sz w:val="16"/>
                <w:szCs w:val="16"/>
                <w:spacing w:val="15"/>
              </w:rPr>
              <w:t>,其他性能见 </w:t>
            </w:r>
            <w:r>
              <w:rPr>
                <w:sz w:val="16"/>
                <w:szCs w:val="16"/>
              </w:rPr>
              <w:t>GB</w:t>
            </w:r>
            <w:r>
              <w:rPr>
                <w:sz w:val="16"/>
                <w:szCs w:val="16"/>
                <w:spacing w:val="15"/>
              </w:rPr>
              <w:t>/T </w:t>
            </w:r>
            <w:r>
              <w:rPr>
                <w:sz w:val="16"/>
                <w:szCs w:val="16"/>
                <w:spacing w:val="15"/>
                <w:position w:val="-1"/>
              </w:rPr>
              <w:t>19686</w:t>
            </w:r>
            <w:r>
              <w:rPr>
                <w:sz w:val="16"/>
                <w:szCs w:val="16"/>
                <w:spacing w:val="15"/>
              </w:rPr>
              <w:t>的规定</w:t>
            </w:r>
          </w:p>
        </w:tc>
        <w:tc>
          <w:tcPr>
            <w:tcW w:w="1106" w:type="dxa"/>
            <w:vAlign w:val="top"/>
            <w:tcBorders>
              <w:left w:val="single" w:color="231F20" w:sz="2" w:space="0"/>
              <w:bottom w:val="single" w:color="231F20" w:sz="2" w:space="0"/>
            </w:tcBorders>
          </w:tcPr>
          <w:p>
            <w:pPr>
              <w:pStyle w:val="TableText"/>
              <w:ind w:left="374"/>
              <w:spacing w:before="105" w:line="169" w:lineRule="auto"/>
              <w:rPr>
                <w:sz w:val="16"/>
                <w:szCs w:val="16"/>
              </w:rPr>
            </w:pPr>
            <w:r>
              <w:rPr>
                <w:sz w:val="16"/>
                <w:szCs w:val="16"/>
                <w:spacing w:val="18"/>
              </w:rPr>
              <w:t>SLW</w:t>
            </w:r>
          </w:p>
        </w:tc>
      </w:tr>
      <w:tr>
        <w:trPr>
          <w:trHeight w:val="359" w:hRule="atLeast"/>
        </w:trPr>
        <w:tc>
          <w:tcPr>
            <w:tcW w:w="1089" w:type="dxa"/>
            <w:vAlign w:val="top"/>
            <w:tcBorders>
              <w:right w:val="single" w:color="231F20" w:sz="2" w:space="0"/>
              <w:top w:val="single" w:color="231F20" w:sz="2" w:space="0"/>
            </w:tcBorders>
          </w:tcPr>
          <w:p>
            <w:pPr>
              <w:pStyle w:val="TableText"/>
              <w:ind w:left="185"/>
              <w:spacing w:before="101" w:line="182" w:lineRule="auto"/>
              <w:rPr>
                <w:sz w:val="16"/>
                <w:szCs w:val="16"/>
              </w:rPr>
            </w:pPr>
            <w:r>
              <w:rPr>
                <w:sz w:val="16"/>
                <w:szCs w:val="16"/>
                <w:spacing w:val="15"/>
              </w:rPr>
              <w:t>泡沫玻璃</w:t>
            </w:r>
          </w:p>
        </w:tc>
        <w:tc>
          <w:tcPr>
            <w:tcW w:w="7027" w:type="dxa"/>
            <w:vAlign w:val="top"/>
            <w:tcBorders>
              <w:left w:val="single" w:color="231F20" w:sz="2" w:space="0"/>
              <w:right w:val="single" w:color="231F20" w:sz="2" w:space="0"/>
              <w:top w:val="single" w:color="231F20" w:sz="2" w:space="0"/>
            </w:tcBorders>
          </w:tcPr>
          <w:p>
            <w:pPr>
              <w:pStyle w:val="TableText"/>
              <w:ind w:left="2211"/>
              <w:spacing w:before="101" w:line="175" w:lineRule="auto"/>
              <w:rPr>
                <w:sz w:val="16"/>
                <w:szCs w:val="16"/>
              </w:rPr>
            </w:pPr>
            <w:r>
              <w:rPr>
                <w:sz w:val="16"/>
                <w:szCs w:val="16"/>
                <w:spacing w:val="7"/>
                <w:position w:val="1"/>
              </w:rPr>
              <w:t>见 </w:t>
            </w:r>
            <w:r>
              <w:rPr>
                <w:sz w:val="16"/>
                <w:szCs w:val="16"/>
              </w:rPr>
              <w:t>JC</w:t>
            </w:r>
            <w:r>
              <w:rPr>
                <w:sz w:val="16"/>
                <w:szCs w:val="16"/>
                <w:spacing w:val="7"/>
              </w:rPr>
              <w:t>/T </w:t>
            </w:r>
            <w:r>
              <w:rPr>
                <w:sz w:val="16"/>
                <w:szCs w:val="16"/>
                <w:spacing w:val="7"/>
                <w:position w:val="-1"/>
              </w:rPr>
              <w:t>647—2014</w:t>
            </w:r>
            <w:r>
              <w:rPr>
                <w:sz w:val="16"/>
                <w:szCs w:val="16"/>
                <w:spacing w:val="7"/>
                <w:position w:val="1"/>
              </w:rPr>
              <w:t>中 </w:t>
            </w:r>
            <w:r>
              <w:rPr>
                <w:sz w:val="16"/>
                <w:szCs w:val="16"/>
                <w:spacing w:val="7"/>
                <w:position w:val="-1"/>
              </w:rPr>
              <w:t>Ⅰ</w:t>
            </w:r>
            <w:r>
              <w:rPr>
                <w:sz w:val="16"/>
                <w:szCs w:val="16"/>
                <w:spacing w:val="-8"/>
                <w:position w:val="-1"/>
              </w:rPr>
              <w:t xml:space="preserve"> </w:t>
            </w:r>
            <w:r>
              <w:rPr>
                <w:sz w:val="16"/>
                <w:szCs w:val="16"/>
                <w:spacing w:val="7"/>
                <w:position w:val="1"/>
              </w:rPr>
              <w:t>型的规定</w:t>
            </w:r>
          </w:p>
        </w:tc>
        <w:tc>
          <w:tcPr>
            <w:tcW w:w="1106" w:type="dxa"/>
            <w:vAlign w:val="top"/>
            <w:tcBorders>
              <w:left w:val="single" w:color="231F20" w:sz="2" w:space="0"/>
              <w:top w:val="single" w:color="231F20" w:sz="2" w:space="0"/>
            </w:tcBorders>
          </w:tcPr>
          <w:p>
            <w:pPr>
              <w:pStyle w:val="TableText"/>
              <w:ind w:left="443"/>
              <w:spacing w:before="117" w:line="170" w:lineRule="auto"/>
              <w:rPr>
                <w:sz w:val="16"/>
                <w:szCs w:val="16"/>
              </w:rPr>
            </w:pPr>
            <w:r>
              <w:rPr>
                <w:sz w:val="16"/>
                <w:szCs w:val="16"/>
                <w:spacing w:val="14"/>
              </w:rPr>
              <w:t>CG</w:t>
            </w:r>
          </w:p>
        </w:tc>
      </w:tr>
    </w:tbl>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spacing w:line="300" w:lineRule="exact"/>
        <w:rPr/>
      </w:pPr>
      <w:r>
        <w:rPr>
          <w:position w:val="-6"/>
        </w:rPr>
        <w:drawing>
          <wp:inline distT="0" distB="0" distL="0" distR="0">
            <wp:extent cx="190500" cy="190500"/>
            <wp:effectExtent l="0" t="0" r="0" b="0"/>
            <wp:docPr id="40" name="IM 40"/>
            <wp:cNvGraphicFramePr/>
            <a:graphic>
              <a:graphicData uri="http://schemas.openxmlformats.org/drawingml/2006/picture">
                <pic:pic>
                  <pic:nvPicPr>
                    <pic:cNvPr id="40" name="IM 40"/>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33"/>
          <w:footerReference w:type="default" r:id="rId34"/>
          <w:pgSz w:w="11907" w:h="16841"/>
          <w:pgMar w:top="1684" w:right="1225" w:bottom="1295" w:left="765" w:header="1386" w:footer="1106" w:gutter="0"/>
        </w:sectPr>
        <w:rPr/>
      </w:pPr>
    </w:p>
    <w:p>
      <w:pPr>
        <w:pStyle w:val="BodyText"/>
        <w:spacing w:line="346" w:lineRule="auto"/>
        <w:rPr/>
      </w:pPr>
      <w:r/>
    </w:p>
    <w:p>
      <w:pPr>
        <w:pStyle w:val="BodyText"/>
        <w:spacing w:line="347" w:lineRule="auto"/>
        <w:rPr/>
      </w:pPr>
      <w:r/>
    </w:p>
    <w:p>
      <w:pPr>
        <w:ind w:left="4146"/>
        <w:spacing w:before="81" w:line="225" w:lineRule="auto"/>
        <w:outlineLvl w:val="0"/>
        <w:rPr>
          <w:rFonts w:ascii="Microsoft YaHei" w:hAnsi="Microsoft YaHei" w:eastAsia="Microsoft YaHei" w:cs="Microsoft YaHei"/>
          <w:sz w:val="19"/>
          <w:szCs w:val="19"/>
        </w:rPr>
      </w:pPr>
      <w:bookmarkStart w:name="bookmark27" w:id="20"/>
      <w:bookmarkEnd w:id="20"/>
      <w:bookmarkStart w:name="bookmark13" w:id="21"/>
      <w:bookmarkEnd w:id="21"/>
      <w:r>
        <w:rPr>
          <w:rFonts w:ascii="SimHei" w:hAnsi="SimHei" w:eastAsia="SimHei" w:cs="SimHei"/>
          <w:sz w:val="19"/>
          <w:szCs w:val="19"/>
          <w:spacing w:val="2"/>
        </w:rPr>
        <w:t>附</w:t>
      </w:r>
      <w:r>
        <w:rPr>
          <w:rFonts w:ascii="SimHei" w:hAnsi="SimHei" w:eastAsia="SimHei" w:cs="SimHei"/>
          <w:sz w:val="19"/>
          <w:szCs w:val="19"/>
          <w:spacing w:val="24"/>
        </w:rPr>
        <w:t xml:space="preserve">  </w:t>
      </w:r>
      <w:r>
        <w:rPr>
          <w:rFonts w:ascii="SimHei" w:hAnsi="SimHei" w:eastAsia="SimHei" w:cs="SimHei"/>
          <w:sz w:val="19"/>
          <w:szCs w:val="19"/>
          <w:spacing w:val="2"/>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spacing w:val="2"/>
          <w:position w:val="-2"/>
        </w:rPr>
        <w:t>B</w:t>
      </w:r>
    </w:p>
    <w:p>
      <w:pPr>
        <w:ind w:left="4211"/>
        <w:spacing w:before="8" w:line="201" w:lineRule="auto"/>
        <w:outlineLvl w:val="0"/>
        <w:rPr>
          <w:rFonts w:ascii="Microsoft YaHei" w:hAnsi="Microsoft YaHei" w:eastAsia="Microsoft YaHei" w:cs="Microsoft YaHei"/>
          <w:sz w:val="19"/>
          <w:szCs w:val="19"/>
        </w:rPr>
      </w:pPr>
      <w:bookmarkStart w:name="bookmark13" w:id="22"/>
      <w:bookmarkEnd w:id="22"/>
      <w:r>
        <w:rPr>
          <w:rFonts w:ascii="Microsoft YaHei" w:hAnsi="Microsoft YaHei" w:eastAsia="Microsoft YaHei" w:cs="Microsoft YaHei"/>
          <w:sz w:val="19"/>
          <w:szCs w:val="19"/>
          <w:spacing w:val="19"/>
        </w:rPr>
        <w:t>(</w:t>
      </w:r>
      <w:r>
        <w:rPr>
          <w:rFonts w:ascii="SimHei" w:hAnsi="SimHei" w:eastAsia="SimHei" w:cs="SimHei"/>
          <w:sz w:val="19"/>
          <w:szCs w:val="19"/>
          <w:spacing w:val="19"/>
        </w:rPr>
        <w:t>资料性</w:t>
      </w:r>
      <w:r>
        <w:rPr>
          <w:rFonts w:ascii="Microsoft YaHei" w:hAnsi="Microsoft YaHei" w:eastAsia="Microsoft YaHei" w:cs="Microsoft YaHei"/>
          <w:sz w:val="19"/>
          <w:szCs w:val="19"/>
          <w:spacing w:val="19"/>
        </w:rPr>
        <w:t>)</w:t>
      </w:r>
    </w:p>
    <w:p>
      <w:pPr>
        <w:ind w:left="2419"/>
        <w:spacing w:before="41" w:line="253" w:lineRule="exact"/>
        <w:outlineLvl w:val="0"/>
        <w:rPr>
          <w:rFonts w:ascii="SimHei" w:hAnsi="SimHei" w:eastAsia="SimHei" w:cs="SimHei"/>
          <w:sz w:val="19"/>
          <w:szCs w:val="19"/>
        </w:rPr>
      </w:pPr>
      <w:bookmarkStart w:name="bookmark13" w:id="23"/>
      <w:bookmarkEnd w:id="23"/>
      <w:r>
        <w:rPr>
          <w:rFonts w:ascii="SimHei" w:hAnsi="SimHei" w:eastAsia="SimHei" w:cs="SimHei"/>
          <w:sz w:val="19"/>
          <w:szCs w:val="19"/>
          <w:spacing w:val="18"/>
          <w:position w:val="1"/>
        </w:rPr>
        <w:t>均布面荷载作用下简支板的跨中挠度的计算方法</w:t>
      </w:r>
    </w:p>
    <w:p>
      <w:pPr>
        <w:pStyle w:val="BodyText"/>
        <w:spacing w:line="304"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B.</w:t>
      </w:r>
      <w:r>
        <w:rPr>
          <w:rFonts w:ascii="Microsoft YaHei" w:hAnsi="Microsoft YaHei" w:eastAsia="Microsoft YaHei" w:cs="Microsoft YaHei"/>
          <w:sz w:val="19"/>
          <w:szCs w:val="19"/>
          <w:spacing w:val="-2"/>
          <w:position w:val="-2"/>
        </w:rPr>
        <w:t xml:space="preserve"> </w:t>
      </w:r>
      <w:r>
        <w:rPr>
          <w:rFonts w:ascii="Microsoft YaHei" w:hAnsi="Microsoft YaHei" w:eastAsia="Microsoft YaHei" w:cs="Microsoft YaHei"/>
          <w:sz w:val="19"/>
          <w:szCs w:val="19"/>
          <w:spacing w:val="11"/>
          <w:position w:val="-2"/>
        </w:rPr>
        <w:t>1   </w:t>
      </w:r>
      <w:r>
        <w:rPr>
          <w:rFonts w:ascii="SimHei" w:hAnsi="SimHei" w:eastAsia="SimHei" w:cs="SimHei"/>
          <w:sz w:val="19"/>
          <w:szCs w:val="19"/>
          <w:spacing w:val="11"/>
        </w:rPr>
        <w:t>绝热芯材的截面面积</w:t>
      </w:r>
    </w:p>
    <w:p>
      <w:pPr>
        <w:ind w:left="421"/>
        <w:spacing w:before="175" w:line="19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绝热芯材的截面面积按公式(B</w:t>
      </w:r>
      <w:r>
        <w:rPr>
          <w:rFonts w:ascii="Microsoft YaHei" w:hAnsi="Microsoft YaHei" w:eastAsia="Microsoft YaHei" w:cs="Microsoft YaHei"/>
          <w:sz w:val="19"/>
          <w:szCs w:val="19"/>
          <w:spacing w:val="17"/>
          <w:position w:val="-2"/>
        </w:rPr>
        <w:t>.</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7"/>
        </w:rPr>
        <w:t>1)计算</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w:t>
      </w:r>
    </w:p>
    <w:p>
      <w:pPr>
        <w:ind w:left="421" w:right="8" w:firstLine="3367"/>
        <w:spacing w:line="21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rPr>
        <w:t>A</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21"/>
          <w:position w:val="-1"/>
        </w:rPr>
        <w:t>=</w:t>
      </w:r>
      <w:r>
        <w:rPr>
          <w:rFonts w:ascii="Microsoft YaHei" w:hAnsi="Microsoft YaHei" w:eastAsia="Microsoft YaHei" w:cs="Microsoft YaHei"/>
          <w:sz w:val="19"/>
          <w:szCs w:val="19"/>
          <w:spacing w:val="21"/>
        </w:rPr>
        <w:t>W</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1"/>
          <w:position w:val="1"/>
        </w:rPr>
        <w:t>(D</w:t>
      </w:r>
      <w:r>
        <w:rPr>
          <w:rFonts w:ascii="Microsoft YaHei" w:hAnsi="Microsoft YaHei" w:eastAsia="Microsoft YaHei" w:cs="Microsoft YaHei"/>
          <w:sz w:val="10"/>
          <w:szCs w:val="10"/>
          <w:spacing w:val="21"/>
          <w:position w:val="-1"/>
        </w:rPr>
        <w:t>1</w:t>
      </w:r>
      <w:r>
        <w:rPr>
          <w:rFonts w:ascii="Microsoft YaHei" w:hAnsi="Microsoft YaHei" w:eastAsia="Microsoft YaHei" w:cs="Microsoft YaHei"/>
          <w:sz w:val="10"/>
          <w:szCs w:val="10"/>
          <w:spacing w:val="25"/>
          <w:w w:val="101"/>
          <w:position w:val="-1"/>
        </w:rPr>
        <w:t xml:space="preserve"> </w:t>
      </w:r>
      <w:r>
        <w:rPr>
          <w:rFonts w:ascii="Microsoft YaHei" w:hAnsi="Microsoft YaHei" w:eastAsia="Microsoft YaHei" w:cs="Microsoft YaHei"/>
          <w:sz w:val="19"/>
          <w:szCs w:val="19"/>
          <w:spacing w:val="21"/>
          <w:position w:val="-1"/>
        </w:rPr>
        <w:t>+</w:t>
      </w:r>
      <w:r>
        <w:rPr>
          <w:rFonts w:ascii="Microsoft YaHei" w:hAnsi="Microsoft YaHei" w:eastAsia="Microsoft YaHei" w:cs="Microsoft YaHei"/>
          <w:sz w:val="19"/>
          <w:szCs w:val="19"/>
          <w:spacing w:val="-10"/>
          <w:position w:val="-1"/>
        </w:rPr>
        <w:t xml:space="preserve"> </w:t>
      </w:r>
      <w:r>
        <w:rPr>
          <w:rFonts w:ascii="Microsoft YaHei" w:hAnsi="Microsoft YaHei" w:eastAsia="Microsoft YaHei" w:cs="Microsoft YaHei"/>
          <w:sz w:val="19"/>
          <w:szCs w:val="19"/>
          <w:spacing w:val="21"/>
        </w:rPr>
        <w:t>Δh)</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49"/>
          <w:w w:val="101"/>
          <w:position w:val="2"/>
        </w:rPr>
        <w:t xml:space="preserve"> </w:t>
      </w:r>
      <w:r>
        <w:rPr>
          <w:rFonts w:ascii="Microsoft YaHei" w:hAnsi="Microsoft YaHei" w:eastAsia="Microsoft YaHei" w:cs="Microsoft YaHei"/>
          <w:sz w:val="19"/>
          <w:szCs w:val="19"/>
          <w:spacing w:val="21"/>
          <w:position w:val="2"/>
        </w:rPr>
        <w:t>( </w:t>
      </w:r>
      <w:r>
        <w:rPr>
          <w:rFonts w:ascii="Microsoft YaHei" w:hAnsi="Microsoft YaHei" w:eastAsia="Microsoft YaHei" w:cs="Microsoft YaHei"/>
          <w:sz w:val="19"/>
          <w:szCs w:val="19"/>
          <w:spacing w:val="21"/>
        </w:rPr>
        <w:t>B.</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1"/>
        </w:rPr>
        <w:t>1</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21"/>
          <w:position w:val="2"/>
        </w:rPr>
        <w:t>)</w:t>
      </w: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408"/>
        <w:spacing w:before="31" w:line="19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5"/>
          <w:position w:val="-2"/>
        </w:rPr>
        <w:t>A   </w:t>
      </w:r>
      <w:r>
        <w:rPr>
          <w:rFonts w:ascii="Microsoft YaHei" w:hAnsi="Microsoft YaHei" w:eastAsia="Microsoft YaHei" w:cs="Microsoft YaHei"/>
          <w:sz w:val="19"/>
          <w:szCs w:val="19"/>
          <w:spacing w:val="25"/>
        </w:rPr>
        <w:t>—</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5"/>
        </w:rPr>
        <w:t>绝热芯材的截面面积</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25"/>
        </w:rPr>
        <w:t>,单位为平方毫米(</w:t>
      </w:r>
      <w:r>
        <w:rPr>
          <w:rFonts w:ascii="Microsoft YaHei" w:hAnsi="Microsoft YaHei" w:eastAsia="Microsoft YaHei" w:cs="Microsoft YaHei"/>
          <w:sz w:val="19"/>
          <w:szCs w:val="19"/>
        </w:rPr>
        <w:t>mm</w:t>
      </w:r>
      <w:r>
        <w:rPr>
          <w:rFonts w:ascii="Microsoft YaHei" w:hAnsi="Microsoft YaHei" w:eastAsia="Microsoft YaHei" w:cs="Microsoft YaHei"/>
          <w:sz w:val="10"/>
          <w:szCs w:val="10"/>
          <w:spacing w:val="25"/>
          <w:position w:val="1"/>
        </w:rPr>
        <w:t>2</w:t>
      </w:r>
      <w:r>
        <w:rPr>
          <w:rFonts w:ascii="Microsoft YaHei" w:hAnsi="Microsoft YaHei" w:eastAsia="Microsoft YaHei" w:cs="Microsoft YaHei"/>
          <w:sz w:val="10"/>
          <w:szCs w:val="10"/>
          <w:spacing w:val="-11"/>
          <w:position w:val="1"/>
        </w:rPr>
        <w:t xml:space="preserve"> </w:t>
      </w:r>
      <w:r>
        <w:rPr>
          <w:rFonts w:ascii="Microsoft YaHei" w:hAnsi="Microsoft YaHei" w:eastAsia="Microsoft YaHei" w:cs="Microsoft YaHei"/>
          <w:sz w:val="19"/>
          <w:szCs w:val="19"/>
          <w:spacing w:val="25"/>
          <w:position w:val="1"/>
        </w:rPr>
        <w:t>) </w:t>
      </w:r>
      <w:r>
        <w:rPr>
          <w:rFonts w:ascii="Microsoft YaHei" w:hAnsi="Microsoft YaHei" w:eastAsia="Microsoft YaHei" w:cs="Microsoft YaHei"/>
          <w:sz w:val="19"/>
          <w:szCs w:val="19"/>
          <w:spacing w:val="25"/>
        </w:rPr>
        <w:t>;</w:t>
      </w:r>
    </w:p>
    <w:p>
      <w:pPr>
        <w:ind w:left="388"/>
        <w:spacing w:before="21"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5"/>
          <w:position w:val="-2"/>
        </w:rPr>
        <w:t>W   </w:t>
      </w:r>
      <w:r>
        <w:rPr>
          <w:rFonts w:ascii="Microsoft YaHei" w:hAnsi="Microsoft YaHei" w:eastAsia="Microsoft YaHei" w:cs="Microsoft YaHei"/>
          <w:sz w:val="19"/>
          <w:szCs w:val="19"/>
          <w:spacing w:val="25"/>
        </w:rPr>
        <w:t>—</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5"/>
        </w:rPr>
        <w:t>夹芯板宽度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5"/>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25"/>
        </w:rPr>
        <w:t>) ;</w:t>
      </w:r>
    </w:p>
    <w:p>
      <w:pPr>
        <w:ind w:left="416"/>
        <w:spacing w:before="49"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7"/>
          <w:position w:val="-2"/>
        </w:rPr>
        <w:t>D</w:t>
      </w:r>
      <w:r>
        <w:rPr>
          <w:rFonts w:ascii="Microsoft YaHei" w:hAnsi="Microsoft YaHei" w:eastAsia="Microsoft YaHei" w:cs="Microsoft YaHei"/>
          <w:sz w:val="10"/>
          <w:szCs w:val="10"/>
          <w:spacing w:val="27"/>
          <w:position w:val="-3"/>
        </w:rPr>
        <w:t>1   </w:t>
      </w:r>
      <w:r>
        <w:rPr>
          <w:rFonts w:ascii="Microsoft YaHei" w:hAnsi="Microsoft YaHei" w:eastAsia="Microsoft YaHei" w:cs="Microsoft YaHei"/>
          <w:sz w:val="19"/>
          <w:szCs w:val="19"/>
          <w:spacing w:val="27"/>
        </w:rPr>
        <w:t>—</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27"/>
        </w:rPr>
        <w:t>绝热芯材厚度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7"/>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27"/>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27"/>
        </w:rPr>
        <w:t>;</w:t>
      </w:r>
    </w:p>
    <w:p>
      <w:pPr>
        <w:ind w:left="1223" w:hanging="800"/>
        <w:spacing w:before="21"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7"/>
          <w:position w:val="-2"/>
        </w:rPr>
        <w:t>Δh </w:t>
      </w:r>
      <w:r>
        <w:rPr>
          <w:rFonts w:ascii="Microsoft YaHei" w:hAnsi="Microsoft YaHei" w:eastAsia="Microsoft YaHei" w:cs="Microsoft YaHei"/>
          <w:sz w:val="19"/>
          <w:szCs w:val="19"/>
          <w:spacing w:val="27"/>
        </w:rPr>
        <w:t>—</w:t>
      </w:r>
      <w:r>
        <w:rPr>
          <w:rFonts w:ascii="Microsoft YaHei" w:hAnsi="Microsoft YaHei" w:eastAsia="Microsoft YaHei" w:cs="Microsoft YaHei"/>
          <w:sz w:val="19"/>
          <w:szCs w:val="19"/>
          <w:spacing w:val="-36"/>
        </w:rPr>
        <w:t xml:space="preserve"> </w:t>
      </w:r>
      <w:r>
        <w:rPr>
          <w:rFonts w:ascii="Microsoft YaHei" w:hAnsi="Microsoft YaHei" w:eastAsia="Microsoft YaHei" w:cs="Microsoft YaHei"/>
          <w:sz w:val="19"/>
          <w:szCs w:val="19"/>
          <w:spacing w:val="27"/>
        </w:rPr>
        <w:t>屋面板上金属板形心轴到底面位置距离</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7"/>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27"/>
        </w:rPr>
        <w:t>) ,其常见屋面板型 </w:t>
      </w:r>
      <w:r>
        <w:rPr>
          <w:rFonts w:ascii="Microsoft YaHei" w:hAnsi="Microsoft YaHei" w:eastAsia="Microsoft YaHei" w:cs="Microsoft YaHei"/>
          <w:sz w:val="19"/>
          <w:szCs w:val="19"/>
          <w:spacing w:val="26"/>
          <w:position w:val="-2"/>
        </w:rPr>
        <w:t>Δh</w:t>
      </w:r>
      <w:r>
        <w:rPr>
          <w:rFonts w:ascii="Microsoft YaHei" w:hAnsi="Microsoft YaHei" w:eastAsia="Microsoft YaHei" w:cs="Microsoft YaHei"/>
          <w:sz w:val="19"/>
          <w:szCs w:val="19"/>
          <w:spacing w:val="26"/>
        </w:rPr>
        <w:t>可保守</w:t>
      </w:r>
      <w:r>
        <w:rPr>
          <w:rFonts w:ascii="Microsoft YaHei" w:hAnsi="Microsoft YaHei" w:eastAsia="Microsoft YaHei" w:cs="Microsoft YaHei"/>
          <w:sz w:val="19"/>
          <w:szCs w:val="19"/>
          <w:spacing w:val="7"/>
          <w:position w:val="1"/>
        </w:rPr>
        <w:t>取值为</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7"/>
          <w:position w:val="-1"/>
        </w:rPr>
        <w:t>8.</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7"/>
          <w:position w:val="-1"/>
        </w:rPr>
        <w:t>057</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spacing w:val="7"/>
          <w:position w:val="-1"/>
        </w:rPr>
        <w:t>5</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7"/>
          <w:position w:val="1"/>
        </w:rPr>
        <w:t>,见图 </w:t>
      </w:r>
      <w:r>
        <w:rPr>
          <w:rFonts w:ascii="Microsoft YaHei" w:hAnsi="Microsoft YaHei" w:eastAsia="Microsoft YaHei" w:cs="Microsoft YaHei"/>
          <w:sz w:val="19"/>
          <w:szCs w:val="19"/>
          <w:spacing w:val="7"/>
          <w:position w:val="-1"/>
        </w:rPr>
        <w:t>B.</w:t>
      </w:r>
      <w:r>
        <w:rPr>
          <w:rFonts w:ascii="Microsoft YaHei" w:hAnsi="Microsoft YaHei" w:eastAsia="Microsoft YaHei" w:cs="Microsoft YaHei"/>
          <w:sz w:val="19"/>
          <w:szCs w:val="19"/>
          <w:spacing w:val="-23"/>
          <w:position w:val="-1"/>
        </w:rPr>
        <w:t xml:space="preserve"> </w:t>
      </w:r>
      <w:r>
        <w:rPr>
          <w:rFonts w:ascii="Microsoft YaHei" w:hAnsi="Microsoft YaHei" w:eastAsia="Microsoft YaHei" w:cs="Microsoft YaHei"/>
          <w:sz w:val="19"/>
          <w:szCs w:val="19"/>
          <w:spacing w:val="7"/>
          <w:position w:val="-1"/>
        </w:rPr>
        <w:t>1</w:t>
      </w:r>
      <w:r>
        <w:rPr>
          <w:rFonts w:ascii="Microsoft YaHei" w:hAnsi="Microsoft YaHei" w:eastAsia="Microsoft YaHei" w:cs="Microsoft YaHei"/>
          <w:sz w:val="19"/>
          <w:szCs w:val="19"/>
          <w:spacing w:val="7"/>
          <w:position w:val="1"/>
        </w:rPr>
        <w:t>。</w:t>
      </w:r>
    </w:p>
    <w:p>
      <w:pPr>
        <w:ind w:firstLine="1574"/>
        <w:spacing w:before="50" w:line="2942" w:lineRule="exact"/>
        <w:rPr/>
      </w:pPr>
      <w:r>
        <w:rPr>
          <w:position w:val="-58"/>
        </w:rPr>
        <w:drawing>
          <wp:inline distT="0" distB="0" distL="0" distR="0">
            <wp:extent cx="3843680" cy="1868233"/>
            <wp:effectExtent l="0" t="0" r="0" b="0"/>
            <wp:docPr id="42" name="IM 42"/>
            <wp:cNvGraphicFramePr/>
            <a:graphic>
              <a:graphicData uri="http://schemas.openxmlformats.org/drawingml/2006/picture">
                <pic:pic>
                  <pic:nvPicPr>
                    <pic:cNvPr id="42" name="IM 42"/>
                    <pic:cNvPicPr/>
                  </pic:nvPicPr>
                  <pic:blipFill>
                    <a:blip r:embed="rId37"/>
                    <a:stretch>
                      <a:fillRect/>
                    </a:stretch>
                  </pic:blipFill>
                  <pic:spPr>
                    <a:xfrm rot="0">
                      <a:off x="0" y="0"/>
                      <a:ext cx="3843680" cy="1868233"/>
                    </a:xfrm>
                    <a:prstGeom prst="rect">
                      <a:avLst/>
                    </a:prstGeom>
                  </pic:spPr>
                </pic:pic>
              </a:graphicData>
            </a:graphic>
          </wp:inline>
        </w:drawing>
      </w:r>
    </w:p>
    <w:p>
      <w:pPr>
        <w:ind w:left="362"/>
        <w:spacing w:before="181"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64"/>
        <w:spacing w:before="84" w:line="20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30"/>
          <w:position w:val="-1"/>
        </w:rPr>
        <w:t>ICM</w:t>
      </w:r>
      <w:r>
        <w:rPr>
          <w:rFonts w:ascii="Microsoft YaHei" w:hAnsi="Microsoft YaHei" w:eastAsia="Microsoft YaHei" w:cs="Microsoft YaHei"/>
          <w:sz w:val="16"/>
          <w:szCs w:val="16"/>
          <w:spacing w:val="1"/>
          <w:position w:val="-1"/>
        </w:rPr>
        <w:t xml:space="preserve"> </w:t>
      </w:r>
      <w:r>
        <w:rPr>
          <w:rFonts w:ascii="Microsoft YaHei" w:hAnsi="Microsoft YaHei" w:eastAsia="Microsoft YaHei" w:cs="Microsoft YaHei"/>
          <w:sz w:val="16"/>
          <w:szCs w:val="16"/>
          <w:spacing w:val="30"/>
          <w:position w:val="1"/>
        </w:rPr>
        <w:t>—</w:t>
      </w:r>
      <w:r>
        <w:rPr>
          <w:rFonts w:ascii="Microsoft YaHei" w:hAnsi="Microsoft YaHei" w:eastAsia="Microsoft YaHei" w:cs="Microsoft YaHei"/>
          <w:sz w:val="16"/>
          <w:szCs w:val="16"/>
          <w:spacing w:val="-29"/>
          <w:position w:val="1"/>
        </w:rPr>
        <w:t xml:space="preserve"> </w:t>
      </w:r>
      <w:r>
        <w:rPr>
          <w:rFonts w:ascii="Microsoft YaHei" w:hAnsi="Microsoft YaHei" w:eastAsia="Microsoft YaHei" w:cs="Microsoft YaHei"/>
          <w:sz w:val="16"/>
          <w:szCs w:val="16"/>
          <w:spacing w:val="30"/>
        </w:rPr>
        <w:t>绝热芯材</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30"/>
          <w:position w:val="1"/>
        </w:rPr>
        <w:t>;</w:t>
      </w:r>
    </w:p>
    <w:p>
      <w:pPr>
        <w:ind w:left="365"/>
        <w:spacing w:before="51" w:line="17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w w:val="123"/>
          <w:position w:val="-1"/>
        </w:rPr>
        <w:t>UF</w:t>
      </w:r>
      <w:r>
        <w:rPr>
          <w:rFonts w:ascii="Microsoft YaHei" w:hAnsi="Microsoft YaHei" w:eastAsia="Microsoft YaHei" w:cs="Microsoft YaHei"/>
          <w:sz w:val="16"/>
          <w:szCs w:val="16"/>
          <w:spacing w:val="7"/>
          <w:position w:val="-1"/>
        </w:rPr>
        <w:t xml:space="preserve">  </w:t>
      </w:r>
      <w:r>
        <w:rPr>
          <w:rFonts w:ascii="Microsoft YaHei" w:hAnsi="Microsoft YaHei" w:eastAsia="Microsoft YaHei" w:cs="Microsoft YaHei"/>
          <w:sz w:val="16"/>
          <w:szCs w:val="16"/>
          <w:spacing w:val="9"/>
          <w:w w:val="123"/>
          <w:position w:val="1"/>
        </w:rPr>
        <w:t>—</w:t>
      </w:r>
      <w:r>
        <w:rPr>
          <w:rFonts w:ascii="Microsoft YaHei" w:hAnsi="Microsoft YaHei" w:eastAsia="Microsoft YaHei" w:cs="Microsoft YaHei"/>
          <w:sz w:val="16"/>
          <w:szCs w:val="16"/>
          <w:spacing w:val="-28"/>
          <w:position w:val="1"/>
        </w:rPr>
        <w:t xml:space="preserve"> </w:t>
      </w:r>
      <w:r>
        <w:rPr>
          <w:rFonts w:ascii="Microsoft YaHei" w:hAnsi="Microsoft YaHei" w:eastAsia="Microsoft YaHei" w:cs="Microsoft YaHei"/>
          <w:sz w:val="16"/>
          <w:szCs w:val="16"/>
          <w:spacing w:val="9"/>
          <w:w w:val="123"/>
        </w:rPr>
        <w:t>上金属板</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9"/>
          <w:w w:val="123"/>
          <w:position w:val="1"/>
        </w:rPr>
        <w:t>;</w:t>
      </w:r>
    </w:p>
    <w:p>
      <w:pPr>
        <w:ind w:left="362"/>
        <w:spacing w:before="80" w:line="17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w w:val="113"/>
          <w:position w:val="-1"/>
        </w:rPr>
        <w:t>DF  </w:t>
      </w:r>
      <w:r>
        <w:rPr>
          <w:rFonts w:ascii="Microsoft YaHei" w:hAnsi="Microsoft YaHei" w:eastAsia="Microsoft YaHei" w:cs="Microsoft YaHei"/>
          <w:sz w:val="16"/>
          <w:szCs w:val="16"/>
          <w:spacing w:val="18"/>
          <w:w w:val="113"/>
          <w:position w:val="1"/>
        </w:rPr>
        <w:t>—</w:t>
      </w:r>
      <w:r>
        <w:rPr>
          <w:rFonts w:ascii="Microsoft YaHei" w:hAnsi="Microsoft YaHei" w:eastAsia="Microsoft YaHei" w:cs="Microsoft YaHei"/>
          <w:sz w:val="16"/>
          <w:szCs w:val="16"/>
          <w:spacing w:val="-29"/>
          <w:position w:val="1"/>
        </w:rPr>
        <w:t xml:space="preserve"> </w:t>
      </w:r>
      <w:r>
        <w:rPr>
          <w:rFonts w:ascii="Microsoft YaHei" w:hAnsi="Microsoft YaHei" w:eastAsia="Microsoft YaHei" w:cs="Microsoft YaHei"/>
          <w:sz w:val="16"/>
          <w:szCs w:val="16"/>
          <w:spacing w:val="18"/>
          <w:w w:val="113"/>
        </w:rPr>
        <w:t>下金属板</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18"/>
          <w:w w:val="113"/>
          <w:position w:val="1"/>
        </w:rPr>
        <w:t>;</w:t>
      </w:r>
    </w:p>
    <w:p>
      <w:pPr>
        <w:ind w:left="360"/>
        <w:spacing w:before="79"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5"/>
          <w:w w:val="123"/>
          <w:position w:val="-1"/>
        </w:rPr>
        <w:t>D</w:t>
      </w:r>
      <w:r>
        <w:rPr>
          <w:rFonts w:ascii="Microsoft YaHei" w:hAnsi="Microsoft YaHei" w:eastAsia="Microsoft YaHei" w:cs="Microsoft YaHei"/>
          <w:sz w:val="16"/>
          <w:szCs w:val="16"/>
          <w:spacing w:val="10"/>
          <w:position w:val="-1"/>
        </w:rPr>
        <w:t xml:space="preserve">    </w:t>
      </w:r>
      <w:r>
        <w:rPr>
          <w:rFonts w:ascii="Microsoft YaHei" w:hAnsi="Microsoft YaHei" w:eastAsia="Microsoft YaHei" w:cs="Microsoft YaHei"/>
          <w:sz w:val="16"/>
          <w:szCs w:val="16"/>
          <w:spacing w:val="5"/>
          <w:w w:val="123"/>
        </w:rPr>
        <w:t>—</w:t>
      </w:r>
      <w:r>
        <w:rPr>
          <w:rFonts w:ascii="Microsoft YaHei" w:hAnsi="Microsoft YaHei" w:eastAsia="Microsoft YaHei" w:cs="Microsoft YaHei"/>
          <w:sz w:val="16"/>
          <w:szCs w:val="16"/>
          <w:spacing w:val="-27"/>
        </w:rPr>
        <w:t xml:space="preserve"> </w:t>
      </w:r>
      <w:r>
        <w:rPr>
          <w:rFonts w:ascii="Microsoft YaHei" w:hAnsi="Microsoft YaHei" w:eastAsia="Microsoft YaHei" w:cs="Microsoft YaHei"/>
          <w:sz w:val="16"/>
          <w:szCs w:val="16"/>
          <w:spacing w:val="5"/>
          <w:w w:val="123"/>
        </w:rPr>
        <w:t>夹芯板厚度</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5"/>
          <w:w w:val="123"/>
        </w:rPr>
        <w:t>;</w:t>
      </w:r>
    </w:p>
    <w:p>
      <w:pPr>
        <w:ind w:left="365"/>
        <w:spacing w:before="79"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25"/>
          <w:position w:val="-1"/>
        </w:rPr>
        <w:t>Δh  </w:t>
      </w:r>
      <w:r>
        <w:rPr>
          <w:rFonts w:ascii="Microsoft YaHei" w:hAnsi="Microsoft YaHei" w:eastAsia="Microsoft YaHei" w:cs="Microsoft YaHei"/>
          <w:sz w:val="16"/>
          <w:szCs w:val="16"/>
          <w:spacing w:val="25"/>
        </w:rPr>
        <w:t>—</w:t>
      </w:r>
      <w:r>
        <w:rPr>
          <w:rFonts w:ascii="Microsoft YaHei" w:hAnsi="Microsoft YaHei" w:eastAsia="Microsoft YaHei" w:cs="Microsoft YaHei"/>
          <w:sz w:val="16"/>
          <w:szCs w:val="16"/>
          <w:spacing w:val="-28"/>
        </w:rPr>
        <w:t xml:space="preserve"> </w:t>
      </w:r>
      <w:r>
        <w:rPr>
          <w:rFonts w:ascii="Microsoft YaHei" w:hAnsi="Microsoft YaHei" w:eastAsia="Microsoft YaHei" w:cs="Microsoft YaHei"/>
          <w:sz w:val="16"/>
          <w:szCs w:val="16"/>
          <w:spacing w:val="25"/>
        </w:rPr>
        <w:t>屋面板上金属板形心轴到底面位置距</w:t>
      </w:r>
      <w:r>
        <w:rPr>
          <w:rFonts w:ascii="Microsoft YaHei" w:hAnsi="Microsoft YaHei" w:eastAsia="Microsoft YaHei" w:cs="Microsoft YaHei"/>
          <w:sz w:val="16"/>
          <w:szCs w:val="16"/>
          <w:spacing w:val="24"/>
        </w:rPr>
        <w:t>离</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24"/>
        </w:rPr>
        <w:t>。</w:t>
      </w:r>
    </w:p>
    <w:p>
      <w:pPr>
        <w:ind w:left="2254"/>
        <w:spacing w:before="225" w:line="223" w:lineRule="auto"/>
        <w:rPr>
          <w:rFonts w:ascii="SimHei" w:hAnsi="SimHei" w:eastAsia="SimHei" w:cs="SimHei"/>
          <w:sz w:val="19"/>
          <w:szCs w:val="19"/>
        </w:rPr>
      </w:pPr>
      <w:r>
        <w:rPr>
          <w:rFonts w:ascii="SimHei" w:hAnsi="SimHei" w:eastAsia="SimHei" w:cs="SimHei"/>
          <w:sz w:val="19"/>
          <w:szCs w:val="19"/>
          <w:spacing w:val="13"/>
        </w:rPr>
        <w:t>图</w:t>
      </w:r>
      <w:r>
        <w:rPr>
          <w:rFonts w:ascii="SimHei" w:hAnsi="SimHei" w:eastAsia="SimHei" w:cs="SimHei"/>
          <w:sz w:val="19"/>
          <w:szCs w:val="19"/>
          <w:spacing w:val="-11"/>
        </w:rPr>
        <w:t xml:space="preserve"> </w:t>
      </w:r>
      <w:r>
        <w:rPr>
          <w:rFonts w:ascii="Microsoft YaHei" w:hAnsi="Microsoft YaHei" w:eastAsia="Microsoft YaHei" w:cs="Microsoft YaHei"/>
          <w:sz w:val="19"/>
          <w:szCs w:val="19"/>
          <w:spacing w:val="13"/>
          <w:position w:val="-2"/>
        </w:rPr>
        <w:t>B.</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3"/>
          <w:position w:val="-2"/>
        </w:rPr>
        <w:t>1   </w:t>
      </w:r>
      <w:r>
        <w:rPr>
          <w:rFonts w:ascii="SimHei" w:hAnsi="SimHei" w:eastAsia="SimHei" w:cs="SimHei"/>
          <w:sz w:val="19"/>
          <w:szCs w:val="19"/>
          <w:spacing w:val="13"/>
        </w:rPr>
        <w:t>常见屋面板上金属板形心轴到底面位置距离</w:t>
      </w:r>
    </w:p>
    <w:p>
      <w:pPr>
        <w:pStyle w:val="BodyText"/>
        <w:spacing w:line="254"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3"/>
          <w:position w:val="-2"/>
        </w:rPr>
        <w:t>B.2   </w:t>
      </w:r>
      <w:r>
        <w:rPr>
          <w:rFonts w:ascii="SimHei" w:hAnsi="SimHei" w:eastAsia="SimHei" w:cs="SimHei"/>
          <w:sz w:val="19"/>
          <w:szCs w:val="19"/>
          <w:spacing w:val="13"/>
        </w:rPr>
        <w:t>剪力分配系数</w:t>
      </w:r>
    </w:p>
    <w:p>
      <w:pPr>
        <w:ind w:left="422"/>
        <w:spacing w:before="179"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剪力分配系数按公式(B</w:t>
      </w:r>
      <w:r>
        <w:rPr>
          <w:rFonts w:ascii="Microsoft YaHei" w:hAnsi="Microsoft YaHei" w:eastAsia="Microsoft YaHei" w:cs="Microsoft YaHei"/>
          <w:sz w:val="19"/>
          <w:szCs w:val="19"/>
          <w:spacing w:val="16"/>
          <w:position w:val="-2"/>
        </w:rPr>
        <w:t>.</w:t>
      </w:r>
      <w:r>
        <w:rPr>
          <w:rFonts w:ascii="Microsoft YaHei" w:hAnsi="Microsoft YaHei" w:eastAsia="Microsoft YaHei" w:cs="Microsoft YaHei"/>
          <w:sz w:val="19"/>
          <w:szCs w:val="19"/>
          <w:spacing w:val="-14"/>
          <w:position w:val="-2"/>
        </w:rPr>
        <w:t xml:space="preserve"> </w:t>
      </w:r>
      <w:r>
        <w:rPr>
          <w:rFonts w:ascii="Microsoft YaHei" w:hAnsi="Microsoft YaHei" w:eastAsia="Microsoft YaHei" w:cs="Microsoft YaHei"/>
          <w:sz w:val="19"/>
          <w:szCs w:val="19"/>
          <w:spacing w:val="16"/>
        </w:rPr>
        <w:t>2)计算</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6"/>
        </w:rPr>
        <w:t>:</w:t>
      </w:r>
    </w:p>
    <w:p>
      <w:pPr>
        <w:ind w:left="421" w:right="8" w:firstLine="2384"/>
        <w:spacing w:before="59" w:line="268" w:lineRule="auto"/>
        <w:rPr>
          <w:rFonts w:ascii="Microsoft YaHei" w:hAnsi="Microsoft YaHei" w:eastAsia="Microsoft YaHei" w:cs="Microsoft YaHei"/>
          <w:sz w:val="19"/>
          <w:szCs w:val="19"/>
        </w:rPr>
      </w:pPr>
      <w:r>
        <w:drawing>
          <wp:anchor distT="0" distB="0" distL="0" distR="0" simplePos="0" relativeHeight="251698176" behindDoc="0" locked="0" layoutInCell="1" allowOverlap="1">
            <wp:simplePos x="0" y="0"/>
            <wp:positionH relativeFrom="column">
              <wp:posOffset>104534</wp:posOffset>
            </wp:positionH>
            <wp:positionV relativeFrom="paragraph">
              <wp:posOffset>471594</wp:posOffset>
            </wp:positionV>
            <wp:extent cx="190500" cy="190500"/>
            <wp:effectExtent l="0" t="0" r="0" b="0"/>
            <wp:wrapNone/>
            <wp:docPr id="44" name="IM 44"/>
            <wp:cNvGraphicFramePr/>
            <a:graphic>
              <a:graphicData uri="http://schemas.openxmlformats.org/drawingml/2006/picture">
                <pic:pic>
                  <pic:nvPicPr>
                    <pic:cNvPr id="44" name="IM 44"/>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position w:val="-16"/>
        </w:rPr>
        <w:drawing>
          <wp:inline distT="0" distB="0" distL="0" distR="0">
            <wp:extent cx="1550505" cy="315984"/>
            <wp:effectExtent l="0" t="0" r="0" b="0"/>
            <wp:docPr id="46" name="IM 46"/>
            <wp:cNvGraphicFramePr/>
            <a:graphic>
              <a:graphicData uri="http://schemas.openxmlformats.org/drawingml/2006/picture">
                <pic:pic>
                  <pic:nvPicPr>
                    <pic:cNvPr id="46" name="IM 46"/>
                    <pic:cNvPicPr/>
                  </pic:nvPicPr>
                  <pic:blipFill>
                    <a:blip r:embed="rId38"/>
                    <a:stretch>
                      <a:fillRect/>
                    </a:stretch>
                  </pic:blipFill>
                  <pic:spPr>
                    <a:xfrm rot="0">
                      <a:off x="0" y="0"/>
                      <a:ext cx="1550505" cy="315984"/>
                    </a:xfrm>
                    <a:prstGeom prst="rect">
                      <a:avLst/>
                    </a:prstGeom>
                  </pic:spPr>
                </pic:pic>
              </a:graphicData>
            </a:graphic>
          </wp:inline>
        </w:drawing>
      </w:r>
      <w:r>
        <w:rPr>
          <w:rFonts w:ascii="Microsoft YaHei" w:hAnsi="Microsoft YaHei" w:eastAsia="Microsoft YaHei" w:cs="Microsoft YaHei"/>
          <w:sz w:val="19"/>
          <w:szCs w:val="19"/>
          <w:spacing w:val="23"/>
          <w:w w:val="108"/>
        </w:rPr>
        <w:t>R</w:t>
      </w:r>
      <w:r>
        <w:rPr>
          <w:rFonts w:ascii="Microsoft YaHei" w:hAnsi="Microsoft YaHei" w:eastAsia="Microsoft YaHei" w:cs="Microsoft YaHei"/>
          <w:sz w:val="10"/>
          <w:szCs w:val="10"/>
          <w:spacing w:val="23"/>
          <w:w w:val="108"/>
        </w:rPr>
        <w:t>3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3"/>
          <w:w w:val="108"/>
        </w:rPr>
        <w:t>d+R</w:t>
      </w:r>
      <w:r>
        <w:rPr>
          <w:rFonts w:ascii="Microsoft YaHei" w:hAnsi="Microsoft YaHei" w:eastAsia="Microsoft YaHei" w:cs="Microsoft YaHei"/>
          <w:sz w:val="10"/>
          <w:szCs w:val="10"/>
          <w:spacing w:val="23"/>
          <w:w w:val="108"/>
        </w:rPr>
        <w:t>4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w w:val="108"/>
          <w:position w:val="3"/>
        </w:rPr>
        <w:t>…</w:t>
      </w:r>
      <w:r>
        <w:rPr>
          <w:rFonts w:ascii="Microsoft YaHei" w:hAnsi="Microsoft YaHei" w:eastAsia="Microsoft YaHei" w:cs="Microsoft YaHei"/>
          <w:sz w:val="19"/>
          <w:szCs w:val="19"/>
          <w:spacing w:val="50"/>
          <w:position w:val="3"/>
        </w:rPr>
        <w:t xml:space="preserve"> </w:t>
      </w:r>
      <w:r>
        <w:rPr>
          <w:sz w:val="19"/>
          <w:szCs w:val="19"/>
          <w:position w:val="2"/>
        </w:rPr>
        <w:drawing>
          <wp:inline distT="0" distB="0" distL="0" distR="0">
            <wp:extent cx="383633" cy="99701"/>
            <wp:effectExtent l="0" t="0" r="0" b="0"/>
            <wp:docPr id="48" name="IM 48"/>
            <wp:cNvGraphicFramePr/>
            <a:graphic>
              <a:graphicData uri="http://schemas.openxmlformats.org/drawingml/2006/picture">
                <pic:pic>
                  <pic:nvPicPr>
                    <pic:cNvPr id="48" name="IM 48"/>
                    <pic:cNvPicPr/>
                  </pic:nvPicPr>
                  <pic:blipFill>
                    <a:blip r:embed="rId39"/>
                    <a:stretch>
                      <a:fillRect/>
                    </a:stretch>
                  </pic:blipFill>
                  <pic:spPr>
                    <a:xfrm rot="0">
                      <a:off x="0" y="0"/>
                      <a:ext cx="383633" cy="99701"/>
                    </a:xfrm>
                    <a:prstGeom prst="rect">
                      <a:avLst/>
                    </a:prstGeom>
                  </pic:spPr>
                </pic:pic>
              </a:graphicData>
            </a:graphic>
          </wp:inline>
        </w:drawing>
      </w:r>
      <w:r>
        <w:rPr>
          <w:rFonts w:ascii="Microsoft YaHei" w:hAnsi="Microsoft YaHei" w:eastAsia="Microsoft YaHei" w:cs="Microsoft YaHei"/>
          <w:sz w:val="19"/>
          <w:szCs w:val="19"/>
          <w:position w:val="3"/>
        </w:rPr>
        <w:t xml:space="preserve"> </w:t>
      </w: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405"/>
        <w:spacing w:line="262" w:lineRule="exact"/>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rPr>
        <w:t>β                  </w:t>
      </w:r>
      <w:r>
        <w:rPr>
          <w:rFonts w:ascii="Microsoft YaHei" w:hAnsi="Microsoft YaHei" w:eastAsia="Microsoft YaHei" w:cs="Microsoft YaHei"/>
          <w:sz w:val="19"/>
          <w:szCs w:val="19"/>
          <w:spacing w:val="21"/>
          <w:position w:val="5"/>
        </w:rPr>
        <w:t>—</w:t>
      </w:r>
      <w:r>
        <w:rPr>
          <w:rFonts w:ascii="Microsoft YaHei" w:hAnsi="Microsoft YaHei" w:eastAsia="Microsoft YaHei" w:cs="Microsoft YaHei"/>
          <w:sz w:val="19"/>
          <w:szCs w:val="19"/>
          <w:spacing w:val="-36"/>
          <w:position w:val="5"/>
        </w:rPr>
        <w:t xml:space="preserve"> </w:t>
      </w:r>
      <w:r>
        <w:rPr>
          <w:rFonts w:ascii="Microsoft YaHei" w:hAnsi="Microsoft YaHei" w:eastAsia="Microsoft YaHei" w:cs="Microsoft YaHei"/>
          <w:sz w:val="19"/>
          <w:szCs w:val="19"/>
          <w:spacing w:val="21"/>
          <w:position w:val="5"/>
        </w:rPr>
        <w:t>剪力分配系数(绝热</w:t>
      </w:r>
      <w:r>
        <w:rPr>
          <w:rFonts w:ascii="Microsoft YaHei" w:hAnsi="Microsoft YaHei" w:eastAsia="Microsoft YaHei" w:cs="Microsoft YaHei"/>
          <w:sz w:val="19"/>
          <w:szCs w:val="19"/>
          <w:spacing w:val="20"/>
          <w:position w:val="5"/>
        </w:rPr>
        <w:t>芯材承担剪力占总剪力的百分比) ;</w:t>
      </w:r>
    </w:p>
    <w:p>
      <w:pPr>
        <w:ind w:left="416"/>
        <w:spacing w:before="61"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2"/>
          <w:position w:val="-2"/>
        </w:rPr>
        <w:t>D</w:t>
      </w:r>
      <w:r>
        <w:rPr>
          <w:rFonts w:ascii="Microsoft YaHei" w:hAnsi="Microsoft YaHei" w:eastAsia="Microsoft YaHei" w:cs="Microsoft YaHei"/>
          <w:sz w:val="19"/>
          <w:szCs w:val="19"/>
          <w:spacing w:val="2"/>
          <w:position w:val="-2"/>
        </w:rPr>
        <w:t xml:space="preserve">                    </w:t>
      </w:r>
      <w:r>
        <w:rPr>
          <w:rFonts w:ascii="Microsoft YaHei" w:hAnsi="Microsoft YaHei" w:eastAsia="Microsoft YaHei" w:cs="Microsoft YaHei"/>
          <w:sz w:val="19"/>
          <w:szCs w:val="19"/>
          <w:spacing w:val="32"/>
        </w:rPr>
        <w:t>—</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32"/>
        </w:rPr>
        <w:t>夹芯板厚度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32"/>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32"/>
        </w:rPr>
        <w:t>)</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32"/>
        </w:rPr>
        <w:t>;</w:t>
      </w:r>
    </w:p>
    <w:p>
      <w:pPr>
        <w:ind w:left="413"/>
        <w:spacing w:before="53"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d                  </w:t>
      </w:r>
      <w:r>
        <w:rPr>
          <w:rFonts w:ascii="Microsoft YaHei" w:hAnsi="Microsoft YaHei" w:eastAsia="Microsoft YaHei" w:cs="Microsoft YaHei"/>
          <w:sz w:val="19"/>
          <w:szCs w:val="19"/>
          <w:spacing w:val="20"/>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0"/>
        </w:rPr>
        <w:t>金属板厚度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rPr>
        <w:t>,对于上下金属板不一样的厚度取平均</w:t>
      </w:r>
      <w:r>
        <w:rPr>
          <w:rFonts w:ascii="Microsoft YaHei" w:hAnsi="Microsoft YaHei" w:eastAsia="Microsoft YaHei" w:cs="Microsoft YaHei"/>
          <w:sz w:val="19"/>
          <w:szCs w:val="19"/>
          <w:spacing w:val="19"/>
        </w:rPr>
        <w:t>值</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19"/>
        </w:rPr>
        <w:t>) ;</w:t>
      </w:r>
    </w:p>
    <w:p>
      <w:pPr>
        <w:ind w:left="408"/>
        <w:spacing w:before="58"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w w:val="123"/>
          <w:position w:val="-1"/>
        </w:rPr>
        <w:t>R</w:t>
      </w:r>
      <w:r>
        <w:rPr>
          <w:rFonts w:ascii="Microsoft YaHei" w:hAnsi="Microsoft YaHei" w:eastAsia="Microsoft YaHei" w:cs="Microsoft YaHei"/>
          <w:sz w:val="10"/>
          <w:szCs w:val="10"/>
          <w:spacing w:val="11"/>
          <w:w w:val="123"/>
          <w:position w:val="-2"/>
        </w:rPr>
        <w:t>1</w:t>
      </w:r>
      <w:r>
        <w:rPr>
          <w:rFonts w:ascii="Microsoft YaHei" w:hAnsi="Microsoft YaHei" w:eastAsia="Microsoft YaHei" w:cs="Microsoft YaHei"/>
          <w:sz w:val="10"/>
          <w:szCs w:val="10"/>
          <w:spacing w:val="-4"/>
          <w:position w:val="-2"/>
        </w:rPr>
        <w:t xml:space="preserve"> </w:t>
      </w:r>
      <w:r>
        <w:rPr>
          <w:rFonts w:ascii="Microsoft YaHei" w:hAnsi="Microsoft YaHei" w:eastAsia="Microsoft YaHei" w:cs="Microsoft YaHei"/>
          <w:sz w:val="19"/>
          <w:szCs w:val="19"/>
          <w:spacing w:val="-11"/>
          <w:w w:val="93"/>
          <w:position w:val="1"/>
        </w:rPr>
        <w:t>、</w:t>
      </w:r>
      <w:r>
        <w:rPr>
          <w:rFonts w:ascii="Microsoft YaHei" w:hAnsi="Microsoft YaHei" w:eastAsia="Microsoft YaHei" w:cs="Microsoft YaHei"/>
          <w:sz w:val="19"/>
          <w:szCs w:val="19"/>
          <w:spacing w:val="-11"/>
          <w:w w:val="93"/>
          <w:position w:val="-1"/>
        </w:rPr>
        <w:t>R</w:t>
      </w:r>
      <w:r>
        <w:rPr>
          <w:rFonts w:ascii="Microsoft YaHei" w:hAnsi="Microsoft YaHei" w:eastAsia="Microsoft YaHei" w:cs="Microsoft YaHei"/>
          <w:sz w:val="10"/>
          <w:szCs w:val="10"/>
          <w:spacing w:val="5"/>
          <w:position w:val="-2"/>
        </w:rPr>
        <w:t>2</w:t>
      </w:r>
      <w:r>
        <w:rPr>
          <w:rFonts w:ascii="Microsoft YaHei" w:hAnsi="Microsoft YaHei" w:eastAsia="Microsoft YaHei" w:cs="Microsoft YaHei"/>
          <w:sz w:val="10"/>
          <w:szCs w:val="10"/>
          <w:spacing w:val="-9"/>
          <w:position w:val="-2"/>
        </w:rPr>
        <w:t xml:space="preserve"> </w:t>
      </w:r>
      <w:r>
        <w:rPr>
          <w:rFonts w:ascii="Microsoft YaHei" w:hAnsi="Microsoft YaHei" w:eastAsia="Microsoft YaHei" w:cs="Microsoft YaHei"/>
          <w:sz w:val="19"/>
          <w:szCs w:val="19"/>
          <w:spacing w:val="-11"/>
          <w:w w:val="93"/>
          <w:position w:val="1"/>
        </w:rPr>
        <w:t>、</w:t>
      </w:r>
      <w:r>
        <w:rPr>
          <w:rFonts w:ascii="Microsoft YaHei" w:hAnsi="Microsoft YaHei" w:eastAsia="Microsoft YaHei" w:cs="Microsoft YaHei"/>
          <w:sz w:val="19"/>
          <w:szCs w:val="19"/>
          <w:spacing w:val="-11"/>
          <w:w w:val="93"/>
          <w:position w:val="-1"/>
        </w:rPr>
        <w:t>R</w:t>
      </w:r>
      <w:r>
        <w:rPr>
          <w:rFonts w:ascii="Microsoft YaHei" w:hAnsi="Microsoft YaHei" w:eastAsia="Microsoft YaHei" w:cs="Microsoft YaHei"/>
          <w:sz w:val="10"/>
          <w:szCs w:val="10"/>
          <w:spacing w:val="4"/>
          <w:position w:val="-2"/>
        </w:rPr>
        <w:t>3</w:t>
      </w:r>
      <w:r>
        <w:rPr>
          <w:rFonts w:ascii="Microsoft YaHei" w:hAnsi="Microsoft YaHei" w:eastAsia="Microsoft YaHei" w:cs="Microsoft YaHei"/>
          <w:sz w:val="10"/>
          <w:szCs w:val="10"/>
          <w:spacing w:val="-10"/>
          <w:position w:val="-2"/>
        </w:rPr>
        <w:t xml:space="preserve"> </w:t>
      </w:r>
      <w:r>
        <w:rPr>
          <w:rFonts w:ascii="Microsoft YaHei" w:hAnsi="Microsoft YaHei" w:eastAsia="Microsoft YaHei" w:cs="Microsoft YaHei"/>
          <w:sz w:val="19"/>
          <w:szCs w:val="19"/>
          <w:spacing w:val="-11"/>
          <w:w w:val="93"/>
          <w:position w:val="1"/>
        </w:rPr>
        <w:t>、</w:t>
      </w:r>
      <w:r>
        <w:rPr>
          <w:rFonts w:ascii="Microsoft YaHei" w:hAnsi="Microsoft YaHei" w:eastAsia="Microsoft YaHei" w:cs="Microsoft YaHei"/>
          <w:sz w:val="19"/>
          <w:szCs w:val="19"/>
          <w:spacing w:val="-11"/>
          <w:w w:val="93"/>
          <w:position w:val="-1"/>
        </w:rPr>
        <w:t>R</w:t>
      </w:r>
      <w:r>
        <w:rPr>
          <w:rFonts w:ascii="Microsoft YaHei" w:hAnsi="Microsoft YaHei" w:eastAsia="Microsoft YaHei" w:cs="Microsoft YaHei"/>
          <w:sz w:val="10"/>
          <w:szCs w:val="10"/>
          <w:spacing w:val="24"/>
          <w:position w:val="-2"/>
        </w:rPr>
        <w:t>4</w:t>
      </w:r>
      <w:r>
        <w:rPr>
          <w:rFonts w:ascii="Microsoft YaHei" w:hAnsi="Microsoft YaHei" w:eastAsia="Microsoft YaHei" w:cs="Microsoft YaHei"/>
          <w:sz w:val="10"/>
          <w:szCs w:val="10"/>
          <w:spacing w:val="2"/>
          <w:position w:val="-2"/>
        </w:rPr>
        <w:t xml:space="preserve">  </w:t>
      </w:r>
      <w:r>
        <w:rPr>
          <w:rFonts w:ascii="Microsoft YaHei" w:hAnsi="Microsoft YaHei" w:eastAsia="Microsoft YaHei" w:cs="Microsoft YaHei"/>
          <w:sz w:val="19"/>
          <w:szCs w:val="19"/>
          <w:spacing w:val="24"/>
          <w:position w:val="1"/>
        </w:rPr>
        <w:t>—</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24"/>
          <w:position w:val="1"/>
        </w:rPr>
        <w:t>系数</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24"/>
          <w:position w:val="1"/>
        </w:rPr>
        <w:t>,取值见表 </w:t>
      </w:r>
      <w:r>
        <w:rPr>
          <w:rFonts w:ascii="Microsoft YaHei" w:hAnsi="Microsoft YaHei" w:eastAsia="Microsoft YaHei" w:cs="Microsoft YaHei"/>
          <w:sz w:val="19"/>
          <w:szCs w:val="19"/>
          <w:spacing w:val="24"/>
          <w:position w:val="-1"/>
        </w:rPr>
        <w:t>B.</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24"/>
          <w:position w:val="-1"/>
        </w:rPr>
        <w:t>1</w:t>
      </w:r>
      <w:r>
        <w:rPr>
          <w:rFonts w:ascii="Microsoft YaHei" w:hAnsi="Microsoft YaHei" w:eastAsia="Microsoft YaHei" w:cs="Microsoft YaHei"/>
          <w:sz w:val="19"/>
          <w:szCs w:val="19"/>
          <w:spacing w:val="24"/>
          <w:position w:val="1"/>
        </w:rPr>
        <w:t>。</w:t>
      </w:r>
    </w:p>
    <w:p>
      <w:pPr>
        <w:spacing w:line="180" w:lineRule="auto"/>
        <w:sectPr>
          <w:headerReference w:type="default" r:id="rId35"/>
          <w:footerReference w:type="default" r:id="rId36"/>
          <w:pgSz w:w="11907" w:h="16841"/>
          <w:pgMar w:top="1684" w:right="1430" w:bottom="1295" w:left="1270" w:header="1386" w:footer="1106" w:gutter="0"/>
        </w:sectPr>
        <w:rPr>
          <w:rFonts w:ascii="Microsoft YaHei" w:hAnsi="Microsoft YaHei" w:eastAsia="Microsoft YaHei" w:cs="Microsoft YaHei"/>
          <w:sz w:val="19"/>
          <w:szCs w:val="19"/>
        </w:rPr>
      </w:pPr>
    </w:p>
    <w:p>
      <w:pPr>
        <w:pStyle w:val="BodyText"/>
        <w:spacing w:line="363" w:lineRule="auto"/>
        <w:rPr/>
      </w:pPr>
      <w:r/>
    </w:p>
    <w:p>
      <w:pPr>
        <w:ind w:left="3055"/>
        <w:spacing w:before="81" w:line="202" w:lineRule="auto"/>
        <w:rPr>
          <w:rFonts w:ascii="SimHei" w:hAnsi="SimHei" w:eastAsia="SimHei" w:cs="SimHei"/>
          <w:sz w:val="19"/>
          <w:szCs w:val="19"/>
        </w:rPr>
      </w:pPr>
      <w:r>
        <w:rPr>
          <w:rFonts w:ascii="SimHei" w:hAnsi="SimHei" w:eastAsia="SimHei" w:cs="SimHei"/>
          <w:sz w:val="19"/>
          <w:szCs w:val="19"/>
          <w:spacing w:val="1"/>
        </w:rPr>
        <w:t>表</w:t>
      </w:r>
      <w:r>
        <w:rPr>
          <w:rFonts w:ascii="SimHei" w:hAnsi="SimHei" w:eastAsia="SimHei" w:cs="SimHei"/>
          <w:sz w:val="19"/>
          <w:szCs w:val="19"/>
          <w:spacing w:val="-26"/>
        </w:rPr>
        <w:t xml:space="preserve"> </w:t>
      </w:r>
      <w:r>
        <w:rPr>
          <w:rFonts w:ascii="Microsoft YaHei" w:hAnsi="Microsoft YaHei" w:eastAsia="Microsoft YaHei" w:cs="Microsoft YaHei"/>
          <w:sz w:val="19"/>
          <w:szCs w:val="19"/>
          <w:spacing w:val="1"/>
          <w:position w:val="-1"/>
        </w:rPr>
        <w:t>B.</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8"/>
          <w:position w:val="-1"/>
        </w:rPr>
        <w:t xml:space="preserve">   </w:t>
      </w:r>
      <w:r>
        <w:rPr>
          <w:rFonts w:ascii="SimHei" w:hAnsi="SimHei" w:eastAsia="SimHei" w:cs="SimHei"/>
          <w:sz w:val="19"/>
          <w:szCs w:val="19"/>
          <w:spacing w:val="1"/>
        </w:rPr>
        <w:t>系数</w:t>
      </w:r>
      <w:r>
        <w:rPr>
          <w:rFonts w:ascii="SimHei" w:hAnsi="SimHei" w:eastAsia="SimHei" w:cs="SimHei"/>
          <w:sz w:val="19"/>
          <w:szCs w:val="19"/>
          <w:spacing w:val="-20"/>
        </w:rPr>
        <w:t xml:space="preserve"> </w:t>
      </w:r>
      <w:r>
        <w:rPr>
          <w:rFonts w:ascii="Microsoft YaHei" w:hAnsi="Microsoft YaHei" w:eastAsia="Microsoft YaHei" w:cs="Microsoft YaHei"/>
          <w:sz w:val="19"/>
          <w:szCs w:val="19"/>
          <w:spacing w:val="1"/>
          <w:position w:val="-1"/>
        </w:rPr>
        <w:t>R</w:t>
      </w:r>
      <w:r>
        <w:rPr>
          <w:rFonts w:ascii="Microsoft YaHei" w:hAnsi="Microsoft YaHei" w:eastAsia="Microsoft YaHei" w:cs="Microsoft YaHei"/>
          <w:sz w:val="10"/>
          <w:szCs w:val="10"/>
          <w:spacing w:val="1"/>
          <w:position w:val="-2"/>
        </w:rPr>
        <w:t>1</w:t>
      </w:r>
      <w:r>
        <w:rPr>
          <w:rFonts w:ascii="Microsoft YaHei" w:hAnsi="Microsoft YaHei" w:eastAsia="Microsoft YaHei" w:cs="Microsoft YaHei"/>
          <w:sz w:val="10"/>
          <w:szCs w:val="10"/>
          <w:spacing w:val="-9"/>
          <w:position w:val="-2"/>
        </w:rPr>
        <w:t xml:space="preserve"> </w:t>
      </w:r>
      <w:r>
        <w:rPr>
          <w:rFonts w:ascii="Microsoft YaHei" w:hAnsi="Microsoft YaHei" w:eastAsia="Microsoft YaHei" w:cs="Microsoft YaHei"/>
          <w:sz w:val="19"/>
          <w:szCs w:val="19"/>
          <w:spacing w:val="1"/>
          <w:position w:val="1"/>
        </w:rPr>
        <w:t>、</w:t>
      </w:r>
      <w:r>
        <w:rPr>
          <w:rFonts w:ascii="Microsoft YaHei" w:hAnsi="Microsoft YaHei" w:eastAsia="Microsoft YaHei" w:cs="Microsoft YaHei"/>
          <w:sz w:val="19"/>
          <w:szCs w:val="19"/>
          <w:spacing w:val="1"/>
          <w:position w:val="-1"/>
        </w:rPr>
        <w:t>R</w:t>
      </w:r>
      <w:r>
        <w:rPr>
          <w:rFonts w:ascii="Microsoft YaHei" w:hAnsi="Microsoft YaHei" w:eastAsia="Microsoft YaHei" w:cs="Microsoft YaHei"/>
          <w:sz w:val="10"/>
          <w:szCs w:val="10"/>
          <w:spacing w:val="1"/>
          <w:position w:val="-2"/>
        </w:rPr>
        <w:t>2</w:t>
      </w:r>
      <w:r>
        <w:rPr>
          <w:rFonts w:ascii="Microsoft YaHei" w:hAnsi="Microsoft YaHei" w:eastAsia="Microsoft YaHei" w:cs="Microsoft YaHei"/>
          <w:sz w:val="10"/>
          <w:szCs w:val="10"/>
          <w:spacing w:val="-8"/>
          <w:position w:val="-2"/>
        </w:rPr>
        <w:t xml:space="preserve"> </w:t>
      </w:r>
      <w:r>
        <w:rPr>
          <w:rFonts w:ascii="Microsoft YaHei" w:hAnsi="Microsoft YaHei" w:eastAsia="Microsoft YaHei" w:cs="Microsoft YaHei"/>
          <w:sz w:val="19"/>
          <w:szCs w:val="19"/>
          <w:spacing w:val="-11"/>
          <w:w w:val="92"/>
          <w:position w:val="1"/>
        </w:rPr>
        <w:t>、</w:t>
      </w:r>
      <w:r>
        <w:rPr>
          <w:rFonts w:ascii="Microsoft YaHei" w:hAnsi="Microsoft YaHei" w:eastAsia="Microsoft YaHei" w:cs="Microsoft YaHei"/>
          <w:sz w:val="19"/>
          <w:szCs w:val="19"/>
          <w:spacing w:val="-11"/>
          <w:w w:val="92"/>
          <w:position w:val="-1"/>
        </w:rPr>
        <w:t>R</w:t>
      </w:r>
      <w:r>
        <w:rPr>
          <w:rFonts w:ascii="Microsoft YaHei" w:hAnsi="Microsoft YaHei" w:eastAsia="Microsoft YaHei" w:cs="Microsoft YaHei"/>
          <w:sz w:val="10"/>
          <w:szCs w:val="10"/>
          <w:spacing w:val="1"/>
          <w:position w:val="-2"/>
        </w:rPr>
        <w:t>3</w:t>
      </w:r>
      <w:r>
        <w:rPr>
          <w:rFonts w:ascii="Microsoft YaHei" w:hAnsi="Microsoft YaHei" w:eastAsia="Microsoft YaHei" w:cs="Microsoft YaHei"/>
          <w:sz w:val="10"/>
          <w:szCs w:val="10"/>
          <w:spacing w:val="-8"/>
          <w:position w:val="-2"/>
        </w:rPr>
        <w:t xml:space="preserve"> </w:t>
      </w:r>
      <w:r>
        <w:rPr>
          <w:rFonts w:ascii="Microsoft YaHei" w:hAnsi="Microsoft YaHei" w:eastAsia="Microsoft YaHei" w:cs="Microsoft YaHei"/>
          <w:sz w:val="19"/>
          <w:szCs w:val="19"/>
          <w:spacing w:val="-10"/>
          <w:w w:val="90"/>
          <w:position w:val="1"/>
        </w:rPr>
        <w:t>、</w:t>
      </w:r>
      <w:r>
        <w:rPr>
          <w:rFonts w:ascii="Microsoft YaHei" w:hAnsi="Microsoft YaHei" w:eastAsia="Microsoft YaHei" w:cs="Microsoft YaHei"/>
          <w:sz w:val="19"/>
          <w:szCs w:val="19"/>
          <w:spacing w:val="-10"/>
          <w:w w:val="90"/>
          <w:position w:val="-1"/>
        </w:rPr>
        <w:t>R</w:t>
      </w:r>
      <w:r>
        <w:rPr>
          <w:rFonts w:ascii="Microsoft YaHei" w:hAnsi="Microsoft YaHei" w:eastAsia="Microsoft YaHei" w:cs="Microsoft YaHei"/>
          <w:sz w:val="10"/>
          <w:szCs w:val="10"/>
          <w:spacing w:val="9"/>
          <w:position w:val="-2"/>
        </w:rPr>
        <w:t>4</w:t>
      </w:r>
      <w:r>
        <w:rPr>
          <w:rFonts w:ascii="Microsoft YaHei" w:hAnsi="Microsoft YaHei" w:eastAsia="Microsoft YaHei" w:cs="Microsoft YaHei"/>
          <w:sz w:val="10"/>
          <w:szCs w:val="10"/>
          <w:spacing w:val="-12"/>
          <w:position w:val="-2"/>
        </w:rPr>
        <w:t xml:space="preserve"> </w:t>
      </w:r>
      <w:r>
        <w:rPr>
          <w:rFonts w:ascii="SimHei" w:hAnsi="SimHei" w:eastAsia="SimHei" w:cs="SimHei"/>
          <w:sz w:val="19"/>
          <w:szCs w:val="19"/>
          <w:spacing w:val="9"/>
        </w:rPr>
        <w:t>取值表</w:t>
      </w:r>
    </w:p>
    <w:p>
      <w:pPr>
        <w:spacing w:line="173"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269"/>
        <w:gridCol w:w="1262"/>
        <w:gridCol w:w="1261"/>
        <w:gridCol w:w="1261"/>
        <w:gridCol w:w="2162"/>
        <w:gridCol w:w="2007"/>
      </w:tblGrid>
      <w:tr>
        <w:trPr>
          <w:trHeight w:val="350" w:hRule="atLeast"/>
        </w:trPr>
        <w:tc>
          <w:tcPr>
            <w:tcW w:w="1269" w:type="dxa"/>
            <w:vAlign w:val="top"/>
            <w:vMerge w:val="restart"/>
            <w:tcBorders>
              <w:left w:val="single" w:color="231F20" w:sz="6" w:space="0"/>
              <w:bottom w:val="nil"/>
              <w:top w:val="single" w:color="231F20" w:sz="6" w:space="0"/>
            </w:tcBorders>
          </w:tcPr>
          <w:p>
            <w:pPr>
              <w:spacing w:line="336" w:lineRule="auto"/>
              <w:rPr>
                <w:rFonts w:ascii="Arial"/>
                <w:sz w:val="21"/>
              </w:rPr>
            </w:pPr>
            <w:r/>
          </w:p>
          <w:p>
            <w:pPr>
              <w:pStyle w:val="TableText"/>
              <w:ind w:left="453"/>
              <w:spacing w:before="69" w:line="179" w:lineRule="auto"/>
              <w:rPr>
                <w:sz w:val="16"/>
                <w:szCs w:val="16"/>
              </w:rPr>
            </w:pPr>
            <w:r>
              <w:rPr>
                <w:sz w:val="16"/>
                <w:szCs w:val="16"/>
                <w:spacing w:val="11"/>
              </w:rPr>
              <w:t>板型</w:t>
            </w:r>
          </w:p>
        </w:tc>
        <w:tc>
          <w:tcPr>
            <w:tcW w:w="1262" w:type="dxa"/>
            <w:vAlign w:val="top"/>
            <w:vMerge w:val="restart"/>
            <w:tcBorders>
              <w:bottom w:val="nil"/>
              <w:top w:val="single" w:color="231F20" w:sz="6" w:space="0"/>
            </w:tcBorders>
          </w:tcPr>
          <w:p>
            <w:pPr>
              <w:spacing w:line="349" w:lineRule="auto"/>
              <w:rPr>
                <w:rFonts w:ascii="Arial"/>
                <w:sz w:val="21"/>
              </w:rPr>
            </w:pPr>
            <w:r/>
          </w:p>
          <w:p>
            <w:pPr>
              <w:pStyle w:val="TableText"/>
              <w:ind w:left="516"/>
              <w:spacing w:before="68" w:line="185" w:lineRule="auto"/>
              <w:rPr>
                <w:sz w:val="9"/>
                <w:szCs w:val="9"/>
              </w:rPr>
            </w:pPr>
            <w:r>
              <w:rPr>
                <w:sz w:val="16"/>
                <w:szCs w:val="16"/>
                <w:spacing w:val="9"/>
                <w:w w:val="123"/>
              </w:rPr>
              <w:t>R</w:t>
            </w:r>
            <w:r>
              <w:rPr>
                <w:sz w:val="9"/>
                <w:szCs w:val="9"/>
                <w:spacing w:val="9"/>
                <w:w w:val="123"/>
              </w:rPr>
              <w:t>1</w:t>
            </w:r>
          </w:p>
        </w:tc>
        <w:tc>
          <w:tcPr>
            <w:tcW w:w="1261" w:type="dxa"/>
            <w:vAlign w:val="top"/>
            <w:vMerge w:val="restart"/>
            <w:tcBorders>
              <w:bottom w:val="nil"/>
              <w:top w:val="single" w:color="231F20" w:sz="6" w:space="0"/>
            </w:tcBorders>
          </w:tcPr>
          <w:p>
            <w:pPr>
              <w:spacing w:line="349" w:lineRule="auto"/>
              <w:rPr>
                <w:rFonts w:ascii="Arial"/>
                <w:sz w:val="21"/>
              </w:rPr>
            </w:pPr>
            <w:r/>
          </w:p>
          <w:p>
            <w:pPr>
              <w:pStyle w:val="TableText"/>
              <w:ind w:left="517"/>
              <w:spacing w:before="68" w:line="185" w:lineRule="auto"/>
              <w:rPr>
                <w:sz w:val="9"/>
                <w:szCs w:val="9"/>
              </w:rPr>
            </w:pPr>
            <w:r>
              <w:rPr>
                <w:sz w:val="16"/>
                <w:szCs w:val="16"/>
                <w:spacing w:val="7"/>
                <w:w w:val="125"/>
              </w:rPr>
              <w:t>R</w:t>
            </w:r>
            <w:r>
              <w:rPr>
                <w:sz w:val="9"/>
                <w:szCs w:val="9"/>
                <w:spacing w:val="7"/>
                <w:w w:val="125"/>
              </w:rPr>
              <w:t>2</w:t>
            </w:r>
          </w:p>
        </w:tc>
        <w:tc>
          <w:tcPr>
            <w:tcW w:w="1261" w:type="dxa"/>
            <w:vAlign w:val="top"/>
            <w:vMerge w:val="restart"/>
            <w:tcBorders>
              <w:bottom w:val="nil"/>
              <w:top w:val="single" w:color="231F20" w:sz="6" w:space="0"/>
            </w:tcBorders>
          </w:tcPr>
          <w:p>
            <w:pPr>
              <w:spacing w:line="348" w:lineRule="auto"/>
              <w:rPr>
                <w:rFonts w:ascii="Arial"/>
                <w:sz w:val="21"/>
              </w:rPr>
            </w:pPr>
            <w:r/>
          </w:p>
          <w:p>
            <w:pPr>
              <w:pStyle w:val="TableText"/>
              <w:ind w:left="520"/>
              <w:spacing w:before="68" w:line="186" w:lineRule="auto"/>
              <w:rPr>
                <w:sz w:val="9"/>
                <w:szCs w:val="9"/>
              </w:rPr>
            </w:pPr>
            <w:r>
              <w:rPr>
                <w:sz w:val="16"/>
                <w:szCs w:val="16"/>
                <w:spacing w:val="7"/>
                <w:w w:val="125"/>
              </w:rPr>
              <w:t>R</w:t>
            </w:r>
            <w:r>
              <w:rPr>
                <w:sz w:val="9"/>
                <w:szCs w:val="9"/>
                <w:spacing w:val="7"/>
                <w:w w:val="125"/>
              </w:rPr>
              <w:t>3</w:t>
            </w:r>
          </w:p>
        </w:tc>
        <w:tc>
          <w:tcPr>
            <w:tcW w:w="4169" w:type="dxa"/>
            <w:vAlign w:val="top"/>
            <w:gridSpan w:val="2"/>
            <w:tcBorders>
              <w:right w:val="single" w:color="231F20" w:sz="6" w:space="0"/>
              <w:top w:val="single" w:color="231F20" w:sz="6" w:space="0"/>
            </w:tcBorders>
          </w:tcPr>
          <w:p>
            <w:pPr>
              <w:pStyle w:val="TableText"/>
              <w:ind w:left="1974"/>
              <w:spacing w:before="104" w:line="186" w:lineRule="auto"/>
              <w:rPr>
                <w:sz w:val="9"/>
                <w:szCs w:val="9"/>
              </w:rPr>
            </w:pPr>
            <w:r>
              <w:rPr>
                <w:sz w:val="16"/>
                <w:szCs w:val="16"/>
                <w:spacing w:val="2"/>
                <w:w w:val="132"/>
              </w:rPr>
              <w:t>R</w:t>
            </w:r>
            <w:r>
              <w:rPr>
                <w:sz w:val="9"/>
                <w:szCs w:val="9"/>
                <w:spacing w:val="2"/>
                <w:w w:val="132"/>
              </w:rPr>
              <w:t>4</w:t>
            </w:r>
          </w:p>
        </w:tc>
      </w:tr>
      <w:tr>
        <w:trPr>
          <w:trHeight w:val="620" w:hRule="atLeast"/>
        </w:trPr>
        <w:tc>
          <w:tcPr>
            <w:tcW w:w="1269" w:type="dxa"/>
            <w:vAlign w:val="top"/>
            <w:vMerge w:val="continue"/>
            <w:tcBorders>
              <w:left w:val="single" w:color="231F20" w:sz="6" w:space="0"/>
              <w:bottom w:val="single" w:color="231F20" w:sz="6" w:space="0"/>
              <w:top w:val="nil"/>
            </w:tcBorders>
          </w:tcPr>
          <w:p>
            <w:pPr>
              <w:rPr>
                <w:rFonts w:ascii="Arial"/>
                <w:sz w:val="21"/>
              </w:rPr>
            </w:pPr>
            <w:r/>
          </w:p>
        </w:tc>
        <w:tc>
          <w:tcPr>
            <w:tcW w:w="1262" w:type="dxa"/>
            <w:vAlign w:val="top"/>
            <w:vMerge w:val="continue"/>
            <w:tcBorders>
              <w:bottom w:val="single" w:color="231F20" w:sz="6" w:space="0"/>
              <w:top w:val="nil"/>
            </w:tcBorders>
          </w:tcPr>
          <w:p>
            <w:pPr>
              <w:rPr>
                <w:rFonts w:ascii="Arial"/>
                <w:sz w:val="21"/>
              </w:rPr>
            </w:pPr>
            <w:r/>
          </w:p>
        </w:tc>
        <w:tc>
          <w:tcPr>
            <w:tcW w:w="1261" w:type="dxa"/>
            <w:vAlign w:val="top"/>
            <w:vMerge w:val="continue"/>
            <w:tcBorders>
              <w:bottom w:val="single" w:color="231F20" w:sz="6" w:space="0"/>
              <w:top w:val="nil"/>
            </w:tcBorders>
          </w:tcPr>
          <w:p>
            <w:pPr>
              <w:rPr>
                <w:rFonts w:ascii="Arial"/>
                <w:sz w:val="21"/>
              </w:rPr>
            </w:pPr>
            <w:r/>
          </w:p>
        </w:tc>
        <w:tc>
          <w:tcPr>
            <w:tcW w:w="1261" w:type="dxa"/>
            <w:vAlign w:val="top"/>
            <w:vMerge w:val="continue"/>
            <w:tcBorders>
              <w:bottom w:val="single" w:color="231F20" w:sz="6" w:space="0"/>
              <w:top w:val="nil"/>
            </w:tcBorders>
          </w:tcPr>
          <w:p>
            <w:pPr>
              <w:rPr>
                <w:rFonts w:ascii="Arial"/>
                <w:sz w:val="21"/>
              </w:rPr>
            </w:pPr>
            <w:r/>
          </w:p>
        </w:tc>
        <w:tc>
          <w:tcPr>
            <w:tcW w:w="2162" w:type="dxa"/>
            <w:vAlign w:val="top"/>
            <w:tcBorders>
              <w:bottom w:val="single" w:color="231F20" w:sz="6" w:space="0"/>
            </w:tcBorders>
          </w:tcPr>
          <w:p>
            <w:pPr>
              <w:pStyle w:val="TableText"/>
              <w:ind w:left="693"/>
              <w:spacing w:before="86" w:line="183" w:lineRule="auto"/>
              <w:rPr>
                <w:sz w:val="16"/>
                <w:szCs w:val="16"/>
              </w:rPr>
            </w:pPr>
            <w:r>
              <w:rPr>
                <w:sz w:val="16"/>
                <w:szCs w:val="16"/>
                <w:spacing w:val="11"/>
              </w:rPr>
              <w:t>聚苯乙烯</w:t>
            </w:r>
            <w:r>
              <w:rPr>
                <w:sz w:val="16"/>
                <w:szCs w:val="16"/>
                <w:spacing w:val="-22"/>
              </w:rPr>
              <w:t xml:space="preserve"> </w:t>
            </w:r>
            <w:r>
              <w:rPr>
                <w:sz w:val="16"/>
                <w:szCs w:val="16"/>
                <w:spacing w:val="11"/>
              </w:rPr>
              <w:t>、</w:t>
            </w:r>
          </w:p>
          <w:p>
            <w:pPr>
              <w:pStyle w:val="TableText"/>
              <w:ind w:left="240"/>
              <w:spacing w:before="75" w:line="182" w:lineRule="auto"/>
              <w:rPr>
                <w:sz w:val="16"/>
                <w:szCs w:val="16"/>
              </w:rPr>
            </w:pPr>
            <w:r>
              <w:rPr>
                <w:sz w:val="16"/>
                <w:szCs w:val="16"/>
                <w:spacing w:val="18"/>
              </w:rPr>
              <w:t>聚氨酯/聚异氰脲酸酯</w:t>
            </w:r>
          </w:p>
        </w:tc>
        <w:tc>
          <w:tcPr>
            <w:tcW w:w="2007" w:type="dxa"/>
            <w:vAlign w:val="top"/>
            <w:tcBorders>
              <w:bottom w:val="single" w:color="231F20" w:sz="6" w:space="0"/>
              <w:right w:val="single" w:color="231F20" w:sz="6" w:space="0"/>
            </w:tcBorders>
          </w:tcPr>
          <w:p>
            <w:pPr>
              <w:pStyle w:val="TableText"/>
              <w:ind w:left="519"/>
              <w:spacing w:before="230" w:line="183" w:lineRule="auto"/>
              <w:rPr>
                <w:sz w:val="16"/>
                <w:szCs w:val="16"/>
              </w:rPr>
            </w:pPr>
            <w:r>
              <w:rPr>
                <w:sz w:val="16"/>
                <w:szCs w:val="16"/>
                <w:spacing w:val="-3"/>
              </w:rPr>
              <w:t>岩棉</w:t>
            </w:r>
            <w:r>
              <w:rPr>
                <w:sz w:val="16"/>
                <w:szCs w:val="16"/>
                <w:spacing w:val="-20"/>
              </w:rPr>
              <w:t xml:space="preserve"> </w:t>
            </w:r>
            <w:r>
              <w:rPr>
                <w:sz w:val="16"/>
                <w:szCs w:val="16"/>
                <w:spacing w:val="-3"/>
              </w:rPr>
              <w:t>、玻璃棉</w:t>
            </w:r>
          </w:p>
        </w:tc>
      </w:tr>
      <w:tr>
        <w:trPr>
          <w:trHeight w:val="343" w:hRule="atLeast"/>
        </w:trPr>
        <w:tc>
          <w:tcPr>
            <w:tcW w:w="1269" w:type="dxa"/>
            <w:vAlign w:val="top"/>
            <w:tcBorders>
              <w:left w:val="single" w:color="231F20" w:sz="6" w:space="0"/>
              <w:top w:val="single" w:color="231F20" w:sz="6" w:space="0"/>
            </w:tcBorders>
          </w:tcPr>
          <w:p>
            <w:pPr>
              <w:pStyle w:val="TableText"/>
              <w:ind w:left="363"/>
              <w:spacing w:before="90" w:line="181" w:lineRule="auto"/>
              <w:rPr>
                <w:sz w:val="16"/>
                <w:szCs w:val="16"/>
              </w:rPr>
            </w:pPr>
            <w:r>
              <w:rPr>
                <w:sz w:val="16"/>
                <w:szCs w:val="16"/>
                <w:spacing w:val="14"/>
              </w:rPr>
              <w:t>墙面板</w:t>
            </w:r>
          </w:p>
        </w:tc>
        <w:tc>
          <w:tcPr>
            <w:tcW w:w="1262" w:type="dxa"/>
            <w:vAlign w:val="top"/>
            <w:tcBorders>
              <w:top w:val="single" w:color="231F20" w:sz="6" w:space="0"/>
            </w:tcBorders>
          </w:tcPr>
          <w:p>
            <w:pPr>
              <w:pStyle w:val="TableText"/>
              <w:ind w:left="472"/>
              <w:spacing w:before="112" w:line="169" w:lineRule="auto"/>
              <w:rPr>
                <w:sz w:val="16"/>
                <w:szCs w:val="16"/>
              </w:rPr>
            </w:pPr>
            <w:r>
              <w:rPr>
                <w:sz w:val="16"/>
                <w:szCs w:val="16"/>
                <w:spacing w:val="2"/>
              </w:rPr>
              <w:t>0.</w:t>
            </w:r>
            <w:r>
              <w:rPr>
                <w:sz w:val="16"/>
                <w:szCs w:val="16"/>
                <w:spacing w:val="-25"/>
              </w:rPr>
              <w:t xml:space="preserve"> </w:t>
            </w:r>
            <w:r>
              <w:rPr>
                <w:sz w:val="16"/>
                <w:szCs w:val="16"/>
                <w:spacing w:val="2"/>
              </w:rPr>
              <w:t>08</w:t>
            </w:r>
          </w:p>
        </w:tc>
        <w:tc>
          <w:tcPr>
            <w:tcW w:w="1261" w:type="dxa"/>
            <w:vAlign w:val="top"/>
            <w:tcBorders>
              <w:top w:val="single" w:color="231F20" w:sz="6" w:space="0"/>
            </w:tcBorders>
          </w:tcPr>
          <w:p>
            <w:pPr>
              <w:pStyle w:val="TableText"/>
              <w:ind w:left="429"/>
              <w:spacing w:before="112" w:line="169" w:lineRule="auto"/>
              <w:rPr>
                <w:sz w:val="16"/>
                <w:szCs w:val="16"/>
              </w:rPr>
            </w:pPr>
            <w:r>
              <w:rPr>
                <w:sz w:val="16"/>
                <w:szCs w:val="16"/>
                <w:spacing w:val="1"/>
              </w:rPr>
              <w:t>0.</w:t>
            </w:r>
            <w:r>
              <w:rPr>
                <w:sz w:val="16"/>
                <w:szCs w:val="16"/>
                <w:spacing w:val="-25"/>
              </w:rPr>
              <w:t xml:space="preserve"> </w:t>
            </w:r>
            <w:r>
              <w:rPr>
                <w:sz w:val="16"/>
                <w:szCs w:val="16"/>
                <w:spacing w:val="1"/>
              </w:rPr>
              <w:t>021</w:t>
            </w:r>
          </w:p>
        </w:tc>
        <w:tc>
          <w:tcPr>
            <w:tcW w:w="1261" w:type="dxa"/>
            <w:vAlign w:val="top"/>
            <w:tcBorders>
              <w:top w:val="single" w:color="231F20" w:sz="6" w:space="0"/>
            </w:tcBorders>
          </w:tcPr>
          <w:p>
            <w:pPr>
              <w:pStyle w:val="TableText"/>
              <w:ind w:left="401"/>
              <w:spacing w:before="112" w:line="169" w:lineRule="auto"/>
              <w:rPr>
                <w:sz w:val="16"/>
                <w:szCs w:val="16"/>
              </w:rPr>
            </w:pPr>
            <w:r>
              <w:rPr>
                <w:sz w:val="16"/>
                <w:szCs w:val="16"/>
                <w:spacing w:val="16"/>
                <w:w w:val="107"/>
              </w:rPr>
              <w:t>-0.</w:t>
            </w:r>
            <w:r>
              <w:rPr>
                <w:sz w:val="16"/>
                <w:szCs w:val="16"/>
                <w:spacing w:val="-25"/>
              </w:rPr>
              <w:t xml:space="preserve"> </w:t>
            </w:r>
            <w:r>
              <w:rPr>
                <w:sz w:val="16"/>
                <w:szCs w:val="16"/>
                <w:spacing w:val="16"/>
                <w:w w:val="107"/>
              </w:rPr>
              <w:t>08</w:t>
            </w:r>
          </w:p>
        </w:tc>
        <w:tc>
          <w:tcPr>
            <w:tcW w:w="2162" w:type="dxa"/>
            <w:vAlign w:val="top"/>
            <w:tcBorders>
              <w:top w:val="single" w:color="231F20" w:sz="6" w:space="0"/>
            </w:tcBorders>
          </w:tcPr>
          <w:p>
            <w:pPr>
              <w:pStyle w:val="TableText"/>
              <w:ind w:left="931"/>
              <w:spacing w:before="112" w:line="169" w:lineRule="auto"/>
              <w:rPr>
                <w:sz w:val="16"/>
                <w:szCs w:val="16"/>
              </w:rPr>
            </w:pPr>
            <w:r>
              <w:rPr>
                <w:sz w:val="16"/>
                <w:szCs w:val="16"/>
                <w:spacing w:val="2"/>
              </w:rPr>
              <w:t>0.</w:t>
            </w:r>
            <w:r>
              <w:rPr>
                <w:sz w:val="16"/>
                <w:szCs w:val="16"/>
                <w:spacing w:val="-22"/>
              </w:rPr>
              <w:t xml:space="preserve"> </w:t>
            </w:r>
            <w:r>
              <w:rPr>
                <w:sz w:val="16"/>
                <w:szCs w:val="16"/>
                <w:spacing w:val="2"/>
              </w:rPr>
              <w:t>72</w:t>
            </w:r>
          </w:p>
        </w:tc>
        <w:tc>
          <w:tcPr>
            <w:tcW w:w="2007" w:type="dxa"/>
            <w:vAlign w:val="top"/>
            <w:tcBorders>
              <w:right w:val="single" w:color="231F20" w:sz="6" w:space="0"/>
              <w:top w:val="single" w:color="231F20" w:sz="6" w:space="0"/>
            </w:tcBorders>
          </w:tcPr>
          <w:p>
            <w:pPr>
              <w:pStyle w:val="TableText"/>
              <w:ind w:left="853"/>
              <w:spacing w:before="113" w:line="168" w:lineRule="auto"/>
              <w:rPr>
                <w:sz w:val="16"/>
                <w:szCs w:val="16"/>
              </w:rPr>
            </w:pPr>
            <w:r>
              <w:rPr>
                <w:sz w:val="16"/>
                <w:szCs w:val="16"/>
                <w:spacing w:val="1"/>
              </w:rPr>
              <w:t>0.</w:t>
            </w:r>
            <w:r>
              <w:rPr>
                <w:sz w:val="16"/>
                <w:szCs w:val="16"/>
                <w:spacing w:val="-19"/>
              </w:rPr>
              <w:t xml:space="preserve"> </w:t>
            </w:r>
            <w:r>
              <w:rPr>
                <w:sz w:val="16"/>
                <w:szCs w:val="16"/>
                <w:spacing w:val="1"/>
              </w:rPr>
              <w:t>63</w:t>
            </w:r>
          </w:p>
        </w:tc>
      </w:tr>
      <w:tr>
        <w:trPr>
          <w:trHeight w:val="360" w:hRule="atLeast"/>
        </w:trPr>
        <w:tc>
          <w:tcPr>
            <w:tcW w:w="1269" w:type="dxa"/>
            <w:vAlign w:val="top"/>
            <w:tcBorders>
              <w:left w:val="single" w:color="231F20" w:sz="6" w:space="0"/>
              <w:bottom w:val="single" w:color="231F20" w:sz="6" w:space="0"/>
            </w:tcBorders>
          </w:tcPr>
          <w:p>
            <w:pPr>
              <w:pStyle w:val="TableText"/>
              <w:ind w:left="365"/>
              <w:spacing w:before="105" w:line="179" w:lineRule="auto"/>
              <w:rPr>
                <w:sz w:val="16"/>
                <w:szCs w:val="16"/>
              </w:rPr>
            </w:pPr>
            <w:r>
              <w:rPr>
                <w:sz w:val="16"/>
                <w:szCs w:val="16"/>
                <w:spacing w:val="14"/>
              </w:rPr>
              <w:t>屋面板</w:t>
            </w:r>
          </w:p>
        </w:tc>
        <w:tc>
          <w:tcPr>
            <w:tcW w:w="1262" w:type="dxa"/>
            <w:vAlign w:val="top"/>
            <w:tcBorders>
              <w:bottom w:val="single" w:color="231F20" w:sz="6" w:space="0"/>
            </w:tcBorders>
          </w:tcPr>
          <w:p>
            <w:pPr>
              <w:pStyle w:val="TableText"/>
              <w:ind w:left="397"/>
              <w:spacing w:before="125" w:line="169" w:lineRule="auto"/>
              <w:rPr>
                <w:sz w:val="16"/>
                <w:szCs w:val="16"/>
              </w:rPr>
            </w:pPr>
            <w:r>
              <w:rPr>
                <w:sz w:val="16"/>
                <w:szCs w:val="16"/>
                <w:spacing w:val="17"/>
                <w:w w:val="105"/>
              </w:rPr>
              <w:t>-0.</w:t>
            </w:r>
            <w:r>
              <w:rPr>
                <w:sz w:val="16"/>
                <w:szCs w:val="16"/>
                <w:spacing w:val="-23"/>
              </w:rPr>
              <w:t xml:space="preserve"> </w:t>
            </w:r>
            <w:r>
              <w:rPr>
                <w:sz w:val="16"/>
                <w:szCs w:val="16"/>
                <w:spacing w:val="17"/>
                <w:w w:val="105"/>
              </w:rPr>
              <w:t>20</w:t>
            </w:r>
          </w:p>
        </w:tc>
        <w:tc>
          <w:tcPr>
            <w:tcW w:w="1261" w:type="dxa"/>
            <w:vAlign w:val="top"/>
            <w:tcBorders>
              <w:bottom w:val="single" w:color="231F20" w:sz="6" w:space="0"/>
            </w:tcBorders>
          </w:tcPr>
          <w:p>
            <w:pPr>
              <w:pStyle w:val="TableText"/>
              <w:ind w:left="429"/>
              <w:spacing w:before="126" w:line="168" w:lineRule="auto"/>
              <w:rPr>
                <w:sz w:val="16"/>
                <w:szCs w:val="16"/>
              </w:rPr>
            </w:pPr>
            <w:r>
              <w:rPr>
                <w:sz w:val="16"/>
                <w:szCs w:val="16"/>
              </w:rPr>
              <w:t>0.</w:t>
            </w:r>
            <w:r>
              <w:rPr>
                <w:sz w:val="16"/>
                <w:szCs w:val="16"/>
                <w:spacing w:val="-19"/>
              </w:rPr>
              <w:t xml:space="preserve"> </w:t>
            </w:r>
            <w:r>
              <w:rPr>
                <w:sz w:val="16"/>
                <w:szCs w:val="16"/>
              </w:rPr>
              <w:t>670</w:t>
            </w:r>
          </w:p>
        </w:tc>
        <w:tc>
          <w:tcPr>
            <w:tcW w:w="1261" w:type="dxa"/>
            <w:vAlign w:val="top"/>
            <w:tcBorders>
              <w:bottom w:val="single" w:color="231F20" w:sz="6" w:space="0"/>
            </w:tcBorders>
          </w:tcPr>
          <w:p>
            <w:pPr>
              <w:pStyle w:val="TableText"/>
              <w:ind w:left="401"/>
              <w:spacing w:before="125" w:line="169" w:lineRule="auto"/>
              <w:rPr>
                <w:sz w:val="16"/>
                <w:szCs w:val="16"/>
              </w:rPr>
            </w:pPr>
            <w:r>
              <w:rPr>
                <w:sz w:val="16"/>
                <w:szCs w:val="16"/>
                <w:spacing w:val="17"/>
                <w:w w:val="105"/>
              </w:rPr>
              <w:t>-0.</w:t>
            </w:r>
            <w:r>
              <w:rPr>
                <w:sz w:val="16"/>
                <w:szCs w:val="16"/>
                <w:spacing w:val="-23"/>
              </w:rPr>
              <w:t xml:space="preserve"> </w:t>
            </w:r>
            <w:r>
              <w:rPr>
                <w:sz w:val="16"/>
                <w:szCs w:val="16"/>
                <w:spacing w:val="17"/>
                <w:w w:val="105"/>
              </w:rPr>
              <w:t>20</w:t>
            </w:r>
          </w:p>
        </w:tc>
        <w:tc>
          <w:tcPr>
            <w:tcW w:w="2162" w:type="dxa"/>
            <w:vAlign w:val="top"/>
            <w:tcBorders>
              <w:bottom w:val="single" w:color="231F20" w:sz="6" w:space="0"/>
            </w:tcBorders>
          </w:tcPr>
          <w:p>
            <w:pPr>
              <w:pStyle w:val="TableText"/>
              <w:ind w:left="931"/>
              <w:spacing w:before="125" w:line="169" w:lineRule="auto"/>
              <w:rPr>
                <w:sz w:val="16"/>
                <w:szCs w:val="16"/>
              </w:rPr>
            </w:pPr>
            <w:r>
              <w:rPr>
                <w:sz w:val="16"/>
                <w:szCs w:val="16"/>
                <w:spacing w:val="2"/>
              </w:rPr>
              <w:t>0.</w:t>
            </w:r>
            <w:r>
              <w:rPr>
                <w:sz w:val="16"/>
                <w:szCs w:val="16"/>
                <w:spacing w:val="-24"/>
              </w:rPr>
              <w:t xml:space="preserve"> </w:t>
            </w:r>
            <w:r>
              <w:rPr>
                <w:sz w:val="16"/>
                <w:szCs w:val="16"/>
                <w:spacing w:val="2"/>
              </w:rPr>
              <w:t>25</w:t>
            </w:r>
          </w:p>
        </w:tc>
        <w:tc>
          <w:tcPr>
            <w:tcW w:w="2007" w:type="dxa"/>
            <w:vAlign w:val="top"/>
            <w:tcBorders>
              <w:bottom w:val="single" w:color="231F20" w:sz="6" w:space="0"/>
              <w:right w:val="single" w:color="231F20" w:sz="6" w:space="0"/>
            </w:tcBorders>
          </w:tcPr>
          <w:p>
            <w:pPr>
              <w:pStyle w:val="TableText"/>
              <w:ind w:left="853"/>
              <w:spacing w:before="125" w:line="169" w:lineRule="auto"/>
              <w:rPr>
                <w:sz w:val="16"/>
                <w:szCs w:val="16"/>
              </w:rPr>
            </w:pPr>
            <w:r>
              <w:rPr>
                <w:sz w:val="16"/>
                <w:szCs w:val="16"/>
                <w:spacing w:val="2"/>
              </w:rPr>
              <w:t>0.</w:t>
            </w:r>
            <w:r>
              <w:rPr>
                <w:sz w:val="16"/>
                <w:szCs w:val="16"/>
                <w:spacing w:val="-24"/>
              </w:rPr>
              <w:t xml:space="preserve"> </w:t>
            </w:r>
            <w:r>
              <w:rPr>
                <w:sz w:val="16"/>
                <w:szCs w:val="16"/>
                <w:spacing w:val="2"/>
              </w:rPr>
              <w:t>22</w:t>
            </w:r>
          </w:p>
        </w:tc>
      </w:tr>
    </w:tbl>
    <w:p>
      <w:pPr>
        <w:pStyle w:val="BodyText"/>
        <w:spacing w:line="338" w:lineRule="auto"/>
        <w:rPr/>
      </w:pPr>
      <w:r/>
    </w:p>
    <w:p>
      <w:pPr>
        <w:ind w:left="16"/>
        <w:spacing w:before="81" w:line="223" w:lineRule="auto"/>
        <w:rPr>
          <w:rFonts w:ascii="SimHei" w:hAnsi="SimHei" w:eastAsia="SimHei" w:cs="SimHei"/>
          <w:sz w:val="19"/>
          <w:szCs w:val="19"/>
        </w:rPr>
      </w:pPr>
      <w:r>
        <w:rPr>
          <w:rFonts w:ascii="Microsoft YaHei" w:hAnsi="Microsoft YaHei" w:eastAsia="Microsoft YaHei" w:cs="Microsoft YaHei"/>
          <w:sz w:val="19"/>
          <w:szCs w:val="19"/>
          <w:spacing w:val="16"/>
          <w:position w:val="-2"/>
        </w:rPr>
        <w:t>B.3   </w:t>
      </w:r>
      <w:r>
        <w:rPr>
          <w:rFonts w:ascii="SimHei" w:hAnsi="SimHei" w:eastAsia="SimHei" w:cs="SimHei"/>
          <w:sz w:val="19"/>
          <w:szCs w:val="19"/>
          <w:spacing w:val="16"/>
        </w:rPr>
        <w:t>上下金属板对夹芯板中和轴惯性矩</w:t>
      </w:r>
    </w:p>
    <w:p>
      <w:pPr>
        <w:ind w:left="439"/>
        <w:spacing w:before="179"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上下金属板对夹芯板中和轴惯性矩按公式(B</w:t>
      </w:r>
      <w:r>
        <w:rPr>
          <w:rFonts w:ascii="Microsoft YaHei" w:hAnsi="Microsoft YaHei" w:eastAsia="Microsoft YaHei" w:cs="Microsoft YaHei"/>
          <w:sz w:val="19"/>
          <w:szCs w:val="19"/>
          <w:spacing w:val="18"/>
          <w:position w:val="-2"/>
        </w:rPr>
        <w:t>.</w:t>
      </w:r>
      <w:r>
        <w:rPr>
          <w:rFonts w:ascii="Microsoft YaHei" w:hAnsi="Microsoft YaHei" w:eastAsia="Microsoft YaHei" w:cs="Microsoft YaHei"/>
          <w:sz w:val="19"/>
          <w:szCs w:val="19"/>
          <w:spacing w:val="-26"/>
          <w:position w:val="-2"/>
        </w:rPr>
        <w:t xml:space="preserve"> </w:t>
      </w:r>
      <w:r>
        <w:rPr>
          <w:rFonts w:ascii="Microsoft YaHei" w:hAnsi="Microsoft YaHei" w:eastAsia="Microsoft YaHei" w:cs="Microsoft YaHei"/>
          <w:sz w:val="19"/>
          <w:szCs w:val="19"/>
          <w:spacing w:val="18"/>
        </w:rPr>
        <w:t>3)近</w:t>
      </w:r>
      <w:r>
        <w:rPr>
          <w:rFonts w:ascii="Microsoft YaHei" w:hAnsi="Microsoft YaHei" w:eastAsia="Microsoft YaHei" w:cs="Microsoft YaHei"/>
          <w:sz w:val="19"/>
          <w:szCs w:val="19"/>
          <w:spacing w:val="17"/>
        </w:rPr>
        <w:t>似计算</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7"/>
        </w:rPr>
        <w:t>:</w:t>
      </w:r>
    </w:p>
    <w:p>
      <w:pPr>
        <w:ind w:right="56"/>
        <w:spacing w:before="61"/>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23"/>
        </w:rPr>
        <w:t>I</w:t>
      </w:r>
      <w:r>
        <w:rPr>
          <w:sz w:val="19"/>
          <w:szCs w:val="19"/>
          <w:position w:val="-13"/>
        </w:rPr>
        <w:drawing>
          <wp:inline distT="0" distB="0" distL="0" distR="0">
            <wp:extent cx="1300774" cy="280441"/>
            <wp:effectExtent l="0" t="0" r="0" b="0"/>
            <wp:docPr id="50" name="IM 50"/>
            <wp:cNvGraphicFramePr/>
            <a:graphic>
              <a:graphicData uri="http://schemas.openxmlformats.org/drawingml/2006/picture">
                <pic:pic>
                  <pic:nvPicPr>
                    <pic:cNvPr id="50" name="IM 50"/>
                    <pic:cNvPicPr/>
                  </pic:nvPicPr>
                  <pic:blipFill>
                    <a:blip r:embed="rId41"/>
                    <a:stretch>
                      <a:fillRect/>
                    </a:stretch>
                  </pic:blipFill>
                  <pic:spPr>
                    <a:xfrm rot="0">
                      <a:off x="0" y="0"/>
                      <a:ext cx="1300774" cy="280441"/>
                    </a:xfrm>
                    <a:prstGeom prst="rect">
                      <a:avLst/>
                    </a:prstGeom>
                  </pic:spPr>
                </pic:pic>
              </a:graphicData>
            </a:graphic>
          </wp:inline>
        </w:drawing>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14"/>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50"/>
          <w:position w:val="3"/>
        </w:rPr>
        <w:t xml:space="preserve"> </w:t>
      </w:r>
      <w:r>
        <w:rPr>
          <w:rFonts w:ascii="Microsoft YaHei" w:hAnsi="Microsoft YaHei" w:eastAsia="Microsoft YaHei" w:cs="Microsoft YaHei"/>
          <w:sz w:val="19"/>
          <w:szCs w:val="19"/>
          <w:spacing w:val="23"/>
          <w:position w:val="3"/>
        </w:rPr>
        <w:t>( </w:t>
      </w:r>
      <w:r>
        <w:rPr>
          <w:rFonts w:ascii="Microsoft YaHei" w:hAnsi="Microsoft YaHei" w:eastAsia="Microsoft YaHei" w:cs="Microsoft YaHei"/>
          <w:sz w:val="19"/>
          <w:szCs w:val="19"/>
          <w:spacing w:val="23"/>
        </w:rPr>
        <w:t>B.</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3"/>
        </w:rPr>
        <w:t>3</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23"/>
          <w:position w:val="3"/>
        </w:rPr>
        <w:t>)</w:t>
      </w:r>
    </w:p>
    <w:p>
      <w:pPr>
        <w:ind w:left="438"/>
        <w:spacing w:before="124"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1183" w:right="47" w:hanging="744"/>
        <w:spacing w:before="66" w:line="21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4"/>
          <w:w w:val="170"/>
          <w:position w:val="-2"/>
        </w:rPr>
        <w:t>I</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54"/>
          <w:w w:val="170"/>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3"/>
        </w:rPr>
        <w:t>上下金属面对中和轴的惯性矩</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3"/>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23"/>
        </w:rPr>
        <w:t>可通过力学计算或其他如</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position w:val="-2"/>
        </w:rPr>
        <w:t>CAD</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spacing w:val="23"/>
        </w:rPr>
        <w:t>方法精确得到</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3"/>
        </w:rPr>
        <w:t>,单位四次</w:t>
      </w:r>
      <w:r>
        <w:rPr>
          <w:rFonts w:ascii="Microsoft YaHei" w:hAnsi="Microsoft YaHei" w:eastAsia="Microsoft YaHei" w:cs="Microsoft YaHei"/>
          <w:sz w:val="19"/>
          <w:szCs w:val="19"/>
          <w:spacing w:val="16"/>
        </w:rPr>
        <w:t>方毫米(</w:t>
      </w:r>
      <w:r>
        <w:rPr>
          <w:rFonts w:ascii="Microsoft YaHei" w:hAnsi="Microsoft YaHei" w:eastAsia="Microsoft YaHei" w:cs="Microsoft YaHei"/>
          <w:sz w:val="19"/>
          <w:szCs w:val="19"/>
        </w:rPr>
        <w:t>mm</w:t>
      </w:r>
      <w:r>
        <w:rPr>
          <w:rFonts w:ascii="Microsoft YaHei" w:hAnsi="Microsoft YaHei" w:eastAsia="Microsoft YaHei" w:cs="Microsoft YaHei"/>
          <w:sz w:val="10"/>
          <w:szCs w:val="10"/>
          <w:spacing w:val="16"/>
          <w:position w:val="1"/>
        </w:rPr>
        <w:t>4</w:t>
      </w:r>
      <w:r>
        <w:rPr>
          <w:rFonts w:ascii="Microsoft YaHei" w:hAnsi="Microsoft YaHei" w:eastAsia="Microsoft YaHei" w:cs="Microsoft YaHei"/>
          <w:sz w:val="10"/>
          <w:szCs w:val="10"/>
          <w:spacing w:val="-9"/>
          <w:position w:val="1"/>
        </w:rPr>
        <w:t xml:space="preserve"> </w:t>
      </w:r>
      <w:r>
        <w:rPr>
          <w:rFonts w:ascii="Microsoft YaHei" w:hAnsi="Microsoft YaHei" w:eastAsia="Microsoft YaHei" w:cs="Microsoft YaHei"/>
          <w:sz w:val="19"/>
          <w:szCs w:val="19"/>
          <w:spacing w:val="16"/>
          <w:position w:val="1"/>
        </w:rPr>
        <w:t>) </w:t>
      </w:r>
      <w:r>
        <w:rPr>
          <w:rFonts w:ascii="Microsoft YaHei" w:hAnsi="Microsoft YaHei" w:eastAsia="Microsoft YaHei" w:cs="Microsoft YaHei"/>
          <w:sz w:val="19"/>
          <w:szCs w:val="19"/>
          <w:spacing w:val="16"/>
        </w:rPr>
        <w:t>;</w:t>
      </w:r>
    </w:p>
    <w:p>
      <w:pPr>
        <w:ind w:left="425"/>
        <w:spacing w:before="1"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2"/>
        </w:rPr>
        <w:t>A</w:t>
      </w:r>
      <w:r>
        <w:rPr>
          <w:rFonts w:ascii="Microsoft YaHei" w:hAnsi="Microsoft YaHei" w:eastAsia="Microsoft YaHei" w:cs="Microsoft YaHei"/>
          <w:sz w:val="10"/>
          <w:szCs w:val="10"/>
          <w:position w:val="-3"/>
        </w:rPr>
        <w:t>u</w:t>
      </w:r>
      <w:r>
        <w:rPr>
          <w:rFonts w:ascii="Microsoft YaHei" w:hAnsi="Microsoft YaHei" w:eastAsia="Microsoft YaHei" w:cs="Microsoft YaHei"/>
          <w:sz w:val="10"/>
          <w:szCs w:val="10"/>
          <w:spacing w:val="27"/>
          <w:position w:val="-3"/>
        </w:rPr>
        <w:t xml:space="preserve">  </w:t>
      </w:r>
      <w:r>
        <w:rPr>
          <w:rFonts w:ascii="Microsoft YaHei" w:hAnsi="Microsoft YaHei" w:eastAsia="Microsoft YaHei" w:cs="Microsoft YaHei"/>
          <w:sz w:val="19"/>
          <w:szCs w:val="19"/>
          <w:spacing w:val="27"/>
        </w:rPr>
        <w:t>—</w:t>
      </w:r>
      <w:r>
        <w:rPr>
          <w:rFonts w:ascii="Microsoft YaHei" w:hAnsi="Microsoft YaHei" w:eastAsia="Microsoft YaHei" w:cs="Microsoft YaHei"/>
          <w:sz w:val="19"/>
          <w:szCs w:val="19"/>
          <w:spacing w:val="-35"/>
        </w:rPr>
        <w:t xml:space="preserve"> </w:t>
      </w:r>
      <w:r>
        <w:rPr>
          <w:rFonts w:ascii="Microsoft YaHei" w:hAnsi="Microsoft YaHei" w:eastAsia="Microsoft YaHei" w:cs="Microsoft YaHei"/>
          <w:sz w:val="19"/>
          <w:szCs w:val="19"/>
          <w:spacing w:val="27"/>
        </w:rPr>
        <w:t>上金属板的截面面积</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27"/>
        </w:rPr>
        <w:t>,单位为平方毫米(</w:t>
      </w:r>
      <w:r>
        <w:rPr>
          <w:rFonts w:ascii="Microsoft YaHei" w:hAnsi="Microsoft YaHei" w:eastAsia="Microsoft YaHei" w:cs="Microsoft YaHei"/>
          <w:sz w:val="19"/>
          <w:szCs w:val="19"/>
        </w:rPr>
        <w:t>mm</w:t>
      </w:r>
      <w:r>
        <w:rPr>
          <w:rFonts w:ascii="Microsoft YaHei" w:hAnsi="Microsoft YaHei" w:eastAsia="Microsoft YaHei" w:cs="Microsoft YaHei"/>
          <w:sz w:val="10"/>
          <w:szCs w:val="10"/>
          <w:spacing w:val="27"/>
          <w:position w:val="1"/>
        </w:rPr>
        <w:t>2</w:t>
      </w:r>
      <w:r>
        <w:rPr>
          <w:rFonts w:ascii="Microsoft YaHei" w:hAnsi="Microsoft YaHei" w:eastAsia="Microsoft YaHei" w:cs="Microsoft YaHei"/>
          <w:sz w:val="10"/>
          <w:szCs w:val="10"/>
          <w:spacing w:val="-10"/>
          <w:position w:val="1"/>
        </w:rPr>
        <w:t xml:space="preserve"> </w:t>
      </w:r>
      <w:r>
        <w:rPr>
          <w:rFonts w:ascii="Microsoft YaHei" w:hAnsi="Microsoft YaHei" w:eastAsia="Microsoft YaHei" w:cs="Microsoft YaHei"/>
          <w:sz w:val="19"/>
          <w:szCs w:val="19"/>
          <w:spacing w:val="27"/>
          <w:position w:val="1"/>
        </w:rPr>
        <w:t>) </w:t>
      </w:r>
      <w:r>
        <w:rPr>
          <w:rFonts w:ascii="Microsoft YaHei" w:hAnsi="Microsoft YaHei" w:eastAsia="Microsoft YaHei" w:cs="Microsoft YaHei"/>
          <w:sz w:val="19"/>
          <w:szCs w:val="19"/>
          <w:spacing w:val="27"/>
        </w:rPr>
        <w:t>;</w:t>
      </w:r>
    </w:p>
    <w:p>
      <w:pPr>
        <w:ind w:left="425"/>
        <w:spacing w:before="49"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2"/>
        </w:rPr>
        <w:t>A</w:t>
      </w:r>
      <w:r>
        <w:rPr>
          <w:rFonts w:ascii="Microsoft YaHei" w:hAnsi="Microsoft YaHei" w:eastAsia="Microsoft YaHei" w:cs="Microsoft YaHei"/>
          <w:sz w:val="10"/>
          <w:szCs w:val="10"/>
          <w:position w:val="-3"/>
        </w:rPr>
        <w:t>d</w:t>
      </w:r>
      <w:r>
        <w:rPr>
          <w:rFonts w:ascii="Microsoft YaHei" w:hAnsi="Microsoft YaHei" w:eastAsia="Microsoft YaHei" w:cs="Microsoft YaHei"/>
          <w:sz w:val="10"/>
          <w:szCs w:val="10"/>
          <w:spacing w:val="27"/>
          <w:position w:val="-3"/>
        </w:rPr>
        <w:t xml:space="preserve">  </w:t>
      </w:r>
      <w:r>
        <w:rPr>
          <w:rFonts w:ascii="Microsoft YaHei" w:hAnsi="Microsoft YaHei" w:eastAsia="Microsoft YaHei" w:cs="Microsoft YaHei"/>
          <w:sz w:val="19"/>
          <w:szCs w:val="19"/>
          <w:spacing w:val="27"/>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7"/>
        </w:rPr>
        <w:t>下金属板的截面面积</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27"/>
        </w:rPr>
        <w:t>,单位为平方毫米(</w:t>
      </w:r>
      <w:r>
        <w:rPr>
          <w:rFonts w:ascii="Microsoft YaHei" w:hAnsi="Microsoft YaHei" w:eastAsia="Microsoft YaHei" w:cs="Microsoft YaHei"/>
          <w:sz w:val="19"/>
          <w:szCs w:val="19"/>
        </w:rPr>
        <w:t>mm</w:t>
      </w:r>
      <w:r>
        <w:rPr>
          <w:rFonts w:ascii="Microsoft YaHei" w:hAnsi="Microsoft YaHei" w:eastAsia="Microsoft YaHei" w:cs="Microsoft YaHei"/>
          <w:sz w:val="10"/>
          <w:szCs w:val="10"/>
          <w:spacing w:val="27"/>
          <w:position w:val="1"/>
        </w:rPr>
        <w:t>2</w:t>
      </w:r>
      <w:r>
        <w:rPr>
          <w:rFonts w:ascii="Microsoft YaHei" w:hAnsi="Microsoft YaHei" w:eastAsia="Microsoft YaHei" w:cs="Microsoft YaHei"/>
          <w:sz w:val="10"/>
          <w:szCs w:val="10"/>
          <w:spacing w:val="-10"/>
          <w:position w:val="1"/>
        </w:rPr>
        <w:t xml:space="preserve"> </w:t>
      </w:r>
      <w:r>
        <w:rPr>
          <w:rFonts w:ascii="Microsoft YaHei" w:hAnsi="Microsoft YaHei" w:eastAsia="Microsoft YaHei" w:cs="Microsoft YaHei"/>
          <w:sz w:val="19"/>
          <w:szCs w:val="19"/>
          <w:spacing w:val="27"/>
          <w:position w:val="1"/>
        </w:rPr>
        <w:t>) </w:t>
      </w:r>
      <w:r>
        <w:rPr>
          <w:rFonts w:ascii="Microsoft YaHei" w:hAnsi="Microsoft YaHei" w:eastAsia="Microsoft YaHei" w:cs="Microsoft YaHei"/>
          <w:sz w:val="19"/>
          <w:szCs w:val="19"/>
          <w:spacing w:val="27"/>
        </w:rPr>
        <w:t>;</w:t>
      </w:r>
    </w:p>
    <w:p>
      <w:pPr>
        <w:ind w:left="439"/>
        <w:spacing w:before="47"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5"/>
          <w:position w:val="-2"/>
        </w:rPr>
        <w:t>Δh</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25"/>
        </w:rPr>
        <w:t>—</w:t>
      </w:r>
      <w:r>
        <w:rPr>
          <w:rFonts w:ascii="Microsoft YaHei" w:hAnsi="Microsoft YaHei" w:eastAsia="Microsoft YaHei" w:cs="Microsoft YaHei"/>
          <w:sz w:val="19"/>
          <w:szCs w:val="19"/>
          <w:spacing w:val="-36"/>
        </w:rPr>
        <w:t xml:space="preserve"> </w:t>
      </w:r>
      <w:r>
        <w:rPr>
          <w:rFonts w:ascii="Microsoft YaHei" w:hAnsi="Microsoft YaHei" w:eastAsia="Microsoft YaHei" w:cs="Microsoft YaHei"/>
          <w:sz w:val="19"/>
          <w:szCs w:val="19"/>
          <w:spacing w:val="25"/>
        </w:rPr>
        <w:t>屋面板上金属板形心轴到底面位置距离</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5"/>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25"/>
        </w:rPr>
        <w:t>)</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5"/>
        </w:rPr>
        <w:t>。</w:t>
      </w:r>
    </w:p>
    <w:p>
      <w:pPr>
        <w:ind w:left="16"/>
        <w:spacing w:before="196" w:line="223" w:lineRule="auto"/>
        <w:rPr>
          <w:rFonts w:ascii="SimHei" w:hAnsi="SimHei" w:eastAsia="SimHei" w:cs="SimHei"/>
          <w:sz w:val="19"/>
          <w:szCs w:val="19"/>
        </w:rPr>
      </w:pPr>
      <w:r>
        <w:rPr>
          <w:rFonts w:ascii="Microsoft YaHei" w:hAnsi="Microsoft YaHei" w:eastAsia="Microsoft YaHei" w:cs="Microsoft YaHei"/>
          <w:sz w:val="19"/>
          <w:szCs w:val="19"/>
          <w:spacing w:val="16"/>
          <w:position w:val="-2"/>
        </w:rPr>
        <w:t>B.4   </w:t>
      </w:r>
      <w:r>
        <w:rPr>
          <w:rFonts w:ascii="SimHei" w:hAnsi="SimHei" w:eastAsia="SimHei" w:cs="SimHei"/>
          <w:sz w:val="19"/>
          <w:szCs w:val="19"/>
          <w:spacing w:val="16"/>
        </w:rPr>
        <w:t>均布面荷载作用下单跨简支板的跨中挠度</w:t>
      </w:r>
    </w:p>
    <w:p>
      <w:pPr>
        <w:ind w:left="440"/>
        <w:spacing w:before="179"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均布面荷载作用下单跨简支板的跨中挠度按公式(B</w:t>
      </w:r>
      <w:r>
        <w:rPr>
          <w:rFonts w:ascii="Microsoft YaHei" w:hAnsi="Microsoft YaHei" w:eastAsia="Microsoft YaHei" w:cs="Microsoft YaHei"/>
          <w:sz w:val="19"/>
          <w:szCs w:val="19"/>
          <w:spacing w:val="18"/>
          <w:position w:val="-2"/>
        </w:rPr>
        <w:t>.</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18"/>
        </w:rPr>
        <w:t>4)计算</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8"/>
        </w:rPr>
        <w:t>:</w:t>
      </w:r>
    </w:p>
    <w:p>
      <w:pPr>
        <w:ind w:left="438" w:right="56" w:firstLine="3016"/>
        <w:spacing w:before="54" w:line="28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2"/>
          <w:w w:val="175"/>
          <w:position w:val="-2"/>
        </w:rPr>
        <w:t>f</w:t>
      </w:r>
      <w:r>
        <w:rPr>
          <w:rFonts w:ascii="Microsoft YaHei" w:hAnsi="Microsoft YaHei" w:eastAsia="Microsoft YaHei" w:cs="Microsoft YaHei"/>
          <w:sz w:val="19"/>
          <w:szCs w:val="19"/>
          <w:spacing w:val="-41"/>
          <w:position w:val="-2"/>
        </w:rPr>
        <w:t xml:space="preserve"> </w:t>
      </w:r>
      <w:r>
        <w:rPr>
          <w:sz w:val="19"/>
          <w:szCs w:val="19"/>
          <w:position w:val="-12"/>
        </w:rPr>
        <w:drawing>
          <wp:inline distT="0" distB="0" distL="0" distR="0">
            <wp:extent cx="3533513" cy="272336"/>
            <wp:effectExtent l="0" t="0" r="0" b="0"/>
            <wp:docPr id="52" name="IM 52"/>
            <wp:cNvGraphicFramePr/>
            <a:graphic>
              <a:graphicData uri="http://schemas.openxmlformats.org/drawingml/2006/picture">
                <pic:pic>
                  <pic:nvPicPr>
                    <pic:cNvPr id="52" name="IM 52"/>
                    <pic:cNvPicPr/>
                  </pic:nvPicPr>
                  <pic:blipFill>
                    <a:blip r:embed="rId42"/>
                    <a:stretch>
                      <a:fillRect/>
                    </a:stretch>
                  </pic:blipFill>
                  <pic:spPr>
                    <a:xfrm rot="0">
                      <a:off x="0" y="0"/>
                      <a:ext cx="3533513" cy="272336"/>
                    </a:xfrm>
                    <a:prstGeom prst="rect">
                      <a:avLst/>
                    </a:prstGeom>
                  </pic:spPr>
                </pic:pic>
              </a:graphicData>
            </a:graphic>
          </wp:inline>
        </w:drawing>
      </w:r>
      <w:r>
        <w:rPr>
          <w:rFonts w:ascii="Microsoft YaHei" w:hAnsi="Microsoft YaHei" w:eastAsia="Microsoft YaHei" w:cs="Microsoft YaHei"/>
          <w:sz w:val="19"/>
          <w:szCs w:val="19"/>
          <w:position w:val="-2"/>
        </w:rPr>
        <w:t xml:space="preserve"> </w:t>
      </w: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433"/>
        <w:spacing w:before="1" w:line="18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7"/>
          <w:w w:val="150"/>
          <w:position w:val="-3"/>
        </w:rPr>
        <w:t>f</w:t>
      </w:r>
      <w:r>
        <w:rPr>
          <w:rFonts w:ascii="Microsoft YaHei" w:hAnsi="Microsoft YaHei" w:eastAsia="Microsoft YaHei" w:cs="Microsoft YaHei"/>
          <w:sz w:val="19"/>
          <w:szCs w:val="19"/>
          <w:spacing w:val="2"/>
          <w:position w:val="-3"/>
        </w:rPr>
        <w:t xml:space="preserve">    </w:t>
      </w:r>
      <w:r>
        <w:rPr>
          <w:rFonts w:ascii="Microsoft YaHei" w:hAnsi="Microsoft YaHei" w:eastAsia="Microsoft YaHei" w:cs="Microsoft YaHei"/>
          <w:sz w:val="19"/>
          <w:szCs w:val="19"/>
          <w:spacing w:val="87"/>
          <w:w w:val="150"/>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8"/>
        </w:rPr>
        <w:t>正常使用阶段的挠度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18"/>
        </w:rPr>
        <w:t>) ;</w:t>
      </w:r>
    </w:p>
    <w:p>
      <w:pPr>
        <w:ind w:left="433"/>
        <w:spacing w:before="25" w:line="241" w:lineRule="exact"/>
        <w:rPr>
          <w:rFonts w:ascii="Microsoft YaHei" w:hAnsi="Microsoft YaHei" w:eastAsia="Microsoft YaHei" w:cs="Microsoft YaHei"/>
          <w:sz w:val="19"/>
          <w:szCs w:val="19"/>
        </w:rPr>
      </w:pPr>
      <w:r>
        <w:rPr>
          <w:rFonts w:ascii="Microsoft YaHei" w:hAnsi="Microsoft YaHei" w:eastAsia="Microsoft YaHei" w:cs="Microsoft YaHei"/>
          <w:sz w:val="19"/>
          <w:szCs w:val="19"/>
          <w:spacing w:val="26"/>
        </w:rPr>
        <w:t>p</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26"/>
          <w:position w:val="3"/>
        </w:rPr>
        <w:t>—</w:t>
      </w:r>
      <w:r>
        <w:rPr>
          <w:rFonts w:ascii="Microsoft YaHei" w:hAnsi="Microsoft YaHei" w:eastAsia="Microsoft YaHei" w:cs="Microsoft YaHei"/>
          <w:sz w:val="19"/>
          <w:szCs w:val="19"/>
          <w:spacing w:val="-35"/>
          <w:position w:val="3"/>
        </w:rPr>
        <w:t xml:space="preserve"> </w:t>
      </w:r>
      <w:r>
        <w:rPr>
          <w:rFonts w:ascii="Microsoft YaHei" w:hAnsi="Microsoft YaHei" w:eastAsia="Microsoft YaHei" w:cs="Microsoft YaHei"/>
          <w:sz w:val="19"/>
          <w:szCs w:val="19"/>
          <w:spacing w:val="26"/>
          <w:position w:val="3"/>
        </w:rPr>
        <w:t>板面荷载标准值</w:t>
      </w:r>
      <w:r>
        <w:rPr>
          <w:rFonts w:ascii="Microsoft YaHei" w:hAnsi="Microsoft YaHei" w:eastAsia="Microsoft YaHei" w:cs="Microsoft YaHei"/>
          <w:sz w:val="19"/>
          <w:szCs w:val="19"/>
          <w:spacing w:val="-8"/>
          <w:position w:val="3"/>
        </w:rPr>
        <w:t xml:space="preserve"> </w:t>
      </w:r>
      <w:r>
        <w:rPr>
          <w:rFonts w:ascii="Microsoft YaHei" w:hAnsi="Microsoft YaHei" w:eastAsia="Microsoft YaHei" w:cs="Microsoft YaHei"/>
          <w:sz w:val="19"/>
          <w:szCs w:val="19"/>
          <w:spacing w:val="26"/>
          <w:position w:val="3"/>
        </w:rPr>
        <w:t>,单位为兆牛每平方米(</w:t>
      </w:r>
      <w:r>
        <w:rPr>
          <w:rFonts w:ascii="Microsoft YaHei" w:hAnsi="Microsoft YaHei" w:eastAsia="Microsoft YaHei" w:cs="Microsoft YaHei"/>
          <w:sz w:val="19"/>
          <w:szCs w:val="19"/>
          <w:position w:val="3"/>
        </w:rPr>
        <w:t>MN</w:t>
      </w:r>
      <w:r>
        <w:rPr>
          <w:rFonts w:ascii="Microsoft YaHei" w:hAnsi="Microsoft YaHei" w:eastAsia="Microsoft YaHei" w:cs="Microsoft YaHei"/>
          <w:sz w:val="19"/>
          <w:szCs w:val="19"/>
          <w:spacing w:val="26"/>
          <w:position w:val="3"/>
        </w:rPr>
        <w:t>/</w:t>
      </w:r>
      <w:r>
        <w:rPr>
          <w:rFonts w:ascii="Microsoft YaHei" w:hAnsi="Microsoft YaHei" w:eastAsia="Microsoft YaHei" w:cs="Microsoft YaHei"/>
          <w:sz w:val="19"/>
          <w:szCs w:val="19"/>
          <w:spacing w:val="26"/>
          <w:position w:val="1"/>
        </w:rPr>
        <w:t>m</w:t>
      </w:r>
      <w:r>
        <w:rPr>
          <w:rFonts w:ascii="Microsoft YaHei" w:hAnsi="Microsoft YaHei" w:eastAsia="Microsoft YaHei" w:cs="Microsoft YaHei"/>
          <w:sz w:val="10"/>
          <w:szCs w:val="10"/>
          <w:spacing w:val="26"/>
          <w:position w:val="4"/>
        </w:rPr>
        <w:t>2</w:t>
      </w:r>
      <w:r>
        <w:rPr>
          <w:rFonts w:ascii="Microsoft YaHei" w:hAnsi="Microsoft YaHei" w:eastAsia="Microsoft YaHei" w:cs="Microsoft YaHei"/>
          <w:sz w:val="10"/>
          <w:szCs w:val="10"/>
          <w:spacing w:val="-10"/>
          <w:position w:val="4"/>
        </w:rPr>
        <w:t xml:space="preserve"> </w:t>
      </w:r>
      <w:r>
        <w:rPr>
          <w:rFonts w:ascii="Microsoft YaHei" w:hAnsi="Microsoft YaHei" w:eastAsia="Microsoft YaHei" w:cs="Microsoft YaHei"/>
          <w:sz w:val="19"/>
          <w:szCs w:val="19"/>
          <w:spacing w:val="26"/>
          <w:position w:val="4"/>
        </w:rPr>
        <w:t>) </w:t>
      </w:r>
      <w:r>
        <w:rPr>
          <w:rFonts w:ascii="Microsoft YaHei" w:hAnsi="Microsoft YaHei" w:eastAsia="Microsoft YaHei" w:cs="Microsoft YaHei"/>
          <w:sz w:val="19"/>
          <w:szCs w:val="19"/>
          <w:spacing w:val="26"/>
          <w:position w:val="3"/>
        </w:rPr>
        <w:t>;</w:t>
      </w:r>
    </w:p>
    <w:p>
      <w:pPr>
        <w:ind w:left="429"/>
        <w:spacing w:before="65"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2"/>
          <w:position w:val="-2"/>
        </w:rPr>
        <w:t>L</w:t>
      </w:r>
      <w:r>
        <w:rPr>
          <w:rFonts w:ascii="Microsoft YaHei" w:hAnsi="Microsoft YaHei" w:eastAsia="Microsoft YaHei" w:cs="Microsoft YaHei"/>
          <w:sz w:val="10"/>
          <w:szCs w:val="10"/>
          <w:spacing w:val="32"/>
          <w:position w:val="-3"/>
        </w:rPr>
        <w:t>0</w:t>
      </w:r>
      <w:r>
        <w:rPr>
          <w:rFonts w:ascii="Microsoft YaHei" w:hAnsi="Microsoft YaHei" w:eastAsia="Microsoft YaHei" w:cs="Microsoft YaHei"/>
          <w:sz w:val="10"/>
          <w:szCs w:val="10"/>
          <w:spacing w:val="6"/>
          <w:position w:val="-3"/>
        </w:rPr>
        <w:t xml:space="preserve">     </w:t>
      </w:r>
      <w:r>
        <w:rPr>
          <w:rFonts w:ascii="Microsoft YaHei" w:hAnsi="Microsoft YaHei" w:eastAsia="Microsoft YaHei" w:cs="Microsoft YaHei"/>
          <w:sz w:val="19"/>
          <w:szCs w:val="19"/>
          <w:spacing w:val="32"/>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32"/>
        </w:rPr>
        <w:t>夹芯板跨度</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32"/>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32"/>
        </w:rPr>
        <w:t>)</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32"/>
        </w:rPr>
        <w:t>;</w:t>
      </w:r>
    </w:p>
    <w:p>
      <w:pPr>
        <w:ind w:left="431"/>
        <w:spacing w:before="51"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3"/>
          <w:position w:val="-2"/>
        </w:rPr>
        <w:t>E   </w:t>
      </w:r>
      <w:r>
        <w:rPr>
          <w:rFonts w:ascii="Microsoft YaHei" w:hAnsi="Microsoft YaHei" w:eastAsia="Microsoft YaHei" w:cs="Microsoft YaHei"/>
          <w:sz w:val="19"/>
          <w:szCs w:val="19"/>
          <w:spacing w:val="23"/>
          <w:position w:val="1"/>
        </w:rPr>
        <w:t>—</w:t>
      </w:r>
      <w:r>
        <w:rPr>
          <w:rFonts w:ascii="Microsoft YaHei" w:hAnsi="Microsoft YaHei" w:eastAsia="Microsoft YaHei" w:cs="Microsoft YaHei"/>
          <w:sz w:val="19"/>
          <w:szCs w:val="19"/>
          <w:spacing w:val="-37"/>
          <w:position w:val="1"/>
        </w:rPr>
        <w:t xml:space="preserve"> </w:t>
      </w:r>
      <w:r>
        <w:rPr>
          <w:rFonts w:ascii="Microsoft YaHei" w:hAnsi="Microsoft YaHei" w:eastAsia="Microsoft YaHei" w:cs="Microsoft YaHei"/>
          <w:sz w:val="19"/>
          <w:szCs w:val="19"/>
          <w:spacing w:val="23"/>
        </w:rPr>
        <w:t>金属面材的弹性模量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3"/>
          <w:position w:val="1"/>
        </w:rPr>
        <w:t>,</w:t>
      </w:r>
      <w:r>
        <w:rPr>
          <w:rFonts w:ascii="Microsoft YaHei" w:hAnsi="Microsoft YaHei" w:eastAsia="Microsoft YaHei" w:cs="Microsoft YaHei"/>
          <w:sz w:val="19"/>
          <w:szCs w:val="19"/>
          <w:spacing w:val="23"/>
        </w:rPr>
        <w:t>彩色涂层钢板取 </w:t>
      </w:r>
      <w:r>
        <w:rPr>
          <w:rFonts w:ascii="Microsoft YaHei" w:hAnsi="Microsoft YaHei" w:eastAsia="Microsoft YaHei" w:cs="Microsoft YaHei"/>
          <w:sz w:val="19"/>
          <w:szCs w:val="19"/>
          <w:spacing w:val="23"/>
          <w:position w:val="-2"/>
        </w:rPr>
        <w:t>2.</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23"/>
          <w:position w:val="-2"/>
        </w:rPr>
        <w:t>1×1</w:t>
      </w:r>
      <w:r>
        <w:rPr>
          <w:rFonts w:ascii="Microsoft YaHei" w:hAnsi="Microsoft YaHei" w:eastAsia="Microsoft YaHei" w:cs="Microsoft YaHei"/>
          <w:sz w:val="19"/>
          <w:szCs w:val="19"/>
          <w:spacing w:val="22"/>
          <w:position w:val="-2"/>
        </w:rPr>
        <w:t>0</w:t>
      </w:r>
      <w:r>
        <w:rPr>
          <w:rFonts w:ascii="Microsoft YaHei" w:hAnsi="Microsoft YaHei" w:eastAsia="Microsoft YaHei" w:cs="Microsoft YaHei"/>
          <w:sz w:val="10"/>
          <w:szCs w:val="10"/>
          <w:spacing w:val="22"/>
          <w:position w:val="7"/>
        </w:rPr>
        <w:t>5  </w:t>
      </w:r>
      <w:r>
        <w:rPr>
          <w:rFonts w:ascii="Microsoft YaHei" w:hAnsi="Microsoft YaHei" w:eastAsia="Microsoft YaHei" w:cs="Microsoft YaHei"/>
          <w:sz w:val="19"/>
          <w:szCs w:val="19"/>
          <w:position w:val="-2"/>
        </w:rPr>
        <w:t>MPa</w:t>
      </w:r>
      <w:r>
        <w:rPr>
          <w:rFonts w:ascii="Microsoft YaHei" w:hAnsi="Microsoft YaHei" w:eastAsia="Microsoft YaHei" w:cs="Microsoft YaHei"/>
          <w:sz w:val="19"/>
          <w:szCs w:val="19"/>
          <w:spacing w:val="22"/>
          <w:position w:val="1"/>
        </w:rPr>
        <w:t>;</w:t>
      </w:r>
    </w:p>
    <w:p>
      <w:pPr>
        <w:ind w:left="433"/>
        <w:spacing w:before="43"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6"/>
          <w:position w:val="-2"/>
        </w:rPr>
        <w:t>K   </w:t>
      </w:r>
      <w:r>
        <w:rPr>
          <w:rFonts w:ascii="Microsoft YaHei" w:hAnsi="Microsoft YaHei" w:eastAsia="Microsoft YaHei" w:cs="Microsoft YaHei"/>
          <w:sz w:val="19"/>
          <w:szCs w:val="19"/>
          <w:spacing w:val="26"/>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6"/>
        </w:rPr>
        <w:t>剪应力不均匀系数</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6"/>
        </w:rPr>
        <w:t>,对于常见板型取</w:t>
      </w:r>
      <w:r>
        <w:rPr>
          <w:rFonts w:ascii="Microsoft YaHei" w:hAnsi="Microsoft YaHei" w:eastAsia="Microsoft YaHei" w:cs="Microsoft YaHei"/>
          <w:sz w:val="19"/>
          <w:szCs w:val="19"/>
          <w:spacing w:val="25"/>
        </w:rPr>
        <w:t xml:space="preserve"> 6/5;</w:t>
      </w:r>
    </w:p>
    <w:p>
      <w:pPr>
        <w:ind w:left="421"/>
        <w:spacing w:before="42"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4"/>
          <w:position w:val="-2"/>
        </w:rPr>
        <w:t>G   </w:t>
      </w:r>
      <w:r>
        <w:rPr>
          <w:rFonts w:ascii="Microsoft YaHei" w:hAnsi="Microsoft YaHei" w:eastAsia="Microsoft YaHei" w:cs="Microsoft YaHei"/>
          <w:sz w:val="19"/>
          <w:szCs w:val="19"/>
          <w:spacing w:val="24"/>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24"/>
        </w:rPr>
        <w:t>绝热芯材的剪切模量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4"/>
        </w:rPr>
        <w:t>,单位为兆帕(</w:t>
      </w:r>
      <w:r>
        <w:rPr>
          <w:rFonts w:ascii="Microsoft YaHei" w:hAnsi="Microsoft YaHei" w:eastAsia="Microsoft YaHei" w:cs="Microsoft YaHei"/>
          <w:sz w:val="19"/>
          <w:szCs w:val="19"/>
        </w:rPr>
        <w:t>MPa</w:t>
      </w:r>
      <w:r>
        <w:rPr>
          <w:rFonts w:ascii="Microsoft YaHei" w:hAnsi="Microsoft YaHei" w:eastAsia="Microsoft YaHei" w:cs="Microsoft YaHei"/>
          <w:sz w:val="19"/>
          <w:szCs w:val="19"/>
          <w:spacing w:val="24"/>
        </w:rPr>
        <w:t>) ,取值</w:t>
      </w:r>
      <w:r>
        <w:rPr>
          <w:rFonts w:ascii="Microsoft YaHei" w:hAnsi="Microsoft YaHei" w:eastAsia="Microsoft YaHei" w:cs="Microsoft YaHei"/>
          <w:sz w:val="19"/>
          <w:szCs w:val="19"/>
          <w:spacing w:val="23"/>
        </w:rPr>
        <w:t>见表 </w:t>
      </w:r>
      <w:r>
        <w:rPr>
          <w:rFonts w:ascii="Microsoft YaHei" w:hAnsi="Microsoft YaHei" w:eastAsia="Microsoft YaHei" w:cs="Microsoft YaHei"/>
          <w:sz w:val="19"/>
          <w:szCs w:val="19"/>
          <w:spacing w:val="23"/>
          <w:position w:val="-2"/>
        </w:rPr>
        <w:t>B.</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23"/>
          <w:position w:val="-2"/>
        </w:rPr>
        <w:t>2</w:t>
      </w:r>
      <w:r>
        <w:rPr>
          <w:rFonts w:ascii="Microsoft YaHei" w:hAnsi="Microsoft YaHei" w:eastAsia="Microsoft YaHei" w:cs="Microsoft YaHei"/>
          <w:sz w:val="19"/>
          <w:szCs w:val="19"/>
          <w:spacing w:val="23"/>
        </w:rPr>
        <w:t>。</w:t>
      </w:r>
    </w:p>
    <w:p>
      <w:pPr>
        <w:ind w:left="2859"/>
        <w:spacing w:before="163" w:line="209" w:lineRule="auto"/>
        <w:rPr>
          <w:rFonts w:ascii="SimHei" w:hAnsi="SimHei" w:eastAsia="SimHei" w:cs="SimHei"/>
          <w:sz w:val="19"/>
          <w:szCs w:val="19"/>
        </w:rPr>
      </w:pPr>
      <w:r>
        <w:rPr>
          <w:rFonts w:ascii="SimHei" w:hAnsi="SimHei" w:eastAsia="SimHei" w:cs="SimHei"/>
          <w:sz w:val="19"/>
          <w:szCs w:val="19"/>
          <w:spacing w:val="15"/>
        </w:rPr>
        <w:t>表</w:t>
      </w:r>
      <w:r>
        <w:rPr>
          <w:rFonts w:ascii="SimHei" w:hAnsi="SimHei" w:eastAsia="SimHei" w:cs="SimHei"/>
          <w:sz w:val="19"/>
          <w:szCs w:val="19"/>
          <w:spacing w:val="-24"/>
        </w:rPr>
        <w:t xml:space="preserve"> </w:t>
      </w:r>
      <w:r>
        <w:rPr>
          <w:rFonts w:ascii="Microsoft YaHei" w:hAnsi="Microsoft YaHei" w:eastAsia="Microsoft YaHei" w:cs="Microsoft YaHei"/>
          <w:sz w:val="19"/>
          <w:szCs w:val="19"/>
          <w:spacing w:val="15"/>
          <w:position w:val="-2"/>
        </w:rPr>
        <w:t>B.2   </w:t>
      </w:r>
      <w:r>
        <w:rPr>
          <w:rFonts w:ascii="SimHei" w:hAnsi="SimHei" w:eastAsia="SimHei" w:cs="SimHei"/>
          <w:sz w:val="19"/>
          <w:szCs w:val="19"/>
          <w:spacing w:val="15"/>
        </w:rPr>
        <w:t>绝热芯材的剪切模量</w:t>
      </w:r>
      <w:r>
        <w:rPr>
          <w:rFonts w:ascii="SimHei" w:hAnsi="SimHei" w:eastAsia="SimHei" w:cs="SimHei"/>
          <w:sz w:val="19"/>
          <w:szCs w:val="19"/>
          <w:spacing w:val="-39"/>
        </w:rPr>
        <w:t xml:space="preserve"> </w:t>
      </w:r>
      <w:r>
        <w:rPr>
          <w:rFonts w:ascii="Microsoft YaHei" w:hAnsi="Microsoft YaHei" w:eastAsia="Microsoft YaHei" w:cs="Microsoft YaHei"/>
          <w:sz w:val="19"/>
          <w:szCs w:val="19"/>
          <w:spacing w:val="15"/>
        </w:rPr>
        <w:t>G</w:t>
      </w:r>
      <w:r>
        <w:rPr>
          <w:rFonts w:ascii="Microsoft YaHei" w:hAnsi="Microsoft YaHei" w:eastAsia="Microsoft YaHei" w:cs="Microsoft YaHei"/>
          <w:sz w:val="19"/>
          <w:szCs w:val="19"/>
          <w:spacing w:val="-18"/>
        </w:rPr>
        <w:t xml:space="preserve"> </w:t>
      </w:r>
      <w:r>
        <w:rPr>
          <w:rFonts w:ascii="SimHei" w:hAnsi="SimHei" w:eastAsia="SimHei" w:cs="SimHei"/>
          <w:sz w:val="19"/>
          <w:szCs w:val="19"/>
          <w:spacing w:val="15"/>
        </w:rPr>
        <w:t>取值表</w:t>
      </w:r>
    </w:p>
    <w:p>
      <w:pPr>
        <w:ind w:left="8337"/>
        <w:spacing w:before="178"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6"/>
        </w:rPr>
        <w:t>单位为兆帕</w:t>
      </w:r>
    </w:p>
    <w:p>
      <w:pPr>
        <w:spacing w:line="53" w:lineRule="exact"/>
        <w:rPr/>
      </w:pPr>
      <w:r/>
    </w:p>
    <w:tbl>
      <w:tblPr>
        <w:tblStyle w:val="TableNormal"/>
        <w:tblW w:w="9222" w:type="dxa"/>
        <w:tblInd w:w="7" w:type="dxa"/>
        <w:tblLayout w:type="fixed"/>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Pr>
      <w:tblGrid>
        <w:gridCol w:w="1809"/>
        <w:gridCol w:w="2703"/>
        <w:gridCol w:w="1802"/>
        <w:gridCol w:w="2908"/>
      </w:tblGrid>
      <w:tr>
        <w:trPr>
          <w:trHeight w:val="350" w:hRule="atLeast"/>
        </w:trPr>
        <w:tc>
          <w:tcPr>
            <w:tcW w:w="1809" w:type="dxa"/>
            <w:vAlign w:val="top"/>
            <w:tcBorders>
              <w:right w:val="single" w:color="231F20" w:sz="2" w:space="0"/>
            </w:tcBorders>
          </w:tcPr>
          <w:p>
            <w:pPr>
              <w:pStyle w:val="TableText"/>
              <w:ind w:left="545"/>
              <w:spacing w:before="83" w:line="212" w:lineRule="auto"/>
              <w:rPr>
                <w:sz w:val="16"/>
                <w:szCs w:val="16"/>
              </w:rPr>
            </w:pPr>
            <w:r>
              <w:rPr>
                <w:sz w:val="16"/>
                <w:szCs w:val="16"/>
                <w:spacing w:val="15"/>
              </w:rPr>
              <w:t>绝热芯材</w:t>
            </w:r>
          </w:p>
        </w:tc>
        <w:tc>
          <w:tcPr>
            <w:tcW w:w="2703" w:type="dxa"/>
            <w:vAlign w:val="top"/>
            <w:tcBorders>
              <w:left w:val="single" w:color="231F20" w:sz="2" w:space="0"/>
              <w:right w:val="single" w:color="231F20" w:sz="2" w:space="0"/>
            </w:tcBorders>
          </w:tcPr>
          <w:p>
            <w:pPr>
              <w:pStyle w:val="TableText"/>
              <w:ind w:left="996"/>
              <w:spacing w:before="88" w:line="182" w:lineRule="auto"/>
              <w:rPr>
                <w:sz w:val="16"/>
                <w:szCs w:val="16"/>
              </w:rPr>
            </w:pPr>
            <w:r>
              <w:rPr>
                <w:sz w:val="16"/>
                <w:szCs w:val="16"/>
                <w:spacing w:val="15"/>
              </w:rPr>
              <w:t>剪切模量</w:t>
            </w:r>
          </w:p>
        </w:tc>
        <w:tc>
          <w:tcPr>
            <w:tcW w:w="1802" w:type="dxa"/>
            <w:vAlign w:val="top"/>
            <w:tcBorders>
              <w:left w:val="single" w:color="231F20" w:sz="2" w:space="0"/>
              <w:right w:val="single" w:color="231F20" w:sz="2" w:space="0"/>
            </w:tcBorders>
          </w:tcPr>
          <w:p>
            <w:pPr>
              <w:pStyle w:val="TableText"/>
              <w:ind w:left="550"/>
              <w:spacing w:before="83" w:line="212" w:lineRule="auto"/>
              <w:rPr>
                <w:sz w:val="16"/>
                <w:szCs w:val="16"/>
              </w:rPr>
            </w:pPr>
            <w:r>
              <w:rPr>
                <w:sz w:val="16"/>
                <w:szCs w:val="16"/>
                <w:spacing w:val="15"/>
              </w:rPr>
              <w:t>绝热芯材</w:t>
            </w:r>
          </w:p>
        </w:tc>
        <w:tc>
          <w:tcPr>
            <w:tcW w:w="2908" w:type="dxa"/>
            <w:vAlign w:val="top"/>
            <w:tcBorders>
              <w:left w:val="single" w:color="231F20" w:sz="2" w:space="0"/>
            </w:tcBorders>
          </w:tcPr>
          <w:p>
            <w:pPr>
              <w:pStyle w:val="TableText"/>
              <w:ind w:left="1102"/>
              <w:spacing w:before="88" w:line="182" w:lineRule="auto"/>
              <w:rPr>
                <w:sz w:val="16"/>
                <w:szCs w:val="16"/>
              </w:rPr>
            </w:pPr>
            <w:r>
              <w:rPr>
                <w:sz w:val="16"/>
                <w:szCs w:val="16"/>
                <w:spacing w:val="15"/>
              </w:rPr>
              <w:t>剪切模量</w:t>
            </w:r>
          </w:p>
        </w:tc>
      </w:tr>
      <w:tr>
        <w:trPr>
          <w:trHeight w:val="610" w:hRule="atLeast"/>
        </w:trPr>
        <w:tc>
          <w:tcPr>
            <w:tcW w:w="1809" w:type="dxa"/>
            <w:vAlign w:val="top"/>
            <w:tcBorders>
              <w:bottom w:val="single" w:color="231F20" w:sz="2" w:space="0"/>
              <w:right w:val="single" w:color="231F20" w:sz="2" w:space="0"/>
            </w:tcBorders>
          </w:tcPr>
          <w:p>
            <w:pPr>
              <w:pStyle w:val="TableText"/>
              <w:ind w:left="543" w:right="416" w:hanging="128"/>
              <w:spacing w:before="76" w:line="229" w:lineRule="auto"/>
              <w:rPr>
                <w:sz w:val="16"/>
                <w:szCs w:val="16"/>
              </w:rPr>
            </w:pPr>
            <w:r>
              <w:rPr>
                <w:sz w:val="16"/>
                <w:szCs w:val="16"/>
                <w:spacing w:val="16"/>
              </w:rPr>
              <w:t>聚氨酯/聚异</w:t>
            </w:r>
            <w:r>
              <w:rPr>
                <w:sz w:val="16"/>
                <w:szCs w:val="16"/>
                <w:spacing w:val="15"/>
              </w:rPr>
              <w:t>氰脲酸酯</w:t>
            </w:r>
          </w:p>
        </w:tc>
        <w:tc>
          <w:tcPr>
            <w:tcW w:w="2703" w:type="dxa"/>
            <w:vAlign w:val="top"/>
            <w:tcBorders>
              <w:left w:val="single" w:color="231F20" w:sz="2" w:space="0"/>
              <w:bottom w:val="single" w:color="231F20" w:sz="2" w:space="0"/>
              <w:right w:val="single" w:color="231F20" w:sz="2" w:space="0"/>
            </w:tcBorders>
          </w:tcPr>
          <w:p>
            <w:pPr>
              <w:pStyle w:val="TableText"/>
              <w:ind w:left="759"/>
              <w:spacing w:before="226" w:line="190" w:lineRule="auto"/>
              <w:rPr>
                <w:sz w:val="9"/>
                <w:szCs w:val="9"/>
              </w:rPr>
            </w:pPr>
            <w:r>
              <w:rPr>
                <w:sz w:val="16"/>
                <w:szCs w:val="16"/>
                <w:spacing w:val="6"/>
              </w:rPr>
              <w:t>1.</w:t>
            </w:r>
            <w:r>
              <w:rPr>
                <w:sz w:val="16"/>
                <w:szCs w:val="16"/>
                <w:spacing w:val="-13"/>
              </w:rPr>
              <w:t xml:space="preserve"> </w:t>
            </w:r>
            <w:r>
              <w:rPr>
                <w:sz w:val="16"/>
                <w:szCs w:val="16"/>
                <w:spacing w:val="6"/>
              </w:rPr>
              <w:t>725×(ρ/38)</w:t>
            </w:r>
            <w:r>
              <w:rPr>
                <w:sz w:val="16"/>
                <w:szCs w:val="16"/>
                <w:spacing w:val="-23"/>
              </w:rPr>
              <w:t xml:space="preserve"> </w:t>
            </w:r>
            <w:r>
              <w:rPr>
                <w:sz w:val="9"/>
                <w:szCs w:val="9"/>
                <w:spacing w:val="6"/>
                <w:position w:val="6"/>
              </w:rPr>
              <w:t>2</w:t>
            </w:r>
          </w:p>
        </w:tc>
        <w:tc>
          <w:tcPr>
            <w:tcW w:w="1802" w:type="dxa"/>
            <w:vAlign w:val="top"/>
            <w:tcBorders>
              <w:left w:val="single" w:color="231F20" w:sz="2" w:space="0"/>
              <w:bottom w:val="single" w:color="231F20" w:sz="2" w:space="0"/>
              <w:right w:val="single" w:color="231F20" w:sz="2" w:space="0"/>
            </w:tcBorders>
          </w:tcPr>
          <w:p>
            <w:pPr>
              <w:pStyle w:val="TableText"/>
              <w:ind w:left="732"/>
              <w:spacing w:before="220" w:line="183" w:lineRule="auto"/>
              <w:rPr>
                <w:sz w:val="16"/>
                <w:szCs w:val="16"/>
              </w:rPr>
            </w:pPr>
            <w:r>
              <w:rPr>
                <w:sz w:val="16"/>
                <w:szCs w:val="16"/>
                <w:spacing w:val="10"/>
              </w:rPr>
              <w:t>岩棉</w:t>
            </w:r>
          </w:p>
        </w:tc>
        <w:tc>
          <w:tcPr>
            <w:tcW w:w="2908" w:type="dxa"/>
            <w:vAlign w:val="top"/>
            <w:tcBorders>
              <w:left w:val="single" w:color="231F20" w:sz="2" w:space="0"/>
              <w:bottom w:val="single" w:color="231F20" w:sz="2" w:space="0"/>
            </w:tcBorders>
          </w:tcPr>
          <w:p>
            <w:pPr>
              <w:pStyle w:val="TableText"/>
              <w:ind w:left="948"/>
              <w:spacing w:before="227" w:line="188" w:lineRule="auto"/>
              <w:rPr>
                <w:sz w:val="16"/>
                <w:szCs w:val="16"/>
              </w:rPr>
            </w:pPr>
            <w:r>
              <w:rPr>
                <w:sz w:val="16"/>
                <w:szCs w:val="16"/>
                <w:spacing w:val="5"/>
              </w:rPr>
              <w:t>1.</w:t>
            </w:r>
            <w:r>
              <w:rPr>
                <w:sz w:val="16"/>
                <w:szCs w:val="16"/>
                <w:spacing w:val="-22"/>
              </w:rPr>
              <w:t xml:space="preserve"> </w:t>
            </w:r>
            <w:r>
              <w:rPr>
                <w:sz w:val="16"/>
                <w:szCs w:val="16"/>
                <w:spacing w:val="5"/>
              </w:rPr>
              <w:t>700×ρ/100</w:t>
            </w:r>
          </w:p>
        </w:tc>
      </w:tr>
      <w:tr>
        <w:trPr>
          <w:trHeight w:val="353" w:hRule="atLeast"/>
        </w:trPr>
        <w:tc>
          <w:tcPr>
            <w:tcW w:w="1809" w:type="dxa"/>
            <w:vAlign w:val="top"/>
            <w:tcBorders>
              <w:right w:val="single" w:color="231F20" w:sz="2" w:space="0"/>
              <w:top w:val="single" w:color="231F20" w:sz="2" w:space="0"/>
            </w:tcBorders>
          </w:tcPr>
          <w:p>
            <w:pPr>
              <w:pStyle w:val="TableText"/>
              <w:ind w:left="551"/>
              <w:spacing w:before="99" w:line="183" w:lineRule="auto"/>
              <w:rPr>
                <w:sz w:val="16"/>
                <w:szCs w:val="16"/>
              </w:rPr>
            </w:pPr>
            <w:r>
              <w:rPr>
                <w:sz w:val="16"/>
                <w:szCs w:val="16"/>
                <w:spacing w:val="14"/>
              </w:rPr>
              <w:t>聚苯乙烯</w:t>
            </w:r>
          </w:p>
        </w:tc>
        <w:tc>
          <w:tcPr>
            <w:tcW w:w="2703" w:type="dxa"/>
            <w:vAlign w:val="top"/>
            <w:tcBorders>
              <w:left w:val="single" w:color="231F20" w:sz="2" w:space="0"/>
              <w:right w:val="single" w:color="231F20" w:sz="2" w:space="0"/>
              <w:top w:val="single" w:color="231F20" w:sz="2" w:space="0"/>
            </w:tcBorders>
          </w:tcPr>
          <w:p>
            <w:pPr>
              <w:pStyle w:val="TableText"/>
              <w:ind w:left="683"/>
              <w:spacing w:before="108" w:line="190" w:lineRule="auto"/>
              <w:rPr>
                <w:sz w:val="9"/>
                <w:szCs w:val="9"/>
              </w:rPr>
            </w:pPr>
            <w:r>
              <w:rPr>
                <w:sz w:val="16"/>
                <w:szCs w:val="16"/>
                <w:spacing w:val="5"/>
              </w:rPr>
              <w:t>2.</w:t>
            </w:r>
            <w:r>
              <w:rPr>
                <w:sz w:val="16"/>
                <w:szCs w:val="16"/>
                <w:spacing w:val="-19"/>
              </w:rPr>
              <w:t xml:space="preserve"> </w:t>
            </w:r>
            <w:r>
              <w:rPr>
                <w:sz w:val="16"/>
                <w:szCs w:val="16"/>
                <w:spacing w:val="5"/>
              </w:rPr>
              <w:t>070×(ρ/17.</w:t>
            </w:r>
            <w:r>
              <w:rPr>
                <w:sz w:val="16"/>
                <w:szCs w:val="16"/>
                <w:spacing w:val="-24"/>
              </w:rPr>
              <w:t xml:space="preserve"> </w:t>
            </w:r>
            <w:r>
              <w:rPr>
                <w:sz w:val="16"/>
                <w:szCs w:val="16"/>
                <w:spacing w:val="5"/>
              </w:rPr>
              <w:t>8)</w:t>
            </w:r>
            <w:r>
              <w:rPr>
                <w:sz w:val="16"/>
                <w:szCs w:val="16"/>
                <w:spacing w:val="-23"/>
              </w:rPr>
              <w:t xml:space="preserve"> </w:t>
            </w:r>
            <w:r>
              <w:rPr>
                <w:sz w:val="9"/>
                <w:szCs w:val="9"/>
                <w:spacing w:val="5"/>
                <w:position w:val="6"/>
              </w:rPr>
              <w:t>2</w:t>
            </w:r>
          </w:p>
        </w:tc>
        <w:tc>
          <w:tcPr>
            <w:tcW w:w="1802" w:type="dxa"/>
            <w:vAlign w:val="top"/>
            <w:tcBorders>
              <w:left w:val="single" w:color="231F20" w:sz="2" w:space="0"/>
              <w:right w:val="single" w:color="231F20" w:sz="2" w:space="0"/>
              <w:top w:val="single" w:color="231F20" w:sz="2" w:space="0"/>
            </w:tcBorders>
          </w:tcPr>
          <w:p>
            <w:pPr>
              <w:pStyle w:val="TableText"/>
              <w:ind w:left="639"/>
              <w:spacing w:before="99" w:line="183" w:lineRule="auto"/>
              <w:rPr>
                <w:sz w:val="16"/>
                <w:szCs w:val="16"/>
              </w:rPr>
            </w:pPr>
            <w:r>
              <w:rPr>
                <w:sz w:val="16"/>
                <w:szCs w:val="16"/>
                <w:spacing w:val="14"/>
              </w:rPr>
              <w:t>玻璃棉</w:t>
            </w:r>
          </w:p>
        </w:tc>
        <w:tc>
          <w:tcPr>
            <w:tcW w:w="2908" w:type="dxa"/>
            <w:vAlign w:val="top"/>
            <w:tcBorders>
              <w:left w:val="single" w:color="231F20" w:sz="2" w:space="0"/>
              <w:top w:val="single" w:color="231F20" w:sz="2" w:space="0"/>
            </w:tcBorders>
          </w:tcPr>
          <w:p>
            <w:pPr>
              <w:pStyle w:val="TableText"/>
              <w:ind w:left="945"/>
              <w:spacing w:before="107" w:line="188" w:lineRule="auto"/>
              <w:rPr>
                <w:sz w:val="16"/>
                <w:szCs w:val="16"/>
              </w:rPr>
            </w:pPr>
            <w:r>
              <w:rPr>
                <w:sz w:val="16"/>
                <w:szCs w:val="16"/>
                <w:spacing w:val="5"/>
              </w:rPr>
              <w:t>2.</w:t>
            </w:r>
            <w:r>
              <w:rPr>
                <w:sz w:val="16"/>
                <w:szCs w:val="16"/>
                <w:spacing w:val="-19"/>
              </w:rPr>
              <w:t xml:space="preserve"> </w:t>
            </w:r>
            <w:r>
              <w:rPr>
                <w:sz w:val="16"/>
                <w:szCs w:val="16"/>
                <w:spacing w:val="5"/>
              </w:rPr>
              <w:t>682×ρ/100</w:t>
            </w:r>
          </w:p>
        </w:tc>
      </w:tr>
      <w:tr>
        <w:trPr>
          <w:trHeight w:val="350" w:hRule="atLeast"/>
        </w:trPr>
        <w:tc>
          <w:tcPr>
            <w:tcW w:w="6314" w:type="dxa"/>
            <w:vAlign w:val="top"/>
            <w:gridSpan w:val="3"/>
            <w:tcBorders>
              <w:right w:val="nil"/>
            </w:tcBorders>
          </w:tcPr>
          <w:p>
            <w:pPr>
              <w:pStyle w:val="TableText"/>
              <w:ind w:left="475"/>
              <w:spacing w:before="92" w:line="157" w:lineRule="auto"/>
              <w:rPr>
                <w:sz w:val="16"/>
                <w:szCs w:val="16"/>
              </w:rPr>
            </w:pPr>
            <w:r>
              <w:rPr>
                <w:rFonts w:ascii="SimHei" w:hAnsi="SimHei" w:eastAsia="SimHei" w:cs="SimHei"/>
                <w:sz w:val="16"/>
                <w:szCs w:val="16"/>
                <w:spacing w:val="17"/>
              </w:rPr>
              <w:t>注</w:t>
            </w:r>
            <w:r>
              <w:rPr>
                <w:rFonts w:ascii="SimHei" w:hAnsi="SimHei" w:eastAsia="SimHei" w:cs="SimHei"/>
                <w:sz w:val="16"/>
                <w:szCs w:val="16"/>
                <w:spacing w:val="-35"/>
              </w:rPr>
              <w:t xml:space="preserve"> </w:t>
            </w:r>
            <w:r>
              <w:rPr>
                <w:sz w:val="16"/>
                <w:szCs w:val="16"/>
                <w:spacing w:val="17"/>
              </w:rPr>
              <w:t>: </w:t>
            </w:r>
            <w:r>
              <w:rPr>
                <w:sz w:val="16"/>
                <w:szCs w:val="16"/>
                <w:spacing w:val="17"/>
                <w:position w:val="-4"/>
              </w:rPr>
              <w:t>ρ</w:t>
            </w:r>
            <w:r>
              <w:rPr>
                <w:sz w:val="16"/>
                <w:szCs w:val="16"/>
                <w:spacing w:val="-30"/>
                <w:position w:val="-4"/>
              </w:rPr>
              <w:t xml:space="preserve"> </w:t>
            </w:r>
            <w:r>
              <w:rPr>
                <w:sz w:val="16"/>
                <w:szCs w:val="16"/>
                <w:spacing w:val="17"/>
              </w:rPr>
              <w:t>为绝热芯材密度</w:t>
            </w:r>
            <w:r>
              <w:rPr>
                <w:sz w:val="16"/>
                <w:szCs w:val="16"/>
                <w:spacing w:val="-4"/>
              </w:rPr>
              <w:t xml:space="preserve"> </w:t>
            </w:r>
            <w:r>
              <w:rPr>
                <w:sz w:val="16"/>
                <w:szCs w:val="16"/>
                <w:spacing w:val="17"/>
              </w:rPr>
              <w:t>,单位为千克每立方</w:t>
            </w:r>
            <w:r>
              <w:rPr>
                <w:sz w:val="16"/>
                <w:szCs w:val="16"/>
                <w:spacing w:val="16"/>
              </w:rPr>
              <w:t>米(</w:t>
            </w:r>
            <w:r>
              <w:rPr>
                <w:sz w:val="16"/>
                <w:szCs w:val="16"/>
              </w:rPr>
              <w:t>kg</w:t>
            </w:r>
            <w:r>
              <w:rPr>
                <w:sz w:val="16"/>
                <w:szCs w:val="16"/>
                <w:spacing w:val="16"/>
              </w:rPr>
              <w:t>/</w:t>
            </w:r>
            <w:r>
              <w:rPr>
                <w:sz w:val="16"/>
                <w:szCs w:val="16"/>
                <w:spacing w:val="16"/>
                <w:position w:val="-1"/>
              </w:rPr>
              <w:t>m</w:t>
            </w:r>
            <w:r>
              <w:rPr>
                <w:sz w:val="9"/>
                <w:szCs w:val="9"/>
                <w:spacing w:val="16"/>
                <w:position w:val="1"/>
              </w:rPr>
              <w:t>3</w:t>
            </w:r>
            <w:r>
              <w:rPr>
                <w:sz w:val="9"/>
                <w:szCs w:val="9"/>
                <w:spacing w:val="-8"/>
                <w:position w:val="1"/>
              </w:rPr>
              <w:t xml:space="preserve"> </w:t>
            </w:r>
            <w:r>
              <w:rPr>
                <w:sz w:val="16"/>
                <w:szCs w:val="16"/>
                <w:spacing w:val="16"/>
                <w:position w:val="1"/>
              </w:rPr>
              <w:t>)</w:t>
            </w:r>
            <w:r>
              <w:rPr>
                <w:sz w:val="16"/>
                <w:szCs w:val="16"/>
                <w:spacing w:val="-14"/>
                <w:position w:val="1"/>
              </w:rPr>
              <w:t xml:space="preserve"> </w:t>
            </w:r>
            <w:r>
              <w:rPr>
                <w:sz w:val="16"/>
                <w:szCs w:val="16"/>
                <w:spacing w:val="16"/>
              </w:rPr>
              <w:t>。</w:t>
            </w:r>
          </w:p>
        </w:tc>
        <w:tc>
          <w:tcPr>
            <w:tcW w:w="2908" w:type="dxa"/>
            <w:vAlign w:val="top"/>
            <w:tcBorders>
              <w:left w:val="nil"/>
            </w:tcBorders>
          </w:tcPr>
          <w:p>
            <w:pPr>
              <w:ind w:firstLine="1031"/>
              <w:spacing w:line="299" w:lineRule="exact"/>
              <w:rPr/>
            </w:pPr>
            <w:r>
              <w:rPr>
                <w:position w:val="-5"/>
              </w:rPr>
              <w:drawing>
                <wp:inline distT="0" distB="0" distL="0" distR="0">
                  <wp:extent cx="190500" cy="189890"/>
                  <wp:effectExtent l="0" t="0" r="0" b="0"/>
                  <wp:docPr id="54" name="IM 54"/>
                  <wp:cNvGraphicFramePr/>
                  <a:graphic>
                    <a:graphicData uri="http://schemas.openxmlformats.org/drawingml/2006/picture">
                      <pic:pic>
                        <pic:nvPicPr>
                          <pic:cNvPr id="54" name="IM 54"/>
                          <pic:cNvPicPr/>
                        </pic:nvPicPr>
                        <pic:blipFill>
                          <a:blip r:embed="rId4"/>
                          <a:stretch>
                            <a:fillRect/>
                          </a:stretch>
                        </pic:blipFill>
                        <pic:spPr>
                          <a:xfrm rot="0">
                            <a:off x="0" y="0"/>
                            <a:ext cx="190500" cy="189890"/>
                          </a:xfrm>
                          <a:prstGeom prst="rect">
                            <a:avLst/>
                          </a:prstGeom>
                        </pic:spPr>
                      </pic:pic>
                    </a:graphicData>
                  </a:graphic>
                </wp:inline>
              </w:drawing>
            </w:r>
          </w:p>
        </w:tc>
      </w:tr>
    </w:tbl>
    <w:p>
      <w:pPr>
        <w:pStyle w:val="BodyText"/>
        <w:spacing w:line="338" w:lineRule="auto"/>
        <w:rPr/>
      </w:pPr>
      <w:r/>
    </w:p>
    <w:p>
      <w:pPr>
        <w:ind w:left="16"/>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6"/>
          <w:position w:val="-2"/>
        </w:rPr>
        <w:t>B.5   </w:t>
      </w:r>
      <w:r>
        <w:rPr>
          <w:rFonts w:ascii="SimHei" w:hAnsi="SimHei" w:eastAsia="SimHei" w:cs="SimHei"/>
          <w:sz w:val="19"/>
          <w:szCs w:val="19"/>
          <w:spacing w:val="16"/>
        </w:rPr>
        <w:t>均布面荷载作用下单跨简支板的抗弯承载力</w:t>
      </w:r>
    </w:p>
    <w:p>
      <w:pPr>
        <w:ind w:left="439"/>
        <w:spacing w:before="178"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夹芯板的抗弯承载力主要由正常使用状态时变形控制</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8"/>
        </w:rPr>
        <w:t>,</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8"/>
        </w:rPr>
        <w:t>当受均布面荷载作用时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,单跨夹芯板的抗弯</w:t>
      </w:r>
    </w:p>
    <w:p>
      <w:pPr>
        <w:spacing w:line="183" w:lineRule="auto"/>
        <w:sectPr>
          <w:headerReference w:type="default" r:id="rId21"/>
          <w:footerReference w:type="default" r:id="rId40"/>
          <w:pgSz w:w="11907" w:h="16841"/>
          <w:pgMar w:top="1684" w:right="1225" w:bottom="1295" w:left="1411" w:header="1386" w:footer="1106" w:gutter="0"/>
        </w:sectPr>
        <w:rPr>
          <w:rFonts w:ascii="Microsoft YaHei" w:hAnsi="Microsoft YaHei" w:eastAsia="Microsoft YaHei" w:cs="Microsoft YaHei"/>
          <w:sz w:val="19"/>
          <w:szCs w:val="19"/>
        </w:rPr>
      </w:pPr>
    </w:p>
    <w:p>
      <w:pPr>
        <w:ind w:left="7"/>
        <w:spacing w:before="305" w:line="178" w:lineRule="auto"/>
        <w:rPr>
          <w:rFonts w:ascii="Microsoft YaHei" w:hAnsi="Microsoft YaHei" w:eastAsia="Microsoft YaHei" w:cs="Microsoft YaHei"/>
          <w:sz w:val="19"/>
          <w:szCs w:val="19"/>
        </w:rPr>
      </w:pPr>
      <w:bookmarkStart w:name="bookmark28" w:id="24"/>
      <w:bookmarkEnd w:id="24"/>
      <w:r>
        <w:rPr>
          <w:rFonts w:ascii="Microsoft YaHei" w:hAnsi="Microsoft YaHei" w:eastAsia="Microsoft YaHei" w:cs="Microsoft YaHei"/>
          <w:sz w:val="19"/>
          <w:szCs w:val="19"/>
          <w:spacing w:val="16"/>
        </w:rPr>
        <w:t>承载力可按公式(B</w:t>
      </w:r>
      <w:r>
        <w:rPr>
          <w:rFonts w:ascii="Microsoft YaHei" w:hAnsi="Microsoft YaHei" w:eastAsia="Microsoft YaHei" w:cs="Microsoft YaHei"/>
          <w:sz w:val="19"/>
          <w:szCs w:val="19"/>
          <w:spacing w:val="16"/>
          <w:position w:val="-2"/>
        </w:rPr>
        <w:t>.</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16"/>
        </w:rPr>
        <w:t>5)计算</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6"/>
        </w:rPr>
        <w:t>:</w:t>
      </w:r>
    </w:p>
    <w:p>
      <w:pPr>
        <w:ind w:right="8"/>
        <w:spacing w:before="63"/>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13"/>
        </w:rPr>
        <w:t>p</w:t>
      </w:r>
      <w:r>
        <w:rPr>
          <w:rFonts w:ascii="Microsoft YaHei" w:hAnsi="Microsoft YaHei" w:eastAsia="Microsoft YaHei" w:cs="Microsoft YaHei"/>
          <w:sz w:val="19"/>
          <w:szCs w:val="19"/>
          <w:spacing w:val="-21"/>
          <w:position w:val="13"/>
        </w:rPr>
        <w:t xml:space="preserve"> </w:t>
      </w:r>
      <w:r>
        <w:rPr>
          <w:sz w:val="19"/>
          <w:szCs w:val="19"/>
          <w:position w:val="-23"/>
        </w:rPr>
        <w:drawing>
          <wp:inline distT="0" distB="0" distL="0" distR="0">
            <wp:extent cx="1183665" cy="440817"/>
            <wp:effectExtent l="0" t="0" r="0" b="0"/>
            <wp:docPr id="56" name="IM 56"/>
            <wp:cNvGraphicFramePr/>
            <a:graphic>
              <a:graphicData uri="http://schemas.openxmlformats.org/drawingml/2006/picture">
                <pic:pic>
                  <pic:nvPicPr>
                    <pic:cNvPr id="56" name="IM 56"/>
                    <pic:cNvPicPr/>
                  </pic:nvPicPr>
                  <pic:blipFill>
                    <a:blip r:embed="rId44"/>
                    <a:stretch>
                      <a:fillRect/>
                    </a:stretch>
                  </pic:blipFill>
                  <pic:spPr>
                    <a:xfrm rot="0">
                      <a:off x="0" y="0"/>
                      <a:ext cx="1183665" cy="440817"/>
                    </a:xfrm>
                    <a:prstGeom prst="rect">
                      <a:avLst/>
                    </a:prstGeom>
                  </pic:spPr>
                </pic:pic>
              </a:graphicData>
            </a:graphic>
          </wp:inline>
        </w:drawing>
      </w:r>
      <w:r>
        <w:rPr>
          <w:rFonts w:ascii="Microsoft YaHei" w:hAnsi="Microsoft YaHei" w:eastAsia="Microsoft YaHei" w:cs="Microsoft YaHei"/>
          <w:sz w:val="19"/>
          <w:szCs w:val="19"/>
          <w:position w:val="13"/>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15"/>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5"/>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5"/>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4"/>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5"/>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4"/>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5"/>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5"/>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24"/>
          <w:position w:val="18"/>
        </w:rPr>
        <w:t xml:space="preserve"> </w:t>
      </w:r>
      <w:r>
        <w:rPr>
          <w:rFonts w:ascii="Microsoft YaHei" w:hAnsi="Microsoft YaHei" w:eastAsia="Microsoft YaHei" w:cs="Microsoft YaHei"/>
          <w:sz w:val="19"/>
          <w:szCs w:val="19"/>
          <w:spacing w:val="20"/>
          <w:position w:val="18"/>
        </w:rPr>
        <w:t>…</w:t>
      </w:r>
      <w:r>
        <w:rPr>
          <w:rFonts w:ascii="Microsoft YaHei" w:hAnsi="Microsoft YaHei" w:eastAsia="Microsoft YaHei" w:cs="Microsoft YaHei"/>
          <w:sz w:val="19"/>
          <w:szCs w:val="19"/>
          <w:spacing w:val="49"/>
          <w:w w:val="101"/>
          <w:position w:val="18"/>
        </w:rPr>
        <w:t xml:space="preserve"> </w:t>
      </w:r>
      <w:r>
        <w:rPr>
          <w:rFonts w:ascii="Microsoft YaHei" w:hAnsi="Microsoft YaHei" w:eastAsia="Microsoft YaHei" w:cs="Microsoft YaHei"/>
          <w:sz w:val="19"/>
          <w:szCs w:val="19"/>
          <w:spacing w:val="20"/>
          <w:position w:val="18"/>
        </w:rPr>
        <w:t>( </w:t>
      </w:r>
      <w:r>
        <w:rPr>
          <w:rFonts w:ascii="Microsoft YaHei" w:hAnsi="Microsoft YaHei" w:eastAsia="Microsoft YaHei" w:cs="Microsoft YaHei"/>
          <w:sz w:val="19"/>
          <w:szCs w:val="19"/>
          <w:spacing w:val="20"/>
          <w:position w:val="15"/>
        </w:rPr>
        <w:t>B.</w:t>
      </w:r>
      <w:r>
        <w:rPr>
          <w:rFonts w:ascii="Microsoft YaHei" w:hAnsi="Microsoft YaHei" w:eastAsia="Microsoft YaHei" w:cs="Microsoft YaHei"/>
          <w:sz w:val="19"/>
          <w:szCs w:val="19"/>
          <w:spacing w:val="-26"/>
          <w:position w:val="15"/>
        </w:rPr>
        <w:t xml:space="preserve"> </w:t>
      </w:r>
      <w:r>
        <w:rPr>
          <w:rFonts w:ascii="Microsoft YaHei" w:hAnsi="Microsoft YaHei" w:eastAsia="Microsoft YaHei" w:cs="Microsoft YaHei"/>
          <w:sz w:val="19"/>
          <w:szCs w:val="19"/>
          <w:spacing w:val="20"/>
          <w:position w:val="15"/>
        </w:rPr>
        <w:t>5</w:t>
      </w:r>
      <w:r>
        <w:rPr>
          <w:rFonts w:ascii="Microsoft YaHei" w:hAnsi="Microsoft YaHei" w:eastAsia="Microsoft YaHei" w:cs="Microsoft YaHei"/>
          <w:sz w:val="19"/>
          <w:szCs w:val="19"/>
          <w:spacing w:val="-10"/>
          <w:position w:val="15"/>
        </w:rPr>
        <w:t xml:space="preserve"> </w:t>
      </w:r>
      <w:r>
        <w:rPr>
          <w:rFonts w:ascii="Microsoft YaHei" w:hAnsi="Microsoft YaHei" w:eastAsia="Microsoft YaHei" w:cs="Microsoft YaHei"/>
          <w:sz w:val="19"/>
          <w:szCs w:val="19"/>
          <w:spacing w:val="20"/>
          <w:position w:val="18"/>
        </w:rPr>
        <w:t>)</w:t>
      </w:r>
    </w:p>
    <w:p>
      <w:pPr>
        <w:spacing w:before="296" w:line="223" w:lineRule="auto"/>
        <w:rPr>
          <w:rFonts w:ascii="SimHei" w:hAnsi="SimHei" w:eastAsia="SimHei" w:cs="SimHei"/>
          <w:sz w:val="19"/>
          <w:szCs w:val="19"/>
        </w:rPr>
      </w:pPr>
      <w:r>
        <w:rPr>
          <w:rFonts w:ascii="Microsoft YaHei" w:hAnsi="Microsoft YaHei" w:eastAsia="Microsoft YaHei" w:cs="Microsoft YaHei"/>
          <w:sz w:val="19"/>
          <w:szCs w:val="19"/>
          <w:spacing w:val="16"/>
          <w:position w:val="-2"/>
        </w:rPr>
        <w:t>B.6   </w:t>
      </w:r>
      <w:r>
        <w:rPr>
          <w:rFonts w:ascii="SimHei" w:hAnsi="SimHei" w:eastAsia="SimHei" w:cs="SimHei"/>
          <w:sz w:val="19"/>
          <w:szCs w:val="19"/>
          <w:spacing w:val="16"/>
        </w:rPr>
        <w:t>均布面荷载作用下多跨板的抗弯承载力</w:t>
      </w:r>
    </w:p>
    <w:p>
      <w:pPr>
        <w:ind w:left="4" w:firstLine="439"/>
        <w:spacing w:before="179" w:line="237"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23"/>
        </w:rPr>
        <w:t>由于夹芯板承载力受变形共同控制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3"/>
        </w:rPr>
        <w:t>,且剪切变形</w:t>
      </w:r>
      <w:r>
        <w:rPr>
          <w:rFonts w:ascii="Microsoft YaHei" w:hAnsi="Microsoft YaHei" w:eastAsia="Microsoft YaHei" w:cs="Microsoft YaHei"/>
          <w:sz w:val="19"/>
          <w:szCs w:val="19"/>
          <w:spacing w:val="22"/>
        </w:rPr>
        <w:t>较大</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2"/>
        </w:rPr>
        <w:t>而多跨板中间支座处承受剪力和弯矩都最</w:t>
      </w:r>
      <w:r>
        <w:rPr>
          <w:rFonts w:ascii="Microsoft YaHei" w:hAnsi="Microsoft YaHei" w:eastAsia="Microsoft YaHei" w:cs="Microsoft YaHei"/>
          <w:sz w:val="19"/>
          <w:szCs w:val="19"/>
          <w:spacing w:val="21"/>
        </w:rPr>
        <w:t>大</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1"/>
        </w:rPr>
        <w:t>,在荷载早期跨板中挠度很小时就发生破坏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1"/>
        </w:rPr>
        <w:t>,多跨板转变成多个单跨板</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1"/>
        </w:rPr>
        <w:t>,故其最终抗</w:t>
      </w:r>
      <w:r>
        <w:rPr>
          <w:rFonts w:ascii="Microsoft YaHei" w:hAnsi="Microsoft YaHei" w:eastAsia="Microsoft YaHei" w:cs="Microsoft YaHei"/>
          <w:sz w:val="19"/>
          <w:szCs w:val="19"/>
          <w:spacing w:val="20"/>
        </w:rPr>
        <w:t>弯承载力可以按</w:t>
      </w:r>
      <w:r>
        <w:rPr>
          <w:rFonts w:ascii="Microsoft YaHei" w:hAnsi="Microsoft YaHei" w:eastAsia="Microsoft YaHei" w:cs="Microsoft YaHei"/>
          <w:sz w:val="19"/>
          <w:szCs w:val="19"/>
          <w:spacing w:val="18"/>
        </w:rPr>
        <w:t>均布面荷载作用下单跨简支板抗弯承载力公式(B</w:t>
      </w:r>
      <w:r>
        <w:rPr>
          <w:rFonts w:ascii="Microsoft YaHei" w:hAnsi="Microsoft YaHei" w:eastAsia="Microsoft YaHei" w:cs="Microsoft YaHei"/>
          <w:sz w:val="19"/>
          <w:szCs w:val="19"/>
          <w:spacing w:val="18"/>
          <w:position w:val="-2"/>
        </w:rPr>
        <w:t>.</w:t>
      </w:r>
      <w:r>
        <w:rPr>
          <w:rFonts w:ascii="Microsoft YaHei" w:hAnsi="Microsoft YaHei" w:eastAsia="Microsoft YaHei" w:cs="Microsoft YaHei"/>
          <w:sz w:val="19"/>
          <w:szCs w:val="19"/>
          <w:spacing w:val="-26"/>
          <w:position w:val="-2"/>
        </w:rPr>
        <w:t xml:space="preserve"> </w:t>
      </w:r>
      <w:r>
        <w:rPr>
          <w:rFonts w:ascii="Microsoft YaHei" w:hAnsi="Microsoft YaHei" w:eastAsia="Microsoft YaHei" w:cs="Microsoft YaHei"/>
          <w:sz w:val="19"/>
          <w:szCs w:val="19"/>
          <w:spacing w:val="18"/>
        </w:rPr>
        <w:t>5)计算</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,大量的试验结果证明计算结果偏于安全</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firstLine="1500"/>
        <w:spacing w:before="1" w:line="300" w:lineRule="exact"/>
        <w:rPr/>
      </w:pPr>
      <w:r>
        <w:rPr>
          <w:position w:val="-6"/>
        </w:rPr>
        <w:drawing>
          <wp:inline distT="0" distB="0" distL="0" distR="0">
            <wp:extent cx="190500" cy="190500"/>
            <wp:effectExtent l="0" t="0" r="0" b="0"/>
            <wp:docPr id="58" name="IM 58"/>
            <wp:cNvGraphicFramePr/>
            <a:graphic>
              <a:graphicData uri="http://schemas.openxmlformats.org/drawingml/2006/picture">
                <pic:pic>
                  <pic:nvPicPr>
                    <pic:cNvPr id="58" name="IM 58"/>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35"/>
          <w:footerReference w:type="default" r:id="rId43"/>
          <w:pgSz w:w="11907" w:h="16841"/>
          <w:pgMar w:top="1684" w:right="1430" w:bottom="1295" w:left="1270" w:header="1386" w:footer="1106" w:gutter="0"/>
        </w:sectPr>
        <w:rPr/>
      </w:pPr>
    </w:p>
    <w:p>
      <w:pPr>
        <w:pStyle w:val="BodyText"/>
        <w:spacing w:line="346" w:lineRule="auto"/>
        <w:rPr/>
      </w:pPr>
      <w:r/>
    </w:p>
    <w:p>
      <w:pPr>
        <w:pStyle w:val="BodyText"/>
        <w:spacing w:line="346" w:lineRule="auto"/>
        <w:rPr/>
      </w:pPr>
      <w:r/>
    </w:p>
    <w:p>
      <w:pPr>
        <w:ind w:left="4144"/>
        <w:spacing w:before="82" w:line="218" w:lineRule="auto"/>
        <w:outlineLvl w:val="0"/>
        <w:rPr>
          <w:rFonts w:ascii="Microsoft YaHei" w:hAnsi="Microsoft YaHei" w:eastAsia="Microsoft YaHei" w:cs="Microsoft YaHei"/>
          <w:sz w:val="19"/>
          <w:szCs w:val="19"/>
        </w:rPr>
      </w:pPr>
      <w:bookmarkStart w:name="bookmark14" w:id="25"/>
      <w:bookmarkEnd w:id="25"/>
      <w:r>
        <w:rPr>
          <w:rFonts w:ascii="SimHei" w:hAnsi="SimHei" w:eastAsia="SimHei" w:cs="SimHei"/>
          <w:sz w:val="19"/>
          <w:szCs w:val="19"/>
        </w:rPr>
        <w:t>附</w:t>
      </w:r>
      <w:r>
        <w:rPr>
          <w:rFonts w:ascii="SimHei" w:hAnsi="SimHei" w:eastAsia="SimHei" w:cs="SimHei"/>
          <w:sz w:val="19"/>
          <w:szCs w:val="19"/>
          <w:spacing w:val="25"/>
        </w:rPr>
        <w:t xml:space="preserve">  </w:t>
      </w:r>
      <w:r>
        <w:rPr>
          <w:rFonts w:ascii="SimHei" w:hAnsi="SimHei" w:eastAsia="SimHei" w:cs="SimHei"/>
          <w:sz w:val="19"/>
          <w:szCs w:val="19"/>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position w:val="-1"/>
        </w:rPr>
        <w:t>C</w:t>
      </w:r>
    </w:p>
    <w:p>
      <w:pPr>
        <w:ind w:left="4211"/>
        <w:spacing w:before="18" w:line="201" w:lineRule="auto"/>
        <w:outlineLvl w:val="0"/>
        <w:rPr>
          <w:rFonts w:ascii="Microsoft YaHei" w:hAnsi="Microsoft YaHei" w:eastAsia="Microsoft YaHei" w:cs="Microsoft YaHei"/>
          <w:sz w:val="19"/>
          <w:szCs w:val="19"/>
        </w:rPr>
      </w:pPr>
      <w:bookmarkStart w:name="bookmark14" w:id="26"/>
      <w:bookmarkEnd w:id="26"/>
      <w:r>
        <w:rPr>
          <w:rFonts w:ascii="Microsoft YaHei" w:hAnsi="Microsoft YaHei" w:eastAsia="Microsoft YaHei" w:cs="Microsoft YaHei"/>
          <w:sz w:val="19"/>
          <w:szCs w:val="19"/>
          <w:spacing w:val="19"/>
        </w:rPr>
        <w:t>(</w:t>
      </w:r>
      <w:r>
        <w:rPr>
          <w:rFonts w:ascii="SimHei" w:hAnsi="SimHei" w:eastAsia="SimHei" w:cs="SimHei"/>
          <w:sz w:val="19"/>
          <w:szCs w:val="19"/>
          <w:spacing w:val="19"/>
        </w:rPr>
        <w:t>规范性</w:t>
      </w:r>
      <w:r>
        <w:rPr>
          <w:rFonts w:ascii="Microsoft YaHei" w:hAnsi="Microsoft YaHei" w:eastAsia="Microsoft YaHei" w:cs="Microsoft YaHei"/>
          <w:sz w:val="19"/>
          <w:szCs w:val="19"/>
          <w:spacing w:val="19"/>
        </w:rPr>
        <w:t>)</w:t>
      </w:r>
    </w:p>
    <w:p>
      <w:pPr>
        <w:ind w:left="3468"/>
        <w:spacing w:before="41" w:line="253" w:lineRule="exact"/>
        <w:outlineLvl w:val="0"/>
        <w:rPr>
          <w:rFonts w:ascii="SimHei" w:hAnsi="SimHei" w:eastAsia="SimHei" w:cs="SimHei"/>
          <w:sz w:val="19"/>
          <w:szCs w:val="19"/>
        </w:rPr>
      </w:pPr>
      <w:bookmarkStart w:name="bookmark14" w:id="27"/>
      <w:bookmarkEnd w:id="27"/>
      <w:r>
        <w:rPr>
          <w:rFonts w:ascii="SimHei" w:hAnsi="SimHei" w:eastAsia="SimHei" w:cs="SimHei"/>
          <w:sz w:val="19"/>
          <w:szCs w:val="19"/>
          <w:spacing w:val="17"/>
          <w:position w:val="1"/>
        </w:rPr>
        <w:t>尺寸允许偏差的测定方法</w:t>
      </w:r>
    </w:p>
    <w:p>
      <w:pPr>
        <w:pStyle w:val="BodyText"/>
        <w:spacing w:line="304"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7"/>
          <w:position w:val="-2"/>
        </w:rPr>
        <w:t>C.</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7"/>
          <w:position w:val="-2"/>
        </w:rPr>
        <w:t>1   </w:t>
      </w:r>
      <w:r>
        <w:rPr>
          <w:rFonts w:ascii="SimHei" w:hAnsi="SimHei" w:eastAsia="SimHei" w:cs="SimHei"/>
          <w:sz w:val="19"/>
          <w:szCs w:val="19"/>
          <w:spacing w:val="7"/>
        </w:rPr>
        <w:t>仪器设备</w:t>
      </w:r>
    </w:p>
    <w:p>
      <w:pPr>
        <w:spacing w:before="179"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position w:val="-1"/>
        </w:rPr>
        <w:t>C.</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5"/>
          <w:position w:val="-1"/>
        </w:rPr>
        <w:t>1.</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5"/>
          <w:position w:val="-1"/>
        </w:rPr>
        <w:t>1   </w:t>
      </w:r>
      <w:r>
        <w:rPr>
          <w:rFonts w:ascii="Microsoft YaHei" w:hAnsi="Microsoft YaHei" w:eastAsia="Microsoft YaHei" w:cs="Microsoft YaHei"/>
          <w:sz w:val="19"/>
          <w:szCs w:val="19"/>
          <w:spacing w:val="5"/>
        </w:rPr>
        <w:t>钢卷尺</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5"/>
          <w:position w:val="1"/>
        </w:rPr>
        <w:t>,</w:t>
      </w:r>
      <w:r>
        <w:rPr>
          <w:rFonts w:ascii="Microsoft YaHei" w:hAnsi="Microsoft YaHei" w:eastAsia="Microsoft YaHei" w:cs="Microsoft YaHei"/>
          <w:sz w:val="19"/>
          <w:szCs w:val="19"/>
          <w:spacing w:val="5"/>
        </w:rPr>
        <w:t>分度值</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5"/>
          <w:position w:val="-1"/>
        </w:rPr>
        <w:t>1</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5"/>
          <w:position w:val="1"/>
        </w:rPr>
        <w:t>。</w:t>
      </w:r>
    </w:p>
    <w:p>
      <w:pPr>
        <w:spacing w:before="55"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position w:val="-1"/>
        </w:rPr>
        <w:t>C.</w:t>
      </w:r>
      <w:r>
        <w:rPr>
          <w:rFonts w:ascii="Microsoft YaHei" w:hAnsi="Microsoft YaHei" w:eastAsia="Microsoft YaHei" w:cs="Microsoft YaHei"/>
          <w:sz w:val="19"/>
          <w:szCs w:val="19"/>
          <w:spacing w:val="-6"/>
          <w:position w:val="-1"/>
        </w:rPr>
        <w:t xml:space="preserve"> </w:t>
      </w:r>
      <w:r>
        <w:rPr>
          <w:rFonts w:ascii="Microsoft YaHei" w:hAnsi="Microsoft YaHei" w:eastAsia="Microsoft YaHei" w:cs="Microsoft YaHei"/>
          <w:sz w:val="19"/>
          <w:szCs w:val="19"/>
          <w:spacing w:val="7"/>
          <w:position w:val="-1"/>
        </w:rPr>
        <w:t>1.2   </w:t>
      </w:r>
      <w:r>
        <w:rPr>
          <w:rFonts w:ascii="Microsoft YaHei" w:hAnsi="Microsoft YaHei" w:eastAsia="Microsoft YaHei" w:cs="Microsoft YaHei"/>
          <w:sz w:val="19"/>
          <w:szCs w:val="19"/>
          <w:spacing w:val="7"/>
        </w:rPr>
        <w:t>钢直尺</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spacing w:val="7"/>
        </w:rPr>
        <w:t>分度值 </w:t>
      </w:r>
      <w:r>
        <w:rPr>
          <w:rFonts w:ascii="Microsoft YaHei" w:hAnsi="Microsoft YaHei" w:eastAsia="Microsoft YaHei" w:cs="Microsoft YaHei"/>
          <w:sz w:val="19"/>
          <w:szCs w:val="19"/>
          <w:spacing w:val="7"/>
          <w:position w:val="-1"/>
        </w:rPr>
        <w:t>0.</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7"/>
          <w:position w:val="-1"/>
        </w:rPr>
        <w:t>5</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7"/>
          <w:position w:val="1"/>
        </w:rPr>
        <w:t>。</w:t>
      </w:r>
    </w:p>
    <w:p>
      <w:pPr>
        <w:spacing w:before="55"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position w:val="-1"/>
        </w:rPr>
        <w:t>C.</w:t>
      </w:r>
      <w:r>
        <w:rPr>
          <w:rFonts w:ascii="Microsoft YaHei" w:hAnsi="Microsoft YaHei" w:eastAsia="Microsoft YaHei" w:cs="Microsoft YaHei"/>
          <w:sz w:val="19"/>
          <w:szCs w:val="19"/>
          <w:spacing w:val="-2"/>
          <w:position w:val="-1"/>
        </w:rPr>
        <w:t xml:space="preserve"> </w:t>
      </w:r>
      <w:r>
        <w:rPr>
          <w:rFonts w:ascii="Microsoft YaHei" w:hAnsi="Microsoft YaHei" w:eastAsia="Microsoft YaHei" w:cs="Microsoft YaHei"/>
          <w:sz w:val="19"/>
          <w:szCs w:val="19"/>
          <w:spacing w:val="7"/>
          <w:position w:val="-1"/>
        </w:rPr>
        <w:t>1.3   </w:t>
      </w:r>
      <w:r>
        <w:rPr>
          <w:rFonts w:ascii="Microsoft YaHei" w:hAnsi="Microsoft YaHei" w:eastAsia="Microsoft YaHei" w:cs="Microsoft YaHei"/>
          <w:sz w:val="19"/>
          <w:szCs w:val="19"/>
          <w:spacing w:val="7"/>
        </w:rPr>
        <w:t>游标卡尺</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spacing w:val="7"/>
        </w:rPr>
        <w:t>分度值 </w:t>
      </w:r>
      <w:r>
        <w:rPr>
          <w:rFonts w:ascii="Microsoft YaHei" w:hAnsi="Microsoft YaHei" w:eastAsia="Microsoft YaHei" w:cs="Microsoft YaHei"/>
          <w:sz w:val="19"/>
          <w:szCs w:val="19"/>
          <w:spacing w:val="7"/>
          <w:position w:val="-1"/>
        </w:rPr>
        <w:t>0.</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7"/>
          <w:position w:val="-1"/>
        </w:rPr>
        <w:t>02</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7"/>
          <w:position w:val="1"/>
        </w:rPr>
        <w:t>。</w:t>
      </w:r>
    </w:p>
    <w:p>
      <w:pPr>
        <w:spacing w:before="55"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position w:val="-1"/>
        </w:rPr>
        <w:t>C. 1.4   </w:t>
      </w:r>
      <w:r>
        <w:rPr>
          <w:rFonts w:ascii="Microsoft YaHei" w:hAnsi="Microsoft YaHei" w:eastAsia="Microsoft YaHei" w:cs="Microsoft YaHei"/>
          <w:sz w:val="19"/>
          <w:szCs w:val="19"/>
          <w:spacing w:val="6"/>
        </w:rPr>
        <w:t>外卡钳</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6"/>
          <w:position w:val="1"/>
        </w:rPr>
        <w:t>,</w:t>
      </w:r>
      <w:r>
        <w:rPr>
          <w:rFonts w:ascii="Microsoft YaHei" w:hAnsi="Microsoft YaHei" w:eastAsia="Microsoft YaHei" w:cs="Microsoft YaHei"/>
          <w:sz w:val="19"/>
          <w:szCs w:val="19"/>
          <w:spacing w:val="6"/>
        </w:rPr>
        <w:t>分度值 </w:t>
      </w:r>
      <w:r>
        <w:rPr>
          <w:rFonts w:ascii="Microsoft YaHei" w:hAnsi="Microsoft YaHei" w:eastAsia="Microsoft YaHei" w:cs="Microsoft YaHei"/>
          <w:sz w:val="19"/>
          <w:szCs w:val="19"/>
          <w:spacing w:val="6"/>
          <w:position w:val="-1"/>
        </w:rPr>
        <w:t>0.</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6"/>
          <w:position w:val="-1"/>
        </w:rPr>
        <w:t>02</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6"/>
          <w:position w:val="1"/>
        </w:rPr>
        <w:t>。</w:t>
      </w:r>
    </w:p>
    <w:p>
      <w:pPr>
        <w:spacing w:before="202" w:line="217" w:lineRule="auto"/>
        <w:rPr>
          <w:rFonts w:ascii="SimHei" w:hAnsi="SimHei" w:eastAsia="SimHei" w:cs="SimHei"/>
          <w:sz w:val="19"/>
          <w:szCs w:val="19"/>
        </w:rPr>
      </w:pPr>
      <w:r>
        <w:rPr>
          <w:rFonts w:ascii="Microsoft YaHei" w:hAnsi="Microsoft YaHei" w:eastAsia="Microsoft YaHei" w:cs="Microsoft YaHei"/>
          <w:sz w:val="19"/>
          <w:szCs w:val="19"/>
          <w:spacing w:val="12"/>
          <w:position w:val="-1"/>
        </w:rPr>
        <w:t>C.2</w:t>
      </w:r>
      <w:r>
        <w:rPr>
          <w:rFonts w:ascii="Microsoft YaHei" w:hAnsi="Microsoft YaHei" w:eastAsia="Microsoft YaHei" w:cs="Microsoft YaHei"/>
          <w:sz w:val="19"/>
          <w:szCs w:val="19"/>
          <w:spacing w:val="6"/>
          <w:position w:val="-1"/>
        </w:rPr>
        <w:t xml:space="preserve">   </w:t>
      </w:r>
      <w:r>
        <w:rPr>
          <w:rFonts w:ascii="SimHei" w:hAnsi="SimHei" w:eastAsia="SimHei" w:cs="SimHei"/>
          <w:sz w:val="19"/>
          <w:szCs w:val="19"/>
          <w:spacing w:val="12"/>
        </w:rPr>
        <w:t>试样</w:t>
      </w:r>
    </w:p>
    <w:p>
      <w:pPr>
        <w:ind w:left="419"/>
        <w:spacing w:before="190"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试样采用整板样品进行</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6"/>
        </w:rPr>
        <w:t>。</w:t>
      </w:r>
    </w:p>
    <w:p>
      <w:pPr>
        <w:spacing w:before="215" w:line="223" w:lineRule="auto"/>
        <w:rPr>
          <w:rFonts w:ascii="SimHei" w:hAnsi="SimHei" w:eastAsia="SimHei" w:cs="SimHei"/>
          <w:sz w:val="19"/>
          <w:szCs w:val="19"/>
        </w:rPr>
      </w:pPr>
      <w:r>
        <w:rPr>
          <w:rFonts w:ascii="Microsoft YaHei" w:hAnsi="Microsoft YaHei" w:eastAsia="Microsoft YaHei" w:cs="Microsoft YaHei"/>
          <w:sz w:val="19"/>
          <w:szCs w:val="19"/>
          <w:spacing w:val="15"/>
          <w:position w:val="-2"/>
        </w:rPr>
        <w:t>C.3</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5"/>
        </w:rPr>
        <w:t>试验步骤</w:t>
      </w:r>
    </w:p>
    <w:p>
      <w:pPr>
        <w:spacing w:before="169" w:line="217" w:lineRule="auto"/>
        <w:rPr>
          <w:rFonts w:ascii="SimHei" w:hAnsi="SimHei" w:eastAsia="SimHei" w:cs="SimHei"/>
          <w:sz w:val="19"/>
          <w:szCs w:val="19"/>
        </w:rPr>
      </w:pPr>
      <w:r>
        <w:rPr>
          <w:rFonts w:ascii="Microsoft YaHei" w:hAnsi="Microsoft YaHei" w:eastAsia="Microsoft YaHei" w:cs="Microsoft YaHei"/>
          <w:sz w:val="19"/>
          <w:szCs w:val="19"/>
          <w:spacing w:val="7"/>
          <w:position w:val="-1"/>
        </w:rPr>
        <w:t>C.3.</w:t>
      </w:r>
      <w:r>
        <w:rPr>
          <w:rFonts w:ascii="Microsoft YaHei" w:hAnsi="Microsoft YaHei" w:eastAsia="Microsoft YaHei" w:cs="Microsoft YaHei"/>
          <w:sz w:val="19"/>
          <w:szCs w:val="19"/>
          <w:spacing w:val="2"/>
          <w:position w:val="-1"/>
        </w:rPr>
        <w:t xml:space="preserve"> </w:t>
      </w:r>
      <w:r>
        <w:rPr>
          <w:rFonts w:ascii="Microsoft YaHei" w:hAnsi="Microsoft YaHei" w:eastAsia="Microsoft YaHei" w:cs="Microsoft YaHei"/>
          <w:sz w:val="19"/>
          <w:szCs w:val="19"/>
          <w:spacing w:val="7"/>
          <w:position w:val="-1"/>
        </w:rPr>
        <w:t>1   </w:t>
      </w:r>
      <w:r>
        <w:rPr>
          <w:rFonts w:ascii="SimHei" w:hAnsi="SimHei" w:eastAsia="SimHei" w:cs="SimHei"/>
          <w:sz w:val="19"/>
          <w:szCs w:val="19"/>
          <w:spacing w:val="7"/>
        </w:rPr>
        <w:t>长度和宽度</w:t>
      </w:r>
    </w:p>
    <w:p>
      <w:pPr>
        <w:ind w:left="9" w:right="47" w:firstLine="411"/>
        <w:spacing w:before="186"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将试样放置在至少有</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3"/>
          <w:position w:val="-2"/>
        </w:rPr>
        <w:t>3</w:t>
      </w:r>
      <w:r>
        <w:rPr>
          <w:rFonts w:ascii="Microsoft YaHei" w:hAnsi="Microsoft YaHei" w:eastAsia="Microsoft YaHei" w:cs="Microsoft YaHei"/>
          <w:sz w:val="19"/>
          <w:szCs w:val="19"/>
          <w:spacing w:val="-25"/>
          <w:position w:val="-2"/>
        </w:rPr>
        <w:t xml:space="preserve"> </w:t>
      </w:r>
      <w:r>
        <w:rPr>
          <w:rFonts w:ascii="Microsoft YaHei" w:hAnsi="Microsoft YaHei" w:eastAsia="Microsoft YaHei" w:cs="Microsoft YaHei"/>
          <w:sz w:val="19"/>
          <w:szCs w:val="19"/>
          <w:spacing w:val="3"/>
        </w:rPr>
        <w:t>个</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相</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3"/>
        </w:rPr>
        <w:t>等</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3"/>
        </w:rPr>
        <w:t>间</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3"/>
        </w:rPr>
        <w:t>距 ,</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3"/>
        </w:rPr>
        <w:t>具</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有</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硬</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质</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平</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3"/>
        </w:rPr>
        <w:t>滑</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表</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3"/>
        </w:rPr>
        <w:t>面</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3"/>
        </w:rPr>
        <w:t>的</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支</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撑</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3"/>
        </w:rPr>
        <w:t>物</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上</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3"/>
        </w:rPr>
        <w:t>。</w:t>
      </w:r>
      <w:r>
        <w:rPr>
          <w:rFonts w:ascii="Microsoft YaHei" w:hAnsi="Microsoft YaHei" w:eastAsia="Microsoft YaHei" w:cs="Microsoft YaHei"/>
          <w:sz w:val="19"/>
          <w:szCs w:val="19"/>
          <w:spacing w:val="-36"/>
        </w:rPr>
        <w:t xml:space="preserve"> </w:t>
      </w:r>
      <w:r>
        <w:rPr>
          <w:rFonts w:ascii="Microsoft YaHei" w:hAnsi="Microsoft YaHei" w:eastAsia="Microsoft YaHei" w:cs="Microsoft YaHei"/>
          <w:sz w:val="19"/>
          <w:szCs w:val="19"/>
          <w:spacing w:val="3"/>
        </w:rPr>
        <w:t>用</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3"/>
        </w:rPr>
        <w:t>钢</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卷</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3"/>
        </w:rPr>
        <w:t>尺</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3"/>
        </w:rPr>
        <w:t>在</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距</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试</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样</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
        </w:rPr>
        <w:t>两</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2"/>
        </w:rPr>
        <w:t>边</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2"/>
        </w:rPr>
        <w:t>约</w:t>
      </w:r>
      <w:r>
        <w:rPr>
          <w:rFonts w:ascii="Microsoft YaHei" w:hAnsi="Microsoft YaHei" w:eastAsia="Microsoft YaHei" w:cs="Microsoft YaHei"/>
          <w:sz w:val="19"/>
          <w:szCs w:val="19"/>
          <w:spacing w:val="16"/>
          <w:position w:val="-2"/>
        </w:rPr>
        <w:t>100</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spacing w:val="16"/>
        </w:rPr>
        <w:t>处和中间部位测量试样长度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,长度</w:t>
      </w:r>
      <w:r>
        <w:rPr>
          <w:rFonts w:ascii="Microsoft YaHei" w:hAnsi="Microsoft YaHei" w:eastAsia="Microsoft YaHei" w:cs="Microsoft YaHei"/>
          <w:sz w:val="19"/>
          <w:szCs w:val="19"/>
          <w:spacing w:val="15"/>
        </w:rPr>
        <w:t>为 </w:t>
      </w:r>
      <w:r>
        <w:rPr>
          <w:rFonts w:ascii="Microsoft YaHei" w:hAnsi="Microsoft YaHei" w:eastAsia="Microsoft YaHei" w:cs="Microsoft YaHei"/>
          <w:sz w:val="19"/>
          <w:szCs w:val="19"/>
          <w:spacing w:val="15"/>
          <w:position w:val="-2"/>
        </w:rPr>
        <w:t>3</w:t>
      </w:r>
      <w:r>
        <w:rPr>
          <w:rFonts w:ascii="Microsoft YaHei" w:hAnsi="Microsoft YaHei" w:eastAsia="Microsoft YaHei" w:cs="Microsoft YaHei"/>
          <w:sz w:val="19"/>
          <w:szCs w:val="19"/>
          <w:spacing w:val="15"/>
        </w:rPr>
        <w:t>个测量值的算术平均值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,修约至</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5"/>
        </w:rPr>
        <w:t>。</w:t>
      </w:r>
    </w:p>
    <w:p>
      <w:pPr>
        <w:ind w:left="1" w:right="47" w:firstLine="421"/>
        <w:spacing w:before="1" w:line="21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用钢卷尺在距试样两边</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3"/>
        </w:rPr>
        <w:t>约</w:t>
      </w:r>
      <w:r>
        <w:rPr>
          <w:rFonts w:ascii="Microsoft YaHei" w:hAnsi="Microsoft YaHei" w:eastAsia="Microsoft YaHei" w:cs="Microsoft YaHei"/>
          <w:sz w:val="19"/>
          <w:szCs w:val="19"/>
          <w:spacing w:val="33"/>
          <w:w w:val="101"/>
        </w:rPr>
        <w:t xml:space="preserve"> </w:t>
      </w:r>
      <w:r>
        <w:rPr>
          <w:rFonts w:ascii="Microsoft YaHei" w:hAnsi="Microsoft YaHei" w:eastAsia="Microsoft YaHei" w:cs="Microsoft YaHei"/>
          <w:sz w:val="19"/>
          <w:szCs w:val="19"/>
          <w:spacing w:val="3"/>
          <w:position w:val="-2"/>
        </w:rPr>
        <w:t>100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3"/>
        </w:rPr>
        <w:t>处</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3"/>
        </w:rPr>
        <w:t>和 中</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3"/>
        </w:rPr>
        <w:t>间</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部</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位</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测</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3"/>
        </w:rPr>
        <w:t>试</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样</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3"/>
        </w:rPr>
        <w:t>宽</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度 ,</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3"/>
        </w:rPr>
        <w:t>宽</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度</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3"/>
        </w:rPr>
        <w:t>为</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3"/>
          <w:position w:val="-2"/>
        </w:rPr>
        <w:t>3</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3"/>
        </w:rPr>
        <w:t>个</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测</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量</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值</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3"/>
        </w:rPr>
        <w:t>的</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3"/>
        </w:rPr>
        <w:t>算</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术</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平</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3"/>
        </w:rPr>
        <w:t>均</w:t>
      </w:r>
      <w:r>
        <w:rPr>
          <w:rFonts w:ascii="Microsoft YaHei" w:hAnsi="Microsoft YaHei" w:eastAsia="Microsoft YaHei" w:cs="Microsoft YaHei"/>
          <w:sz w:val="19"/>
          <w:szCs w:val="19"/>
          <w:spacing w:val="11"/>
        </w:rPr>
        <w:t>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修约至</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1"/>
          <w:position w:val="1"/>
        </w:rPr>
        <w:t>。</w:t>
      </w:r>
    </w:p>
    <w:p>
      <w:pPr>
        <w:ind w:left="424"/>
        <w:spacing w:before="1"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长度和宽度测量位置按图 </w:t>
      </w:r>
      <w:r>
        <w:rPr>
          <w:rFonts w:ascii="Microsoft YaHei" w:hAnsi="Microsoft YaHei" w:eastAsia="Microsoft YaHei" w:cs="Microsoft YaHei"/>
          <w:sz w:val="19"/>
          <w:szCs w:val="19"/>
          <w:spacing w:val="14"/>
          <w:position w:val="-2"/>
        </w:rPr>
        <w:t>C.</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4"/>
        </w:rPr>
        <w:t>虚线所示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8321"/>
        <w:spacing w:before="47"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6"/>
        </w:rPr>
        <w:t>单位为毫米</w:t>
      </w:r>
    </w:p>
    <w:p>
      <w:pPr>
        <w:ind w:firstLine="1200"/>
        <w:spacing w:before="159" w:line="3211" w:lineRule="exact"/>
        <w:rPr/>
      </w:pPr>
      <w:r>
        <w:rPr>
          <w:position w:val="-64"/>
        </w:rPr>
        <w:drawing>
          <wp:inline distT="0" distB="0" distL="0" distR="0">
            <wp:extent cx="3765702" cy="2039124"/>
            <wp:effectExtent l="0" t="0" r="0" b="0"/>
            <wp:docPr id="60" name="IM 60"/>
            <wp:cNvGraphicFramePr/>
            <a:graphic>
              <a:graphicData uri="http://schemas.openxmlformats.org/drawingml/2006/picture">
                <pic:pic>
                  <pic:nvPicPr>
                    <pic:cNvPr id="60" name="IM 60"/>
                    <pic:cNvPicPr/>
                  </pic:nvPicPr>
                  <pic:blipFill>
                    <a:blip r:embed="rId47"/>
                    <a:stretch>
                      <a:fillRect/>
                    </a:stretch>
                  </pic:blipFill>
                  <pic:spPr>
                    <a:xfrm rot="0">
                      <a:off x="0" y="0"/>
                      <a:ext cx="3765702" cy="2039124"/>
                    </a:xfrm>
                    <a:prstGeom prst="rect">
                      <a:avLst/>
                    </a:prstGeom>
                  </pic:spPr>
                </pic:pic>
              </a:graphicData>
            </a:graphic>
          </wp:inline>
        </w:drawing>
      </w:r>
    </w:p>
    <w:p>
      <w:pPr>
        <w:ind w:left="362"/>
        <w:spacing w:before="116"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64"/>
        <w:spacing w:before="79"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6"/>
          <w:w w:val="121"/>
          <w:position w:val="-1"/>
        </w:rPr>
        <w:t>a~</w:t>
      </w:r>
      <w:r>
        <w:rPr>
          <w:rFonts w:ascii="Microsoft YaHei" w:hAnsi="Microsoft YaHei" w:eastAsia="Microsoft YaHei" w:cs="Microsoft YaHei"/>
          <w:sz w:val="16"/>
          <w:szCs w:val="16"/>
          <w:spacing w:val="-27"/>
          <w:position w:val="-1"/>
        </w:rPr>
        <w:t xml:space="preserve"> </w:t>
      </w:r>
      <w:r>
        <w:rPr>
          <w:rFonts w:ascii="Microsoft YaHei" w:hAnsi="Microsoft YaHei" w:eastAsia="Microsoft YaHei" w:cs="Microsoft YaHei"/>
          <w:sz w:val="16"/>
          <w:szCs w:val="16"/>
          <w:spacing w:val="6"/>
          <w:w w:val="121"/>
          <w:position w:val="-1"/>
        </w:rPr>
        <w:t>f</w:t>
      </w:r>
      <w:r>
        <w:rPr>
          <w:rFonts w:ascii="Microsoft YaHei" w:hAnsi="Microsoft YaHei" w:eastAsia="Microsoft YaHei" w:cs="Microsoft YaHei"/>
          <w:sz w:val="16"/>
          <w:szCs w:val="16"/>
          <w:spacing w:val="6"/>
          <w:w w:val="121"/>
        </w:rPr>
        <w:t>—</w:t>
      </w:r>
      <w:r>
        <w:rPr>
          <w:rFonts w:ascii="Microsoft YaHei" w:hAnsi="Microsoft YaHei" w:eastAsia="Microsoft YaHei" w:cs="Microsoft YaHei"/>
          <w:sz w:val="16"/>
          <w:szCs w:val="16"/>
          <w:spacing w:val="-28"/>
        </w:rPr>
        <w:t xml:space="preserve"> </w:t>
      </w:r>
      <w:r>
        <w:rPr>
          <w:rFonts w:ascii="Microsoft YaHei" w:hAnsi="Microsoft YaHei" w:eastAsia="Microsoft YaHei" w:cs="Microsoft YaHei"/>
          <w:sz w:val="16"/>
          <w:szCs w:val="16"/>
          <w:spacing w:val="6"/>
          <w:w w:val="121"/>
        </w:rPr>
        <w:t>厚度测量位置</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6"/>
          <w:w w:val="121"/>
        </w:rPr>
        <w:t>;</w:t>
      </w:r>
    </w:p>
    <w:p>
      <w:pPr>
        <w:ind w:left="357"/>
        <w:spacing w:before="69"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8"/>
          <w:w w:val="125"/>
          <w:position w:val="-1"/>
        </w:rPr>
        <w:t>L</w:t>
      </w:r>
      <w:r>
        <w:rPr>
          <w:rFonts w:ascii="Microsoft YaHei" w:hAnsi="Microsoft YaHei" w:eastAsia="Microsoft YaHei" w:cs="Microsoft YaHei"/>
          <w:sz w:val="16"/>
          <w:szCs w:val="16"/>
          <w:spacing w:val="6"/>
          <w:position w:val="-1"/>
        </w:rPr>
        <w:t xml:space="preserve">    </w:t>
      </w:r>
      <w:r>
        <w:rPr>
          <w:rFonts w:ascii="Microsoft YaHei" w:hAnsi="Microsoft YaHei" w:eastAsia="Microsoft YaHei" w:cs="Microsoft YaHei"/>
          <w:sz w:val="16"/>
          <w:szCs w:val="16"/>
          <w:spacing w:val="8"/>
          <w:w w:val="125"/>
        </w:rPr>
        <w:t>—</w:t>
      </w:r>
      <w:r>
        <w:rPr>
          <w:rFonts w:ascii="Microsoft YaHei" w:hAnsi="Microsoft YaHei" w:eastAsia="Microsoft YaHei" w:cs="Microsoft YaHei"/>
          <w:sz w:val="16"/>
          <w:szCs w:val="16"/>
          <w:spacing w:val="-24"/>
        </w:rPr>
        <w:t xml:space="preserve"> </w:t>
      </w:r>
      <w:r>
        <w:rPr>
          <w:rFonts w:ascii="Microsoft YaHei" w:hAnsi="Microsoft YaHei" w:eastAsia="Microsoft YaHei" w:cs="Microsoft YaHei"/>
          <w:sz w:val="16"/>
          <w:szCs w:val="16"/>
          <w:spacing w:val="8"/>
          <w:w w:val="125"/>
        </w:rPr>
        <w:t>夹芯板长度</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8"/>
          <w:w w:val="125"/>
        </w:rPr>
        <w:t>;</w:t>
      </w:r>
    </w:p>
    <w:p>
      <w:pPr>
        <w:ind w:left="336"/>
        <w:spacing w:before="70" w:line="181"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34"/>
          <w:position w:val="-1"/>
        </w:rPr>
        <w:t>W</w:t>
      </w:r>
      <w:r>
        <w:rPr>
          <w:rFonts w:ascii="Microsoft YaHei" w:hAnsi="Microsoft YaHei" w:eastAsia="Microsoft YaHei" w:cs="Microsoft YaHei"/>
          <w:sz w:val="16"/>
          <w:szCs w:val="16"/>
          <w:spacing w:val="4"/>
          <w:position w:val="-1"/>
        </w:rPr>
        <w:t xml:space="preserve">    </w:t>
      </w:r>
      <w:r>
        <w:rPr>
          <w:rFonts w:ascii="Microsoft YaHei" w:hAnsi="Microsoft YaHei" w:eastAsia="Microsoft YaHei" w:cs="Microsoft YaHei"/>
          <w:sz w:val="16"/>
          <w:szCs w:val="16"/>
          <w:spacing w:val="34"/>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34"/>
        </w:rPr>
        <w:t>夹芯板宽度</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34"/>
        </w:rPr>
        <w:t>。</w:t>
      </w:r>
    </w:p>
    <w:p>
      <w:pPr>
        <w:ind w:left="3038"/>
        <w:spacing w:before="214" w:line="208" w:lineRule="auto"/>
        <w:rPr>
          <w:rFonts w:ascii="SimHei" w:hAnsi="SimHei" w:eastAsia="SimHei" w:cs="SimHei"/>
          <w:sz w:val="19"/>
          <w:szCs w:val="19"/>
        </w:rPr>
      </w:pPr>
      <w:r>
        <w:rPr>
          <w:rFonts w:ascii="SimHei" w:hAnsi="SimHei" w:eastAsia="SimHei" w:cs="SimHei"/>
          <w:sz w:val="19"/>
          <w:szCs w:val="19"/>
          <w:spacing w:val="5"/>
        </w:rPr>
        <w:t>图</w:t>
      </w:r>
      <w:r>
        <w:rPr>
          <w:rFonts w:ascii="SimHei" w:hAnsi="SimHei" w:eastAsia="SimHei" w:cs="SimHei"/>
          <w:sz w:val="19"/>
          <w:szCs w:val="19"/>
          <w:spacing w:val="-14"/>
        </w:rPr>
        <w:t xml:space="preserve"> </w:t>
      </w:r>
      <w:r>
        <w:rPr>
          <w:rFonts w:ascii="Microsoft YaHei" w:hAnsi="Microsoft YaHei" w:eastAsia="Microsoft YaHei" w:cs="Microsoft YaHei"/>
          <w:sz w:val="19"/>
          <w:szCs w:val="19"/>
          <w:spacing w:val="5"/>
          <w:position w:val="-2"/>
        </w:rPr>
        <w:t>C.</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5"/>
          <w:position w:val="-2"/>
        </w:rPr>
        <w:t>1   </w:t>
      </w:r>
      <w:r>
        <w:rPr>
          <w:rFonts w:ascii="SimHei" w:hAnsi="SimHei" w:eastAsia="SimHei" w:cs="SimHei"/>
          <w:sz w:val="19"/>
          <w:szCs w:val="19"/>
          <w:spacing w:val="5"/>
        </w:rPr>
        <w:t>长度</w:t>
      </w:r>
      <w:r>
        <w:rPr>
          <w:rFonts w:ascii="Microsoft YaHei" w:hAnsi="Microsoft YaHei" w:eastAsia="Microsoft YaHei" w:cs="Microsoft YaHei"/>
          <w:sz w:val="19"/>
          <w:szCs w:val="19"/>
          <w:spacing w:val="5"/>
        </w:rPr>
        <w:t>、</w:t>
      </w:r>
      <w:r>
        <w:rPr>
          <w:rFonts w:ascii="SimHei" w:hAnsi="SimHei" w:eastAsia="SimHei" w:cs="SimHei"/>
          <w:sz w:val="19"/>
          <w:szCs w:val="19"/>
          <w:spacing w:val="5"/>
        </w:rPr>
        <w:t>宽度和厚度测量位置</w:t>
      </w:r>
    </w:p>
    <w:p>
      <w:pPr>
        <w:pStyle w:val="BodyText"/>
        <w:spacing w:line="245"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9"/>
          <w:position w:val="-1"/>
        </w:rPr>
        <w:t>C.3.2   </w:t>
      </w:r>
      <w:r>
        <w:rPr>
          <w:rFonts w:ascii="SimHei" w:hAnsi="SimHei" w:eastAsia="SimHei" w:cs="SimHei"/>
          <w:sz w:val="19"/>
          <w:szCs w:val="19"/>
          <w:spacing w:val="9"/>
          <w:position w:val="1"/>
        </w:rPr>
        <w:t>厚度</w:t>
      </w:r>
    </w:p>
    <w:p>
      <w:pPr>
        <w:ind w:left="422"/>
        <w:spacing w:before="180"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用钢直尺和外卡钳配合或用游标卡尺测量在试样两</w:t>
      </w:r>
      <w:r>
        <w:rPr>
          <w:rFonts w:ascii="Microsoft YaHei" w:hAnsi="Microsoft YaHei" w:eastAsia="Microsoft YaHei" w:cs="Microsoft YaHei"/>
          <w:sz w:val="19"/>
          <w:szCs w:val="19"/>
          <w:spacing w:val="18"/>
        </w:rPr>
        <w:t>边约</w:t>
      </w:r>
      <w:r>
        <w:rPr>
          <w:rFonts w:ascii="Microsoft YaHei" w:hAnsi="Microsoft YaHei" w:eastAsia="Microsoft YaHei" w:cs="Microsoft YaHei"/>
          <w:sz w:val="19"/>
          <w:szCs w:val="19"/>
          <w:spacing w:val="27"/>
          <w:w w:val="101"/>
        </w:rPr>
        <w:t xml:space="preserve"> </w:t>
      </w:r>
      <w:r>
        <w:rPr>
          <w:rFonts w:ascii="Microsoft YaHei" w:hAnsi="Microsoft YaHei" w:eastAsia="Microsoft YaHei" w:cs="Microsoft YaHei"/>
          <w:sz w:val="19"/>
          <w:szCs w:val="19"/>
          <w:spacing w:val="18"/>
          <w:position w:val="-2"/>
        </w:rPr>
        <w:t>100</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8"/>
          <w:position w:val="-2"/>
        </w:rPr>
        <w:t xml:space="preserve"> </w:t>
      </w:r>
      <w:r>
        <w:rPr>
          <w:rFonts w:ascii="Microsoft YaHei" w:hAnsi="Microsoft YaHei" w:eastAsia="Microsoft YaHei" w:cs="Microsoft YaHei"/>
          <w:sz w:val="19"/>
          <w:szCs w:val="19"/>
          <w:spacing w:val="18"/>
        </w:rPr>
        <w:t>处和中间部位测量试样厚度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,且</w:t>
      </w:r>
    </w:p>
    <w:p>
      <w:pPr>
        <w:spacing w:line="182" w:lineRule="auto"/>
        <w:sectPr>
          <w:headerReference w:type="default" r:id="rId45"/>
          <w:footerReference w:type="default" r:id="rId46"/>
          <w:pgSz w:w="11907" w:h="16841"/>
          <w:pgMar w:top="1684" w:right="1225" w:bottom="1295" w:left="1427" w:header="1386" w:footer="1106" w:gutter="0"/>
        </w:sectPr>
        <w:rPr>
          <w:rFonts w:ascii="Microsoft YaHei" w:hAnsi="Microsoft YaHei" w:eastAsia="Microsoft YaHei" w:cs="Microsoft YaHei"/>
          <w:sz w:val="19"/>
          <w:szCs w:val="19"/>
        </w:rPr>
      </w:pPr>
    </w:p>
    <w:p>
      <w:pPr>
        <w:ind w:left="4" w:hanging="1"/>
        <w:spacing w:before="306" w:line="24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避开加筋凹陷处</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,厚度为 </w:t>
      </w:r>
      <w:r>
        <w:rPr>
          <w:rFonts w:ascii="Microsoft YaHei" w:hAnsi="Microsoft YaHei" w:eastAsia="Microsoft YaHei" w:cs="Microsoft YaHei"/>
          <w:sz w:val="19"/>
          <w:szCs w:val="19"/>
          <w:spacing w:val="14"/>
          <w:position w:val="-2"/>
        </w:rPr>
        <w:t>6</w:t>
      </w:r>
      <w:r>
        <w:rPr>
          <w:rFonts w:ascii="Microsoft YaHei" w:hAnsi="Microsoft YaHei" w:eastAsia="Microsoft YaHei" w:cs="Microsoft YaHei"/>
          <w:sz w:val="19"/>
          <w:szCs w:val="19"/>
          <w:spacing w:val="14"/>
        </w:rPr>
        <w:t>个测量值的算术平均值</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,修约至 </w:t>
      </w:r>
      <w:r>
        <w:rPr>
          <w:rFonts w:ascii="Microsoft YaHei" w:hAnsi="Microsoft YaHei" w:eastAsia="Microsoft YaHei" w:cs="Microsoft YaHei"/>
          <w:sz w:val="19"/>
          <w:szCs w:val="19"/>
          <w:spacing w:val="14"/>
          <w:position w:val="-2"/>
        </w:rPr>
        <w:t>0.</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2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4"/>
        </w:rPr>
        <w:t>。厚度测量位置按图 </w:t>
      </w:r>
      <w:r>
        <w:rPr>
          <w:rFonts w:ascii="Microsoft YaHei" w:hAnsi="Microsoft YaHei" w:eastAsia="Microsoft YaHei" w:cs="Microsoft YaHei"/>
          <w:sz w:val="19"/>
          <w:szCs w:val="19"/>
          <w:spacing w:val="14"/>
          <w:position w:val="-2"/>
        </w:rPr>
        <w:t>C.</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14"/>
        </w:rPr>
        <w:t>所</w:t>
      </w:r>
      <w:r>
        <w:rPr>
          <w:rFonts w:ascii="Microsoft YaHei" w:hAnsi="Microsoft YaHei" w:eastAsia="Microsoft YaHei" w:cs="Microsoft YaHei"/>
          <w:sz w:val="19"/>
          <w:szCs w:val="19"/>
          <w:spacing w:val="13"/>
        </w:rPr>
        <w:t>示</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,在 </w:t>
      </w:r>
      <w:r>
        <w:rPr>
          <w:rFonts w:ascii="Microsoft YaHei" w:hAnsi="Microsoft YaHei" w:eastAsia="Microsoft YaHei" w:cs="Microsoft YaHei"/>
          <w:sz w:val="19"/>
          <w:szCs w:val="19"/>
          <w:spacing w:val="13"/>
          <w:position w:val="-2"/>
        </w:rPr>
        <w:t>a</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rPr>
        <w:t xml:space="preserve"> </w:t>
      </w:r>
      <w:bookmarkStart w:name="bookmark29" w:id="28"/>
      <w:bookmarkEnd w:id="28"/>
      <w:r>
        <w:rPr>
          <w:rFonts w:ascii="Microsoft YaHei" w:hAnsi="Microsoft YaHei" w:eastAsia="Microsoft YaHei" w:cs="Microsoft YaHei"/>
          <w:sz w:val="19"/>
          <w:szCs w:val="19"/>
          <w:spacing w:val="-8"/>
          <w:position w:val="-1"/>
        </w:rPr>
        <w:t>b</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8"/>
          <w:position w:val="-1"/>
        </w:rPr>
        <w:t>c</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8"/>
          <w:position w:val="-1"/>
        </w:rPr>
        <w:t>d</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8"/>
          <w:position w:val="-1"/>
        </w:rPr>
        <w:t>e</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8"/>
        </w:rPr>
        <w:t>f点进行 </w:t>
      </w:r>
      <w:r>
        <w:rPr>
          <w:rFonts w:ascii="Microsoft YaHei" w:hAnsi="Microsoft YaHei" w:eastAsia="Microsoft YaHei" w:cs="Microsoft YaHei"/>
          <w:sz w:val="19"/>
          <w:szCs w:val="19"/>
          <w:spacing w:val="-8"/>
          <w:position w:val="1"/>
        </w:rPr>
        <w:t>,见图</w:t>
      </w:r>
      <w:r>
        <w:rPr>
          <w:rFonts w:ascii="Microsoft YaHei" w:hAnsi="Microsoft YaHei" w:eastAsia="Microsoft YaHei" w:cs="Microsoft YaHei"/>
          <w:sz w:val="19"/>
          <w:szCs w:val="19"/>
          <w:spacing w:val="18"/>
          <w:position w:val="1"/>
        </w:rPr>
        <w:t xml:space="preserve"> </w:t>
      </w:r>
      <w:r>
        <w:rPr>
          <w:rFonts w:ascii="Microsoft YaHei" w:hAnsi="Microsoft YaHei" w:eastAsia="Microsoft YaHei" w:cs="Microsoft YaHei"/>
          <w:sz w:val="19"/>
          <w:szCs w:val="19"/>
          <w:spacing w:val="-8"/>
          <w:position w:val="-1"/>
        </w:rPr>
        <w:t>C.</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spacing w:val="-8"/>
          <w:position w:val="-1"/>
        </w:rPr>
        <w:t>2~</w:t>
      </w:r>
      <w:r>
        <w:rPr>
          <w:rFonts w:ascii="Microsoft YaHei" w:hAnsi="Microsoft YaHei" w:eastAsia="Microsoft YaHei" w:cs="Microsoft YaHei"/>
          <w:sz w:val="19"/>
          <w:szCs w:val="19"/>
          <w:spacing w:val="-20"/>
          <w:position w:val="-1"/>
        </w:rPr>
        <w:t xml:space="preserve"> </w:t>
      </w:r>
      <w:r>
        <w:rPr>
          <w:rFonts w:ascii="Microsoft YaHei" w:hAnsi="Microsoft YaHei" w:eastAsia="Microsoft YaHei" w:cs="Microsoft YaHei"/>
          <w:sz w:val="19"/>
          <w:szCs w:val="19"/>
          <w:spacing w:val="-8"/>
          <w:position w:val="1"/>
        </w:rPr>
        <w:t>图</w:t>
      </w:r>
      <w:r>
        <w:rPr>
          <w:rFonts w:ascii="Microsoft YaHei" w:hAnsi="Microsoft YaHei" w:eastAsia="Microsoft YaHei" w:cs="Microsoft YaHei"/>
          <w:sz w:val="19"/>
          <w:szCs w:val="19"/>
          <w:spacing w:val="17"/>
          <w:w w:val="101"/>
          <w:position w:val="1"/>
        </w:rPr>
        <w:t xml:space="preserve"> </w:t>
      </w:r>
      <w:r>
        <w:rPr>
          <w:rFonts w:ascii="Microsoft YaHei" w:hAnsi="Microsoft YaHei" w:eastAsia="Microsoft YaHei" w:cs="Microsoft YaHei"/>
          <w:sz w:val="19"/>
          <w:szCs w:val="19"/>
          <w:spacing w:val="-8"/>
          <w:position w:val="-1"/>
        </w:rPr>
        <w:t>C.</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8"/>
          <w:position w:val="-1"/>
        </w:rPr>
        <w:t>4</w:t>
      </w:r>
      <w:r>
        <w:rPr>
          <w:rFonts w:ascii="Microsoft YaHei" w:hAnsi="Microsoft YaHei" w:eastAsia="Microsoft YaHei" w:cs="Microsoft YaHei"/>
          <w:sz w:val="19"/>
          <w:szCs w:val="19"/>
          <w:spacing w:val="-8"/>
          <w:position w:val="1"/>
        </w:rPr>
        <w:t>。</w:t>
      </w:r>
    </w:p>
    <w:p>
      <w:pPr>
        <w:ind w:firstLine="3018"/>
        <w:spacing w:before="25" w:line="683" w:lineRule="exact"/>
        <w:rPr/>
      </w:pPr>
      <w:r>
        <w:rPr>
          <w:position w:val="-13"/>
        </w:rPr>
        <w:drawing>
          <wp:inline distT="0" distB="0" distL="0" distR="0">
            <wp:extent cx="2011184" cy="433781"/>
            <wp:effectExtent l="0" t="0" r="0" b="0"/>
            <wp:docPr id="62" name="IM 62"/>
            <wp:cNvGraphicFramePr/>
            <a:graphic>
              <a:graphicData uri="http://schemas.openxmlformats.org/drawingml/2006/picture">
                <pic:pic>
                  <pic:nvPicPr>
                    <pic:cNvPr id="62" name="IM 62"/>
                    <pic:cNvPicPr/>
                  </pic:nvPicPr>
                  <pic:blipFill>
                    <a:blip r:embed="rId50"/>
                    <a:stretch>
                      <a:fillRect/>
                    </a:stretch>
                  </pic:blipFill>
                  <pic:spPr>
                    <a:xfrm rot="0">
                      <a:off x="0" y="0"/>
                      <a:ext cx="2011184" cy="433781"/>
                    </a:xfrm>
                    <a:prstGeom prst="rect">
                      <a:avLst/>
                    </a:prstGeom>
                  </pic:spPr>
                </pic:pic>
              </a:graphicData>
            </a:graphic>
          </wp:inline>
        </w:drawing>
      </w:r>
    </w:p>
    <w:p>
      <w:pPr>
        <w:ind w:left="362"/>
        <w:spacing w:before="163"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60"/>
        <w:spacing w:before="77" w:line="17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w w:val="123"/>
          <w:position w:val="-1"/>
        </w:rPr>
        <w:t>D</w:t>
      </w:r>
      <w:r>
        <w:rPr>
          <w:rFonts w:ascii="Microsoft YaHei" w:hAnsi="Microsoft YaHei" w:eastAsia="Microsoft YaHei" w:cs="Microsoft YaHei"/>
          <w:sz w:val="16"/>
          <w:szCs w:val="16"/>
          <w:spacing w:val="9"/>
          <w:w w:val="123"/>
          <w:position w:val="1"/>
        </w:rPr>
        <w:t>—</w:t>
      </w:r>
      <w:r>
        <w:rPr>
          <w:rFonts w:ascii="Microsoft YaHei" w:hAnsi="Microsoft YaHei" w:eastAsia="Microsoft YaHei" w:cs="Microsoft YaHei"/>
          <w:sz w:val="16"/>
          <w:szCs w:val="16"/>
          <w:spacing w:val="-29"/>
          <w:position w:val="1"/>
        </w:rPr>
        <w:t xml:space="preserve"> </w:t>
      </w:r>
      <w:r>
        <w:rPr>
          <w:rFonts w:ascii="Microsoft YaHei" w:hAnsi="Microsoft YaHei" w:eastAsia="Microsoft YaHei" w:cs="Microsoft YaHei"/>
          <w:sz w:val="16"/>
          <w:szCs w:val="16"/>
          <w:spacing w:val="9"/>
          <w:w w:val="123"/>
        </w:rPr>
        <w:t>厚度</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9"/>
          <w:w w:val="123"/>
          <w:position w:val="1"/>
        </w:rPr>
        <w:t>。</w:t>
      </w:r>
    </w:p>
    <w:p>
      <w:pPr>
        <w:ind w:left="3430"/>
        <w:spacing w:before="212" w:line="223" w:lineRule="auto"/>
        <w:rPr>
          <w:rFonts w:ascii="Microsoft YaHei" w:hAnsi="Microsoft YaHei" w:eastAsia="Microsoft YaHei" w:cs="Microsoft YaHei"/>
          <w:sz w:val="19"/>
          <w:szCs w:val="19"/>
        </w:rPr>
      </w:pPr>
      <w:r>
        <w:rPr>
          <w:rFonts w:ascii="SimHei" w:hAnsi="SimHei" w:eastAsia="SimHei" w:cs="SimHei"/>
          <w:sz w:val="19"/>
          <w:szCs w:val="19"/>
          <w:spacing w:val="10"/>
        </w:rPr>
        <w:t>图</w:t>
      </w:r>
      <w:r>
        <w:rPr>
          <w:rFonts w:ascii="SimHei" w:hAnsi="SimHei" w:eastAsia="SimHei" w:cs="SimHei"/>
          <w:sz w:val="19"/>
          <w:szCs w:val="19"/>
          <w:spacing w:val="-24"/>
        </w:rPr>
        <w:t xml:space="preserve"> </w:t>
      </w:r>
      <w:r>
        <w:rPr>
          <w:rFonts w:ascii="Microsoft YaHei" w:hAnsi="Microsoft YaHei" w:eastAsia="Microsoft YaHei" w:cs="Microsoft YaHei"/>
          <w:sz w:val="19"/>
          <w:szCs w:val="19"/>
          <w:spacing w:val="10"/>
          <w:position w:val="-2"/>
        </w:rPr>
        <w:t>C.2   </w:t>
      </w:r>
      <w:r>
        <w:rPr>
          <w:rFonts w:ascii="SimHei" w:hAnsi="SimHei" w:eastAsia="SimHei" w:cs="SimHei"/>
          <w:sz w:val="19"/>
          <w:szCs w:val="19"/>
          <w:spacing w:val="10"/>
        </w:rPr>
        <w:t>厚度测量示意图</w:t>
      </w:r>
      <w:r>
        <w:rPr>
          <w:rFonts w:ascii="SimHei" w:hAnsi="SimHei" w:eastAsia="SimHei" w:cs="SimHei"/>
          <w:sz w:val="19"/>
          <w:szCs w:val="19"/>
          <w:spacing w:val="10"/>
        </w:rPr>
        <w:t xml:space="preserve"> </w:t>
      </w:r>
      <w:r>
        <w:rPr>
          <w:rFonts w:ascii="Microsoft YaHei" w:hAnsi="Microsoft YaHei" w:eastAsia="Microsoft YaHei" w:cs="Microsoft YaHei"/>
          <w:sz w:val="19"/>
          <w:szCs w:val="19"/>
          <w:spacing w:val="10"/>
          <w:position w:val="-2"/>
        </w:rPr>
        <w:t>1</w:t>
      </w:r>
    </w:p>
    <w:p>
      <w:pPr>
        <w:pStyle w:val="BodyText"/>
        <w:spacing w:line="276" w:lineRule="auto"/>
        <w:rPr/>
      </w:pPr>
      <w:r/>
    </w:p>
    <w:p>
      <w:pPr>
        <w:ind w:firstLine="360"/>
        <w:spacing w:before="1" w:line="1224" w:lineRule="exact"/>
        <w:rPr/>
      </w:pPr>
      <w:r>
        <w:rPr>
          <w:position w:val="-24"/>
        </w:rPr>
        <w:pict>
          <v:group id="_x0000_s8" style="mso-position-vertical-relative:line;mso-position-horizontal-relative:char;width:413.95pt;height:61.25pt;" filled="false" stroked="false" coordsize="8279,1225" coordorigin="0,0">
            <v:shape id="_x0000_s10" style="position:absolute;left:203;top:0;width:8075;height:620;" filled="false" stroked="false" type="#_x0000_t75">
              <v:imagedata o:title="" r:id="rId51"/>
            </v:shape>
            <v:shape id="_x0000_s12" style="position:absolute;left:-20;top:762;width:1204;height:482;" filled="false" stroked="false" type="#_x0000_t202">
              <v:fill on="false"/>
              <v:stroke on="false"/>
              <v:path/>
              <v:imagedata o:title=""/>
              <o:lock v:ext="edit" aspectratio="false"/>
              <v:textbox inset="0mm,0mm,0mm,0mm">
                <w:txbxContent>
                  <w:p>
                    <w:pPr>
                      <w:ind w:left="21"/>
                      <w:spacing w:before="20"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20"/>
                      <w:spacing w:before="77" w:line="17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w w:val="123"/>
                        <w:position w:val="-1"/>
                      </w:rPr>
                      <w:t>D</w:t>
                    </w:r>
                    <w:r>
                      <w:rPr>
                        <w:rFonts w:ascii="Microsoft YaHei" w:hAnsi="Microsoft YaHei" w:eastAsia="Microsoft YaHei" w:cs="Microsoft YaHei"/>
                        <w:sz w:val="16"/>
                        <w:szCs w:val="16"/>
                        <w:spacing w:val="9"/>
                        <w:w w:val="123"/>
                        <w:position w:val="1"/>
                      </w:rPr>
                      <w:t>—</w:t>
                    </w:r>
                    <w:r>
                      <w:rPr>
                        <w:rFonts w:ascii="Microsoft YaHei" w:hAnsi="Microsoft YaHei" w:eastAsia="Microsoft YaHei" w:cs="Microsoft YaHei"/>
                        <w:sz w:val="16"/>
                        <w:szCs w:val="16"/>
                        <w:spacing w:val="-29"/>
                        <w:position w:val="1"/>
                      </w:rPr>
                      <w:t xml:space="preserve"> </w:t>
                    </w:r>
                    <w:r>
                      <w:rPr>
                        <w:rFonts w:ascii="Microsoft YaHei" w:hAnsi="Microsoft YaHei" w:eastAsia="Microsoft YaHei" w:cs="Microsoft YaHei"/>
                        <w:sz w:val="16"/>
                        <w:szCs w:val="16"/>
                        <w:spacing w:val="9"/>
                        <w:w w:val="123"/>
                      </w:rPr>
                      <w:t>厚度</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9"/>
                        <w:w w:val="123"/>
                        <w:position w:val="1"/>
                      </w:rPr>
                      <w:t>。</w:t>
                    </w:r>
                  </w:p>
                </w:txbxContent>
              </v:textbox>
            </v:shape>
          </v:group>
        </w:pict>
      </w:r>
    </w:p>
    <w:p>
      <w:pPr>
        <w:ind w:left="3430"/>
        <w:spacing w:before="275" w:line="223" w:lineRule="auto"/>
        <w:rPr>
          <w:rFonts w:ascii="Microsoft YaHei" w:hAnsi="Microsoft YaHei" w:eastAsia="Microsoft YaHei" w:cs="Microsoft YaHei"/>
          <w:sz w:val="19"/>
          <w:szCs w:val="19"/>
        </w:rPr>
      </w:pPr>
      <w:r>
        <w:rPr>
          <w:rFonts w:ascii="SimHei" w:hAnsi="SimHei" w:eastAsia="SimHei" w:cs="SimHei"/>
          <w:sz w:val="19"/>
          <w:szCs w:val="19"/>
          <w:spacing w:val="14"/>
        </w:rPr>
        <w:t>图</w:t>
      </w:r>
      <w:r>
        <w:rPr>
          <w:rFonts w:ascii="SimHei" w:hAnsi="SimHei" w:eastAsia="SimHei" w:cs="SimHei"/>
          <w:sz w:val="19"/>
          <w:szCs w:val="19"/>
          <w:spacing w:val="-23"/>
        </w:rPr>
        <w:t xml:space="preserve"> </w:t>
      </w:r>
      <w:r>
        <w:rPr>
          <w:rFonts w:ascii="Microsoft YaHei" w:hAnsi="Microsoft YaHei" w:eastAsia="Microsoft YaHei" w:cs="Microsoft YaHei"/>
          <w:sz w:val="19"/>
          <w:szCs w:val="19"/>
          <w:spacing w:val="14"/>
          <w:position w:val="-2"/>
        </w:rPr>
        <w:t>C.3</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4"/>
        </w:rPr>
        <w:t>厚度测量示意图</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4"/>
          <w:position w:val="-2"/>
        </w:rPr>
        <w:t>2</w:t>
      </w:r>
    </w:p>
    <w:p>
      <w:pPr>
        <w:pStyle w:val="BodyText"/>
        <w:spacing w:line="276" w:lineRule="auto"/>
        <w:rPr/>
      </w:pPr>
      <w:r/>
    </w:p>
    <w:p>
      <w:pPr>
        <w:ind w:firstLine="563"/>
        <w:spacing w:before="1" w:line="621" w:lineRule="exact"/>
        <w:rPr/>
      </w:pPr>
      <w:r>
        <w:rPr>
          <w:position w:val="-12"/>
        </w:rPr>
        <w:drawing>
          <wp:inline distT="0" distB="0" distL="0" distR="0">
            <wp:extent cx="5127790" cy="394347"/>
            <wp:effectExtent l="0" t="0" r="0" b="0"/>
            <wp:docPr id="64" name="IM 64"/>
            <wp:cNvGraphicFramePr/>
            <a:graphic>
              <a:graphicData uri="http://schemas.openxmlformats.org/drawingml/2006/picture">
                <pic:pic>
                  <pic:nvPicPr>
                    <pic:cNvPr id="64" name="IM 64"/>
                    <pic:cNvPicPr/>
                  </pic:nvPicPr>
                  <pic:blipFill>
                    <a:blip r:embed="rId52"/>
                    <a:stretch>
                      <a:fillRect/>
                    </a:stretch>
                  </pic:blipFill>
                  <pic:spPr>
                    <a:xfrm rot="0">
                      <a:off x="0" y="0"/>
                      <a:ext cx="5127790" cy="394347"/>
                    </a:xfrm>
                    <a:prstGeom prst="rect">
                      <a:avLst/>
                    </a:prstGeom>
                  </pic:spPr>
                </pic:pic>
              </a:graphicData>
            </a:graphic>
          </wp:inline>
        </w:drawing>
      </w:r>
    </w:p>
    <w:p>
      <w:pPr>
        <w:ind w:left="362"/>
        <w:spacing w:before="164"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60"/>
        <w:spacing w:before="77" w:line="17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w w:val="123"/>
          <w:position w:val="-1"/>
        </w:rPr>
        <w:t>D</w:t>
      </w:r>
      <w:r>
        <w:rPr>
          <w:rFonts w:ascii="Microsoft YaHei" w:hAnsi="Microsoft YaHei" w:eastAsia="Microsoft YaHei" w:cs="Microsoft YaHei"/>
          <w:sz w:val="16"/>
          <w:szCs w:val="16"/>
          <w:spacing w:val="9"/>
          <w:w w:val="123"/>
          <w:position w:val="1"/>
        </w:rPr>
        <w:t>—</w:t>
      </w:r>
      <w:r>
        <w:rPr>
          <w:rFonts w:ascii="Microsoft YaHei" w:hAnsi="Microsoft YaHei" w:eastAsia="Microsoft YaHei" w:cs="Microsoft YaHei"/>
          <w:sz w:val="16"/>
          <w:szCs w:val="16"/>
          <w:spacing w:val="-29"/>
          <w:position w:val="1"/>
        </w:rPr>
        <w:t xml:space="preserve"> </w:t>
      </w:r>
      <w:r>
        <w:rPr>
          <w:rFonts w:ascii="Microsoft YaHei" w:hAnsi="Microsoft YaHei" w:eastAsia="Microsoft YaHei" w:cs="Microsoft YaHei"/>
          <w:sz w:val="16"/>
          <w:szCs w:val="16"/>
          <w:spacing w:val="9"/>
          <w:w w:val="123"/>
        </w:rPr>
        <w:t>厚度</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9"/>
          <w:w w:val="123"/>
          <w:position w:val="1"/>
        </w:rPr>
        <w:t>。</w:t>
      </w:r>
    </w:p>
    <w:p>
      <w:pPr>
        <w:ind w:left="3430"/>
        <w:spacing w:before="213" w:line="223" w:lineRule="auto"/>
        <w:rPr>
          <w:rFonts w:ascii="Microsoft YaHei" w:hAnsi="Microsoft YaHei" w:eastAsia="Microsoft YaHei" w:cs="Microsoft YaHei"/>
          <w:sz w:val="19"/>
          <w:szCs w:val="19"/>
        </w:rPr>
      </w:pPr>
      <w:r>
        <w:rPr>
          <w:rFonts w:ascii="SimHei" w:hAnsi="SimHei" w:eastAsia="SimHei" w:cs="SimHei"/>
          <w:sz w:val="19"/>
          <w:szCs w:val="19"/>
          <w:spacing w:val="14"/>
        </w:rPr>
        <w:t>图</w:t>
      </w:r>
      <w:r>
        <w:rPr>
          <w:rFonts w:ascii="SimHei" w:hAnsi="SimHei" w:eastAsia="SimHei" w:cs="SimHei"/>
          <w:sz w:val="19"/>
          <w:szCs w:val="19"/>
          <w:spacing w:val="-24"/>
        </w:rPr>
        <w:t xml:space="preserve"> </w:t>
      </w:r>
      <w:r>
        <w:rPr>
          <w:rFonts w:ascii="Microsoft YaHei" w:hAnsi="Microsoft YaHei" w:eastAsia="Microsoft YaHei" w:cs="Microsoft YaHei"/>
          <w:sz w:val="19"/>
          <w:szCs w:val="19"/>
          <w:spacing w:val="14"/>
          <w:position w:val="-2"/>
        </w:rPr>
        <w:t>C.4</w:t>
      </w:r>
      <w:r>
        <w:rPr>
          <w:rFonts w:ascii="Microsoft YaHei" w:hAnsi="Microsoft YaHei" w:eastAsia="Microsoft YaHei" w:cs="Microsoft YaHei"/>
          <w:sz w:val="19"/>
          <w:szCs w:val="19"/>
          <w:spacing w:val="5"/>
          <w:position w:val="-2"/>
        </w:rPr>
        <w:t xml:space="preserve">   </w:t>
      </w:r>
      <w:r>
        <w:rPr>
          <w:rFonts w:ascii="SimHei" w:hAnsi="SimHei" w:eastAsia="SimHei" w:cs="SimHei"/>
          <w:sz w:val="19"/>
          <w:szCs w:val="19"/>
          <w:spacing w:val="14"/>
        </w:rPr>
        <w:t>厚度测量示意图</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4"/>
          <w:position w:val="-2"/>
        </w:rPr>
        <w:t>3</w:t>
      </w:r>
    </w:p>
    <w:p>
      <w:pPr>
        <w:ind w:left="7" w:right="77" w:firstLine="416"/>
        <w:spacing w:before="179" w:line="23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rPr>
        <w:t>如果试样表面为压型钢板</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20"/>
        </w:rPr>
        <w:t>,应在试样厚度最薄处进行测量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rPr>
        <w:t>,厚度为</w:t>
      </w:r>
      <w:r>
        <w:rPr>
          <w:rFonts w:ascii="Microsoft YaHei" w:hAnsi="Microsoft YaHei" w:eastAsia="Microsoft YaHei" w:cs="Microsoft YaHei"/>
          <w:sz w:val="19"/>
          <w:szCs w:val="19"/>
          <w:spacing w:val="26"/>
          <w:w w:val="101"/>
        </w:rPr>
        <w:t xml:space="preserve"> </w:t>
      </w:r>
      <w:r>
        <w:rPr>
          <w:rFonts w:ascii="Microsoft YaHei" w:hAnsi="Microsoft YaHei" w:eastAsia="Microsoft YaHei" w:cs="Microsoft YaHei"/>
          <w:sz w:val="19"/>
          <w:szCs w:val="19"/>
          <w:spacing w:val="20"/>
          <w:position w:val="-2"/>
        </w:rPr>
        <w:t>6</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20"/>
        </w:rPr>
        <w:t>个测量值的算术平均值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rPr>
        <w:t>,修约</w:t>
      </w:r>
      <w:r>
        <w:rPr>
          <w:rFonts w:ascii="Microsoft YaHei" w:hAnsi="Microsoft YaHei" w:eastAsia="Microsoft YaHei" w:cs="Microsoft YaHei"/>
          <w:sz w:val="19"/>
          <w:szCs w:val="19"/>
          <w:spacing w:val="11"/>
        </w:rPr>
        <w:t>至 </w:t>
      </w:r>
      <w:r>
        <w:rPr>
          <w:rFonts w:ascii="Microsoft YaHei" w:hAnsi="Microsoft YaHei" w:eastAsia="Microsoft YaHei" w:cs="Microsoft YaHei"/>
          <w:sz w:val="19"/>
          <w:szCs w:val="19"/>
          <w:spacing w:val="11"/>
          <w:position w:val="-2"/>
        </w:rPr>
        <w:t>0.</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11"/>
        </w:rPr>
        <w:t>同时应记录厚度测量位置</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见图 </w:t>
      </w:r>
      <w:r>
        <w:rPr>
          <w:rFonts w:ascii="Microsoft YaHei" w:hAnsi="Microsoft YaHei" w:eastAsia="Microsoft YaHei" w:cs="Microsoft YaHei"/>
          <w:sz w:val="19"/>
          <w:szCs w:val="19"/>
          <w:spacing w:val="10"/>
          <w:position w:val="-2"/>
        </w:rPr>
        <w:t>C.</w:t>
      </w:r>
      <w:r>
        <w:rPr>
          <w:rFonts w:ascii="Microsoft YaHei" w:hAnsi="Microsoft YaHei" w:eastAsia="Microsoft YaHei" w:cs="Microsoft YaHei"/>
          <w:sz w:val="19"/>
          <w:szCs w:val="19"/>
          <w:spacing w:val="-26"/>
          <w:position w:val="-2"/>
        </w:rPr>
        <w:t xml:space="preserve"> </w:t>
      </w:r>
      <w:r>
        <w:rPr>
          <w:rFonts w:ascii="Microsoft YaHei" w:hAnsi="Microsoft YaHei" w:eastAsia="Microsoft YaHei" w:cs="Microsoft YaHei"/>
          <w:sz w:val="19"/>
          <w:szCs w:val="19"/>
          <w:spacing w:val="10"/>
          <w:position w:val="-2"/>
        </w:rPr>
        <w:t>5</w:t>
      </w:r>
      <w:r>
        <w:rPr>
          <w:rFonts w:ascii="Microsoft YaHei" w:hAnsi="Microsoft YaHei" w:eastAsia="Microsoft YaHei" w:cs="Microsoft YaHei"/>
          <w:sz w:val="19"/>
          <w:szCs w:val="19"/>
          <w:spacing w:val="10"/>
          <w:position w:val="1"/>
        </w:rPr>
        <w:t>。</w:t>
      </w:r>
    </w:p>
    <w:p>
      <w:pPr>
        <w:ind w:firstLine="360"/>
        <w:spacing w:before="51" w:line="1527" w:lineRule="exact"/>
        <w:rPr/>
      </w:pPr>
      <w:r>
        <w:rPr>
          <w:position w:val="-30"/>
        </w:rPr>
        <w:pict>
          <v:group id="_x0000_s14" style="mso-position-vertical-relative:line;mso-position-horizontal-relative:char;width:412.5pt;height:76.35pt;" filled="false" stroked="false" coordsize="8250,1526" coordorigin="0,0">
            <v:shape id="_x0000_s16" style="position:absolute;left:234;top:0;width:8015;height:921;" filled="false" stroked="false" type="#_x0000_t75">
              <v:imagedata o:title="" r:id="rId53"/>
            </v:shape>
            <v:shape id="_x0000_s18" style="position:absolute;left:-20;top:1065;width:1204;height:482;" filled="false" stroked="false" type="#_x0000_t202">
              <v:fill on="false"/>
              <v:stroke on="false"/>
              <v:path/>
              <v:imagedata o:title=""/>
              <o:lock v:ext="edit" aspectratio="false"/>
              <v:textbox inset="0mm,0mm,0mm,0mm">
                <w:txbxContent>
                  <w:p>
                    <w:pPr>
                      <w:ind w:left="21"/>
                      <w:spacing w:before="20"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20"/>
                      <w:spacing w:before="77" w:line="17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w w:val="123"/>
                        <w:position w:val="-1"/>
                      </w:rPr>
                      <w:t>D</w:t>
                    </w:r>
                    <w:r>
                      <w:rPr>
                        <w:rFonts w:ascii="Microsoft YaHei" w:hAnsi="Microsoft YaHei" w:eastAsia="Microsoft YaHei" w:cs="Microsoft YaHei"/>
                        <w:sz w:val="16"/>
                        <w:szCs w:val="16"/>
                        <w:spacing w:val="9"/>
                        <w:w w:val="123"/>
                        <w:position w:val="1"/>
                      </w:rPr>
                      <w:t>—</w:t>
                    </w:r>
                    <w:r>
                      <w:rPr>
                        <w:rFonts w:ascii="Microsoft YaHei" w:hAnsi="Microsoft YaHei" w:eastAsia="Microsoft YaHei" w:cs="Microsoft YaHei"/>
                        <w:sz w:val="16"/>
                        <w:szCs w:val="16"/>
                        <w:spacing w:val="-29"/>
                        <w:position w:val="1"/>
                      </w:rPr>
                      <w:t xml:space="preserve"> </w:t>
                    </w:r>
                    <w:r>
                      <w:rPr>
                        <w:rFonts w:ascii="Microsoft YaHei" w:hAnsi="Microsoft YaHei" w:eastAsia="Microsoft YaHei" w:cs="Microsoft YaHei"/>
                        <w:sz w:val="16"/>
                        <w:szCs w:val="16"/>
                        <w:spacing w:val="9"/>
                        <w:w w:val="123"/>
                      </w:rPr>
                      <w:t>厚度</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9"/>
                        <w:w w:val="123"/>
                        <w:position w:val="1"/>
                      </w:rPr>
                      <w:t>。</w:t>
                    </w:r>
                  </w:p>
                </w:txbxContent>
              </v:textbox>
            </v:shape>
          </v:group>
        </w:pict>
      </w:r>
    </w:p>
    <w:p>
      <w:pPr>
        <w:ind w:left="3430"/>
        <w:spacing w:before="274" w:line="223" w:lineRule="auto"/>
        <w:rPr>
          <w:rFonts w:ascii="Microsoft YaHei" w:hAnsi="Microsoft YaHei" w:eastAsia="Microsoft YaHei" w:cs="Microsoft YaHei"/>
          <w:sz w:val="19"/>
          <w:szCs w:val="19"/>
        </w:rPr>
      </w:pPr>
      <w:r>
        <w:rPr>
          <w:rFonts w:ascii="SimHei" w:hAnsi="SimHei" w:eastAsia="SimHei" w:cs="SimHei"/>
          <w:sz w:val="19"/>
          <w:szCs w:val="19"/>
          <w:spacing w:val="14"/>
        </w:rPr>
        <w:t>图</w:t>
      </w:r>
      <w:r>
        <w:rPr>
          <w:rFonts w:ascii="SimHei" w:hAnsi="SimHei" w:eastAsia="SimHei" w:cs="SimHei"/>
          <w:sz w:val="19"/>
          <w:szCs w:val="19"/>
          <w:spacing w:val="-24"/>
        </w:rPr>
        <w:t xml:space="preserve"> </w:t>
      </w:r>
      <w:r>
        <w:rPr>
          <w:rFonts w:ascii="Microsoft YaHei" w:hAnsi="Microsoft YaHei" w:eastAsia="Microsoft YaHei" w:cs="Microsoft YaHei"/>
          <w:sz w:val="19"/>
          <w:szCs w:val="19"/>
          <w:spacing w:val="14"/>
          <w:position w:val="-2"/>
        </w:rPr>
        <w:t>C.5</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4"/>
        </w:rPr>
        <w:t>厚度测量示意图</w:t>
      </w:r>
      <w:r>
        <w:rPr>
          <w:rFonts w:ascii="SimHei" w:hAnsi="SimHei" w:eastAsia="SimHei" w:cs="SimHei"/>
          <w:sz w:val="19"/>
          <w:szCs w:val="19"/>
          <w:spacing w:val="-22"/>
        </w:rPr>
        <w:t xml:space="preserve"> </w:t>
      </w:r>
      <w:r>
        <w:rPr>
          <w:rFonts w:ascii="Microsoft YaHei" w:hAnsi="Microsoft YaHei" w:eastAsia="Microsoft YaHei" w:cs="Microsoft YaHei"/>
          <w:sz w:val="19"/>
          <w:szCs w:val="19"/>
          <w:spacing w:val="14"/>
          <w:position w:val="-2"/>
        </w:rPr>
        <w:t>4</w:t>
      </w:r>
    </w:p>
    <w:p>
      <w:pPr>
        <w:pStyle w:val="BodyText"/>
        <w:spacing w:line="242" w:lineRule="auto"/>
        <w:rPr/>
      </w:pPr>
      <w:r/>
    </w:p>
    <w:p>
      <w:pPr>
        <w:spacing w:before="82" w:line="216" w:lineRule="auto"/>
        <w:rPr>
          <w:rFonts w:ascii="SimHei" w:hAnsi="SimHei" w:eastAsia="SimHei" w:cs="SimHei"/>
          <w:sz w:val="19"/>
          <w:szCs w:val="19"/>
        </w:rPr>
      </w:pPr>
      <w:r>
        <w:rPr>
          <w:rFonts w:ascii="Microsoft YaHei" w:hAnsi="Microsoft YaHei" w:eastAsia="Microsoft YaHei" w:cs="Microsoft YaHei"/>
          <w:sz w:val="19"/>
          <w:szCs w:val="19"/>
          <w:spacing w:val="13"/>
          <w:position w:val="-1"/>
        </w:rPr>
        <w:t>C.3.3</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spacing w:val="13"/>
        </w:rPr>
        <w:t>对角线差</w:t>
      </w:r>
    </w:p>
    <w:p>
      <w:pPr>
        <w:spacing w:before="189" w:line="183"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用钢卷尺分别测量面板的两个对角线长度</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17"/>
          <w:position w:val="-2"/>
        </w:rPr>
        <w:t>2</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7"/>
        </w:rPr>
        <w:t>次测量得到的对角线差值为测定结果</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,修约至</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7"/>
          <w:position w:val="-2"/>
        </w:rPr>
        <w:t>1</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7"/>
        </w:rPr>
        <w:t>。</w:t>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ind w:firstLine="1327"/>
        <w:spacing w:before="1" w:line="300" w:lineRule="exact"/>
        <w:rPr/>
      </w:pPr>
      <w:r>
        <w:rPr>
          <w:position w:val="-6"/>
        </w:rPr>
        <w:drawing>
          <wp:inline distT="0" distB="0" distL="0" distR="0">
            <wp:extent cx="190500" cy="190500"/>
            <wp:effectExtent l="0" t="0" r="0" b="0"/>
            <wp:docPr id="66" name="IM 66"/>
            <wp:cNvGraphicFramePr/>
            <a:graphic>
              <a:graphicData uri="http://schemas.openxmlformats.org/drawingml/2006/picture">
                <pic:pic>
                  <pic:nvPicPr>
                    <pic:cNvPr id="66" name="IM 66"/>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48"/>
          <w:footerReference w:type="default" r:id="rId49"/>
          <w:pgSz w:w="11907" w:h="16841"/>
          <w:pgMar w:top="1684" w:right="1353" w:bottom="1295" w:left="1270" w:header="1386" w:footer="1106" w:gutter="0"/>
        </w:sectPr>
        <w:rPr/>
      </w:pPr>
    </w:p>
    <w:p>
      <w:pPr>
        <w:pStyle w:val="BodyText"/>
        <w:spacing w:line="346" w:lineRule="auto"/>
        <w:rPr/>
      </w:pPr>
      <w:r/>
    </w:p>
    <w:p>
      <w:pPr>
        <w:pStyle w:val="BodyText"/>
        <w:spacing w:line="347" w:lineRule="auto"/>
        <w:rPr/>
      </w:pPr>
      <w:r/>
    </w:p>
    <w:p>
      <w:pPr>
        <w:ind w:left="4138"/>
        <w:spacing w:before="81" w:line="225" w:lineRule="auto"/>
        <w:outlineLvl w:val="0"/>
        <w:rPr>
          <w:rFonts w:ascii="Microsoft YaHei" w:hAnsi="Microsoft YaHei" w:eastAsia="Microsoft YaHei" w:cs="Microsoft YaHei"/>
          <w:sz w:val="19"/>
          <w:szCs w:val="19"/>
        </w:rPr>
      </w:pPr>
      <w:bookmarkStart w:name="bookmark15" w:id="29"/>
      <w:bookmarkEnd w:id="29"/>
      <w:r>
        <w:rPr>
          <w:rFonts w:ascii="SimHei" w:hAnsi="SimHei" w:eastAsia="SimHei" w:cs="SimHei"/>
          <w:sz w:val="19"/>
          <w:szCs w:val="19"/>
          <w:spacing w:val="-4"/>
        </w:rPr>
        <w:t>附</w:t>
      </w:r>
      <w:r>
        <w:rPr>
          <w:rFonts w:ascii="SimHei" w:hAnsi="SimHei" w:eastAsia="SimHei" w:cs="SimHei"/>
          <w:sz w:val="19"/>
          <w:szCs w:val="19"/>
          <w:spacing w:val="24"/>
        </w:rPr>
        <w:t xml:space="preserve">  </w:t>
      </w:r>
      <w:r>
        <w:rPr>
          <w:rFonts w:ascii="SimHei" w:hAnsi="SimHei" w:eastAsia="SimHei" w:cs="SimHei"/>
          <w:sz w:val="19"/>
          <w:szCs w:val="19"/>
          <w:spacing w:val="-4"/>
        </w:rPr>
        <w:t>录</w:t>
      </w:r>
      <w:r>
        <w:rPr>
          <w:rFonts w:ascii="SimHei" w:hAnsi="SimHei" w:eastAsia="SimHei" w:cs="SimHei"/>
          <w:sz w:val="19"/>
          <w:szCs w:val="19"/>
          <w:spacing w:val="19"/>
        </w:rPr>
        <w:t xml:space="preserve">  </w:t>
      </w:r>
      <w:r>
        <w:rPr>
          <w:rFonts w:ascii="Microsoft YaHei" w:hAnsi="Microsoft YaHei" w:eastAsia="Microsoft YaHei" w:cs="Microsoft YaHei"/>
          <w:sz w:val="19"/>
          <w:szCs w:val="19"/>
          <w:spacing w:val="-4"/>
          <w:position w:val="-2"/>
        </w:rPr>
        <w:t>D</w:t>
      </w:r>
    </w:p>
    <w:p>
      <w:pPr>
        <w:ind w:left="4210"/>
        <w:spacing w:before="8" w:line="201" w:lineRule="auto"/>
        <w:outlineLvl w:val="0"/>
        <w:rPr>
          <w:rFonts w:ascii="Microsoft YaHei" w:hAnsi="Microsoft YaHei" w:eastAsia="Microsoft YaHei" w:cs="Microsoft YaHei"/>
          <w:sz w:val="19"/>
          <w:szCs w:val="19"/>
        </w:rPr>
      </w:pPr>
      <w:bookmarkStart w:name="bookmark15" w:id="30"/>
      <w:bookmarkEnd w:id="30"/>
      <w:r>
        <w:rPr>
          <w:rFonts w:ascii="Microsoft YaHei" w:hAnsi="Microsoft YaHei" w:eastAsia="Microsoft YaHei" w:cs="Microsoft YaHei"/>
          <w:sz w:val="19"/>
          <w:szCs w:val="19"/>
          <w:spacing w:val="19"/>
        </w:rPr>
        <w:t>(</w:t>
      </w:r>
      <w:r>
        <w:rPr>
          <w:rFonts w:ascii="SimHei" w:hAnsi="SimHei" w:eastAsia="SimHei" w:cs="SimHei"/>
          <w:sz w:val="19"/>
          <w:szCs w:val="19"/>
          <w:spacing w:val="19"/>
        </w:rPr>
        <w:t>规范性</w:t>
      </w:r>
      <w:r>
        <w:rPr>
          <w:rFonts w:ascii="Microsoft YaHei" w:hAnsi="Microsoft YaHei" w:eastAsia="Microsoft YaHei" w:cs="Microsoft YaHei"/>
          <w:sz w:val="19"/>
          <w:szCs w:val="19"/>
          <w:spacing w:val="19"/>
        </w:rPr>
        <w:t>)</w:t>
      </w:r>
    </w:p>
    <w:p>
      <w:pPr>
        <w:ind w:left="3676"/>
        <w:spacing w:before="41" w:line="253" w:lineRule="exact"/>
        <w:outlineLvl w:val="0"/>
        <w:rPr>
          <w:rFonts w:ascii="SimHei" w:hAnsi="SimHei" w:eastAsia="SimHei" w:cs="SimHei"/>
          <w:sz w:val="19"/>
          <w:szCs w:val="19"/>
        </w:rPr>
      </w:pPr>
      <w:bookmarkStart w:name="bookmark15" w:id="31"/>
      <w:bookmarkEnd w:id="31"/>
      <w:r>
        <w:rPr>
          <w:rFonts w:ascii="SimHei" w:hAnsi="SimHei" w:eastAsia="SimHei" w:cs="SimHei"/>
          <w:sz w:val="19"/>
          <w:szCs w:val="19"/>
          <w:spacing w:val="16"/>
          <w:position w:val="1"/>
        </w:rPr>
        <w:t>剥离性能的测定方法</w:t>
      </w:r>
    </w:p>
    <w:p>
      <w:pPr>
        <w:pStyle w:val="BodyText"/>
        <w:spacing w:line="304"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6"/>
          <w:position w:val="-2"/>
        </w:rPr>
        <w:t>D.</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spacing w:val="6"/>
          <w:position w:val="-2"/>
        </w:rPr>
        <w:t>1   </w:t>
      </w:r>
      <w:r>
        <w:rPr>
          <w:rFonts w:ascii="SimHei" w:hAnsi="SimHei" w:eastAsia="SimHei" w:cs="SimHei"/>
          <w:sz w:val="19"/>
          <w:szCs w:val="19"/>
          <w:spacing w:val="6"/>
        </w:rPr>
        <w:t>仪器设备</w:t>
      </w:r>
    </w:p>
    <w:p>
      <w:pPr>
        <w:ind w:left="423"/>
        <w:spacing w:before="178"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钢直尺</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3"/>
        </w:rPr>
        <w:t>,分度值为</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3"/>
        </w:rPr>
        <w:t>。</w:t>
      </w:r>
    </w:p>
    <w:p>
      <w:pPr>
        <w:spacing w:before="193" w:line="217" w:lineRule="auto"/>
        <w:rPr>
          <w:rFonts w:ascii="SimHei" w:hAnsi="SimHei" w:eastAsia="SimHei" w:cs="SimHei"/>
          <w:sz w:val="19"/>
          <w:szCs w:val="19"/>
        </w:rPr>
      </w:pPr>
      <w:r>
        <w:rPr>
          <w:rFonts w:ascii="Microsoft YaHei" w:hAnsi="Microsoft YaHei" w:eastAsia="Microsoft YaHei" w:cs="Microsoft YaHei"/>
          <w:sz w:val="19"/>
          <w:szCs w:val="19"/>
          <w:spacing w:val="8"/>
          <w:position w:val="-1"/>
        </w:rPr>
        <w:t>D.2   </w:t>
      </w:r>
      <w:r>
        <w:rPr>
          <w:rFonts w:ascii="SimHei" w:hAnsi="SimHei" w:eastAsia="SimHei" w:cs="SimHei"/>
          <w:sz w:val="19"/>
          <w:szCs w:val="19"/>
          <w:spacing w:val="8"/>
        </w:rPr>
        <w:t>试样</w:t>
      </w:r>
    </w:p>
    <w:p>
      <w:pPr>
        <w:ind w:left="2" w:right="47" w:firstLine="420"/>
        <w:spacing w:before="187" w:line="22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rPr>
        <w:t>沿板材长度方向取 </w:t>
      </w:r>
      <w:r>
        <w:rPr>
          <w:rFonts w:ascii="Microsoft YaHei" w:hAnsi="Microsoft YaHei" w:eastAsia="Microsoft YaHei" w:cs="Microsoft YaHei"/>
          <w:sz w:val="19"/>
          <w:szCs w:val="19"/>
          <w:spacing w:val="21"/>
          <w:position w:val="-2"/>
        </w:rPr>
        <w:t>3</w:t>
      </w:r>
      <w:r>
        <w:rPr>
          <w:rFonts w:ascii="Microsoft YaHei" w:hAnsi="Microsoft YaHei" w:eastAsia="Microsoft YaHei" w:cs="Microsoft YaHei"/>
          <w:sz w:val="19"/>
          <w:szCs w:val="19"/>
          <w:spacing w:val="21"/>
        </w:rPr>
        <w:t>块试样</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1"/>
        </w:rPr>
        <w:t>,试样尺寸为</w:t>
      </w:r>
      <w:r>
        <w:rPr>
          <w:rFonts w:ascii="Microsoft YaHei" w:hAnsi="Microsoft YaHei" w:eastAsia="Microsoft YaHei" w:cs="Microsoft YaHei"/>
          <w:sz w:val="19"/>
          <w:szCs w:val="19"/>
          <w:spacing w:val="24"/>
          <w:w w:val="101"/>
        </w:rPr>
        <w:t xml:space="preserve"> </w:t>
      </w:r>
      <w:r>
        <w:rPr>
          <w:rFonts w:ascii="Microsoft YaHei" w:hAnsi="Microsoft YaHei" w:eastAsia="Microsoft YaHei" w:cs="Microsoft YaHei"/>
          <w:sz w:val="19"/>
          <w:szCs w:val="19"/>
          <w:spacing w:val="21"/>
          <w:position w:val="-2"/>
        </w:rPr>
        <w:t>200</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21"/>
        </w:rPr>
        <w:t>×制</w:t>
      </w:r>
      <w:r>
        <w:rPr>
          <w:rFonts w:ascii="Microsoft YaHei" w:hAnsi="Microsoft YaHei" w:eastAsia="Microsoft YaHei" w:cs="Microsoft YaHei"/>
          <w:sz w:val="19"/>
          <w:szCs w:val="19"/>
          <w:spacing w:val="20"/>
        </w:rPr>
        <w:t>品宽度</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20"/>
        </w:rPr>
        <w:t>×制品厚度</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20"/>
        </w:rPr>
        <w:t>。制备后的试样应在温</w:t>
      </w:r>
      <w:r>
        <w:rPr>
          <w:rFonts w:ascii="Microsoft YaHei" w:hAnsi="Microsoft YaHei" w:eastAsia="Microsoft YaHei" w:cs="Microsoft YaHei"/>
          <w:sz w:val="19"/>
          <w:szCs w:val="19"/>
          <w:spacing w:val="13"/>
        </w:rPr>
        <w:t>度</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3"/>
        </w:rPr>
        <w:t>(23±2)</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相对湿度(60±15)%的条件下放置</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3"/>
          <w:position w:val="-1"/>
        </w:rPr>
        <w:t>1</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spacing w:val="13"/>
          <w:position w:val="-1"/>
        </w:rPr>
        <w:t>h</w:t>
      </w:r>
      <w:r>
        <w:rPr>
          <w:rFonts w:ascii="Microsoft YaHei" w:hAnsi="Microsoft YaHei" w:eastAsia="Microsoft YaHei" w:cs="Microsoft YaHei"/>
          <w:sz w:val="19"/>
          <w:szCs w:val="19"/>
          <w:spacing w:val="-21"/>
          <w:position w:val="-1"/>
        </w:rPr>
        <w:t xml:space="preserve"> </w:t>
      </w:r>
      <w:r>
        <w:rPr>
          <w:rFonts w:ascii="Microsoft YaHei" w:hAnsi="Microsoft YaHei" w:eastAsia="Microsoft YaHei" w:cs="Microsoft YaHei"/>
          <w:sz w:val="19"/>
          <w:szCs w:val="19"/>
          <w:spacing w:val="12"/>
        </w:rPr>
        <w:t>以上</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position w:val="1"/>
        </w:rPr>
        <w:t>。</w:t>
      </w:r>
    </w:p>
    <w:p>
      <w:pPr>
        <w:spacing w:before="116" w:line="223" w:lineRule="auto"/>
        <w:rPr>
          <w:rFonts w:ascii="SimHei" w:hAnsi="SimHei" w:eastAsia="SimHei" w:cs="SimHei"/>
          <w:sz w:val="19"/>
          <w:szCs w:val="19"/>
        </w:rPr>
      </w:pPr>
      <w:r>
        <w:rPr>
          <w:rFonts w:ascii="Microsoft YaHei" w:hAnsi="Microsoft YaHei" w:eastAsia="Microsoft YaHei" w:cs="Microsoft YaHei"/>
          <w:sz w:val="19"/>
          <w:szCs w:val="19"/>
          <w:spacing w:val="13"/>
          <w:position w:val="-2"/>
        </w:rPr>
        <w:t>D.3</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3"/>
        </w:rPr>
        <w:t>试验步骤</w:t>
      </w:r>
    </w:p>
    <w:p>
      <w:pPr>
        <w:ind w:left="3" w:right="47" w:firstLine="418"/>
        <w:spacing w:before="175"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分别将试样的上</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、下表面的金属面材与绝热芯材用力撕开</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,应在</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13"/>
          <w:position w:val="-2"/>
        </w:rPr>
        <w:t>0</w:t>
      </w:r>
      <w:r>
        <w:rPr>
          <w:rFonts w:ascii="Microsoft YaHei" w:hAnsi="Microsoft YaHei" w:eastAsia="Microsoft YaHei" w:cs="Microsoft YaHei"/>
          <w:sz w:val="19"/>
          <w:szCs w:val="19"/>
          <w:spacing w:val="-14"/>
          <w:position w:val="-2"/>
        </w:rPr>
        <w:t xml:space="preserve"> </w:t>
      </w:r>
      <w:r>
        <w:rPr>
          <w:rFonts w:ascii="Microsoft YaHei" w:hAnsi="Microsoft YaHei" w:eastAsia="Microsoft YaHei" w:cs="Microsoft YaHei"/>
          <w:sz w:val="19"/>
          <w:szCs w:val="19"/>
          <w:spacing w:val="13"/>
          <w:position w:val="-2"/>
        </w:rPr>
        <w:t>s~</w:t>
      </w:r>
      <w:r>
        <w:rPr>
          <w:rFonts w:ascii="Microsoft YaHei" w:hAnsi="Microsoft YaHei" w:eastAsia="Microsoft YaHei" w:cs="Microsoft YaHei"/>
          <w:sz w:val="19"/>
          <w:szCs w:val="19"/>
          <w:spacing w:val="-34"/>
          <w:position w:val="-2"/>
        </w:rPr>
        <w:t xml:space="preserve"> </w:t>
      </w:r>
      <w:r>
        <w:rPr>
          <w:rFonts w:ascii="Microsoft YaHei" w:hAnsi="Microsoft YaHei" w:eastAsia="Microsoft YaHei" w:cs="Microsoft YaHei"/>
          <w:sz w:val="19"/>
          <w:szCs w:val="19"/>
          <w:spacing w:val="13"/>
          <w:position w:val="-2"/>
        </w:rPr>
        <w:t>20</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13"/>
          <w:position w:val="-2"/>
        </w:rPr>
        <w:t>s</w:t>
      </w:r>
      <w:r>
        <w:rPr>
          <w:rFonts w:ascii="Microsoft YaHei" w:hAnsi="Microsoft YaHei" w:eastAsia="Microsoft YaHei" w:cs="Microsoft YaHei"/>
          <w:sz w:val="19"/>
          <w:szCs w:val="19"/>
          <w:spacing w:val="-28"/>
          <w:position w:val="-2"/>
        </w:rPr>
        <w:t xml:space="preserve"> </w:t>
      </w:r>
      <w:r>
        <w:rPr>
          <w:rFonts w:ascii="Microsoft YaHei" w:hAnsi="Microsoft YaHei" w:eastAsia="Microsoft YaHei" w:cs="Microsoft YaHei"/>
          <w:sz w:val="19"/>
          <w:szCs w:val="19"/>
          <w:spacing w:val="13"/>
        </w:rPr>
        <w:t>内完成</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3"/>
        </w:rPr>
        <w:t>。观察绝热芯材</w:t>
      </w:r>
      <w:r>
        <w:rPr>
          <w:rFonts w:ascii="Microsoft YaHei" w:hAnsi="Microsoft YaHei" w:eastAsia="Microsoft YaHei" w:cs="Microsoft YaHei"/>
          <w:sz w:val="19"/>
          <w:szCs w:val="19"/>
          <w:spacing w:val="16"/>
        </w:rPr>
        <w:t>在金属面材上的分布并记录</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6"/>
        </w:rPr>
        <w:t>。用钢直尺测量未粘结部分的面积</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6"/>
        </w:rPr>
        <w:t>,直径小于 </w:t>
      </w:r>
      <w:r>
        <w:rPr>
          <w:rFonts w:ascii="Microsoft YaHei" w:hAnsi="Microsoft YaHei" w:eastAsia="Microsoft YaHei" w:cs="Microsoft YaHei"/>
          <w:sz w:val="19"/>
          <w:szCs w:val="19"/>
          <w:spacing w:val="16"/>
          <w:position w:val="-2"/>
        </w:rPr>
        <w:t>5</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spacing w:val="16"/>
        </w:rPr>
        <w:t>的面积不进行测量</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spacing w:before="134"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D.4   </w:t>
      </w:r>
      <w:r>
        <w:rPr>
          <w:rFonts w:ascii="SimHei" w:hAnsi="SimHei" w:eastAsia="SimHei" w:cs="SimHei"/>
          <w:sz w:val="19"/>
          <w:szCs w:val="19"/>
          <w:spacing w:val="11"/>
        </w:rPr>
        <w:t>结果计算</w:t>
      </w:r>
    </w:p>
    <w:p>
      <w:pPr>
        <w:ind w:left="425"/>
        <w:spacing w:before="177"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每个剥离面粘结面积与剥离面积的比值按公式(D</w:t>
      </w:r>
      <w:r>
        <w:rPr>
          <w:rFonts w:ascii="Microsoft YaHei" w:hAnsi="Microsoft YaHei" w:eastAsia="Microsoft YaHei" w:cs="Microsoft YaHei"/>
          <w:sz w:val="19"/>
          <w:szCs w:val="19"/>
          <w:spacing w:val="15"/>
          <w:position w:val="-2"/>
        </w:rPr>
        <w:t>.</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15"/>
        </w:rPr>
        <w:t>1)计算</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,精确至 </w:t>
      </w:r>
      <w:r>
        <w:rPr>
          <w:rFonts w:ascii="Microsoft YaHei" w:hAnsi="Microsoft YaHei" w:eastAsia="Microsoft YaHei" w:cs="Microsoft YaHei"/>
          <w:sz w:val="19"/>
          <w:szCs w:val="19"/>
          <w:spacing w:val="15"/>
          <w:position w:val="-2"/>
        </w:rPr>
        <w:t>0.</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spacing w:val="15"/>
        </w:rPr>
        <w:t>:</w:t>
      </w:r>
    </w:p>
    <w:p>
      <w:pPr>
        <w:ind w:right="56"/>
        <w:spacing w:before="65"/>
        <w:jc w:val="right"/>
        <w:rPr>
          <w:sz w:val="19"/>
          <w:szCs w:val="19"/>
        </w:rPr>
      </w:pPr>
      <w:r>
        <w:rPr>
          <w:rFonts w:ascii="Microsoft YaHei" w:hAnsi="Microsoft YaHei" w:eastAsia="Microsoft YaHei" w:cs="Microsoft YaHei"/>
          <w:sz w:val="19"/>
          <w:szCs w:val="19"/>
          <w:spacing w:val="35"/>
          <w:w w:val="125"/>
          <w:position w:val="-4"/>
        </w:rPr>
        <w:t>S</w:t>
      </w:r>
      <w:r>
        <w:rPr>
          <w:rFonts w:ascii="Microsoft YaHei" w:hAnsi="Microsoft YaHei" w:eastAsia="Microsoft YaHei" w:cs="Microsoft YaHei"/>
          <w:sz w:val="19"/>
          <w:szCs w:val="19"/>
          <w:spacing w:val="-34"/>
          <w:position w:val="-4"/>
        </w:rPr>
        <w:t xml:space="preserve"> </w:t>
      </w:r>
      <w:r>
        <w:rPr>
          <w:sz w:val="19"/>
          <w:szCs w:val="19"/>
          <w:position w:val="-16"/>
        </w:rPr>
        <w:drawing>
          <wp:inline distT="0" distB="0" distL="0" distR="0">
            <wp:extent cx="3503934" cy="333595"/>
            <wp:effectExtent l="0" t="0" r="0" b="0"/>
            <wp:docPr id="68" name="IM 68"/>
            <wp:cNvGraphicFramePr/>
            <a:graphic>
              <a:graphicData uri="http://schemas.openxmlformats.org/drawingml/2006/picture">
                <pic:pic>
                  <pic:nvPicPr>
                    <pic:cNvPr id="68" name="IM 68"/>
                    <pic:cNvPicPr/>
                  </pic:nvPicPr>
                  <pic:blipFill>
                    <a:blip r:embed="rId56"/>
                    <a:stretch>
                      <a:fillRect/>
                    </a:stretch>
                  </pic:blipFill>
                  <pic:spPr>
                    <a:xfrm rot="0">
                      <a:off x="0" y="0"/>
                      <a:ext cx="3503934" cy="333595"/>
                    </a:xfrm>
                    <a:prstGeom prst="rect">
                      <a:avLst/>
                    </a:prstGeom>
                  </pic:spPr>
                </pic:pic>
              </a:graphicData>
            </a:graphic>
          </wp:inline>
        </w:drawing>
      </w:r>
    </w:p>
    <w:p>
      <w:pPr>
        <w:ind w:left="421"/>
        <w:spacing w:before="154"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416"/>
        <w:spacing w:before="69"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2"/>
          <w:position w:val="-2"/>
        </w:rPr>
        <w:t>S</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spacing w:val="32"/>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32"/>
        </w:rPr>
        <w:t>粘结面积与剥离面积的比值</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32"/>
        </w:rPr>
        <w:t>;</w:t>
      </w:r>
    </w:p>
    <w:p>
      <w:pPr>
        <w:ind w:left="418"/>
        <w:spacing w:before="45" w:line="171" w:lineRule="auto"/>
        <w:rPr>
          <w:rFonts w:ascii="Microsoft YaHei" w:hAnsi="Microsoft YaHei" w:eastAsia="Microsoft YaHei" w:cs="Microsoft YaHei"/>
          <w:sz w:val="19"/>
          <w:szCs w:val="19"/>
        </w:rPr>
      </w:pPr>
      <w:r>
        <w:drawing>
          <wp:anchor distT="0" distB="0" distL="0" distR="0" simplePos="0" relativeHeight="251708416" behindDoc="0" locked="0" layoutInCell="1" allowOverlap="1">
            <wp:simplePos x="0" y="0"/>
            <wp:positionH relativeFrom="column">
              <wp:posOffset>3734342</wp:posOffset>
            </wp:positionH>
            <wp:positionV relativeFrom="paragraph">
              <wp:posOffset>100553</wp:posOffset>
            </wp:positionV>
            <wp:extent cx="190500" cy="190500"/>
            <wp:effectExtent l="0" t="0" r="0" b="0"/>
            <wp:wrapNone/>
            <wp:docPr id="70" name="IM 70"/>
            <wp:cNvGraphicFramePr/>
            <a:graphic>
              <a:graphicData uri="http://schemas.openxmlformats.org/drawingml/2006/picture">
                <pic:pic>
                  <pic:nvPicPr>
                    <pic:cNvPr id="70" name="IM 70"/>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28"/>
          <w:position w:val="-2"/>
        </w:rPr>
        <w:t>F</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28"/>
        </w:rPr>
        <w:t>—</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28"/>
        </w:rPr>
        <w:t>每个剥离面的面积</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28"/>
        </w:rPr>
        <w:t>,单位为平方毫米(</w:t>
      </w:r>
      <w:r>
        <w:rPr>
          <w:rFonts w:ascii="Microsoft YaHei" w:hAnsi="Microsoft YaHei" w:eastAsia="Microsoft YaHei" w:cs="Microsoft YaHei"/>
          <w:sz w:val="19"/>
          <w:szCs w:val="19"/>
        </w:rPr>
        <w:t>mm</w:t>
      </w:r>
      <w:r>
        <w:rPr>
          <w:rFonts w:ascii="Microsoft YaHei" w:hAnsi="Microsoft YaHei" w:eastAsia="Microsoft YaHei" w:cs="Microsoft YaHei"/>
          <w:sz w:val="10"/>
          <w:szCs w:val="10"/>
          <w:spacing w:val="28"/>
          <w:position w:val="1"/>
        </w:rPr>
        <w:t>2</w:t>
      </w:r>
      <w:r>
        <w:rPr>
          <w:rFonts w:ascii="Microsoft YaHei" w:hAnsi="Microsoft YaHei" w:eastAsia="Microsoft YaHei" w:cs="Microsoft YaHei"/>
          <w:sz w:val="10"/>
          <w:szCs w:val="10"/>
          <w:spacing w:val="-11"/>
          <w:position w:val="1"/>
        </w:rPr>
        <w:t xml:space="preserve"> </w:t>
      </w:r>
      <w:r>
        <w:rPr>
          <w:rFonts w:ascii="Microsoft YaHei" w:hAnsi="Microsoft YaHei" w:eastAsia="Microsoft YaHei" w:cs="Microsoft YaHei"/>
          <w:sz w:val="19"/>
          <w:szCs w:val="19"/>
          <w:spacing w:val="28"/>
          <w:position w:val="1"/>
        </w:rPr>
        <w:t>) </w:t>
      </w:r>
      <w:r>
        <w:rPr>
          <w:rFonts w:ascii="Microsoft YaHei" w:hAnsi="Microsoft YaHei" w:eastAsia="Microsoft YaHei" w:cs="Microsoft YaHei"/>
          <w:sz w:val="19"/>
          <w:szCs w:val="19"/>
          <w:spacing w:val="28"/>
        </w:rPr>
        <w:t>;</w:t>
      </w:r>
    </w:p>
    <w:p>
      <w:pPr>
        <w:ind w:left="418"/>
        <w:spacing w:before="52"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2"/>
          <w:w w:val="154"/>
          <w:position w:val="-2"/>
        </w:rPr>
        <w:t>F</w:t>
      </w:r>
      <w:r>
        <w:rPr>
          <w:rFonts w:ascii="Microsoft YaHei" w:hAnsi="Microsoft YaHei" w:eastAsia="Microsoft YaHei" w:cs="Microsoft YaHei"/>
          <w:sz w:val="10"/>
          <w:szCs w:val="10"/>
          <w:spacing w:val="42"/>
          <w:w w:val="154"/>
          <w:position w:val="-3"/>
        </w:rPr>
        <w:t>i</w:t>
      </w:r>
      <w:r>
        <w:rPr>
          <w:rFonts w:ascii="Microsoft YaHei" w:hAnsi="Microsoft YaHei" w:eastAsia="Microsoft YaHei" w:cs="Microsoft YaHei"/>
          <w:sz w:val="10"/>
          <w:szCs w:val="10"/>
          <w:spacing w:val="4"/>
          <w:position w:val="-3"/>
        </w:rPr>
        <w:t xml:space="preserve">  </w:t>
      </w:r>
      <w:r>
        <w:rPr>
          <w:rFonts w:ascii="Microsoft YaHei" w:hAnsi="Microsoft YaHei" w:eastAsia="Microsoft YaHei" w:cs="Microsoft YaHei"/>
          <w:sz w:val="19"/>
          <w:szCs w:val="19"/>
          <w:spacing w:val="42"/>
          <w:w w:val="154"/>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18"/>
        </w:rPr>
        <w:t>每一块未粘结的面积</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8"/>
        </w:rPr>
        <w:t>,单位为平方毫米(</w:t>
      </w:r>
      <w:r>
        <w:rPr>
          <w:rFonts w:ascii="Microsoft YaHei" w:hAnsi="Microsoft YaHei" w:eastAsia="Microsoft YaHei" w:cs="Microsoft YaHei"/>
          <w:sz w:val="19"/>
          <w:szCs w:val="19"/>
        </w:rPr>
        <w:t>mm</w:t>
      </w:r>
      <w:r>
        <w:rPr>
          <w:rFonts w:ascii="Microsoft YaHei" w:hAnsi="Microsoft YaHei" w:eastAsia="Microsoft YaHei" w:cs="Microsoft YaHei"/>
          <w:sz w:val="10"/>
          <w:szCs w:val="10"/>
          <w:spacing w:val="18"/>
          <w:position w:val="1"/>
        </w:rPr>
        <w:t>2</w:t>
      </w:r>
      <w:r>
        <w:rPr>
          <w:rFonts w:ascii="Microsoft YaHei" w:hAnsi="Microsoft YaHei" w:eastAsia="Microsoft YaHei" w:cs="Microsoft YaHei"/>
          <w:sz w:val="10"/>
          <w:szCs w:val="10"/>
          <w:spacing w:val="-10"/>
          <w:position w:val="1"/>
        </w:rPr>
        <w:t xml:space="preserve"> </w:t>
      </w:r>
      <w:r>
        <w:rPr>
          <w:rFonts w:ascii="Microsoft YaHei" w:hAnsi="Microsoft YaHei" w:eastAsia="Microsoft YaHei" w:cs="Microsoft YaHei"/>
          <w:sz w:val="19"/>
          <w:szCs w:val="19"/>
          <w:spacing w:val="18"/>
          <w:position w:val="1"/>
        </w:rPr>
        <w:t>)</w:t>
      </w:r>
      <w:r>
        <w:rPr>
          <w:rFonts w:ascii="Microsoft YaHei" w:hAnsi="Microsoft YaHei" w:eastAsia="Microsoft YaHei" w:cs="Microsoft YaHei"/>
          <w:sz w:val="19"/>
          <w:szCs w:val="19"/>
          <w:spacing w:val="-18"/>
          <w:position w:val="1"/>
        </w:rPr>
        <w:t xml:space="preserve"> </w:t>
      </w:r>
      <w:r>
        <w:rPr>
          <w:rFonts w:ascii="Microsoft YaHei" w:hAnsi="Microsoft YaHei" w:eastAsia="Microsoft YaHei" w:cs="Microsoft YaHei"/>
          <w:sz w:val="19"/>
          <w:szCs w:val="19"/>
          <w:spacing w:val="18"/>
        </w:rPr>
        <w:t>。</w:t>
      </w:r>
    </w:p>
    <w:p>
      <w:pPr>
        <w:ind w:left="421" w:right="1703"/>
        <w:spacing w:before="50"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粘结面积与剥离面积的比值为 </w:t>
      </w:r>
      <w:r>
        <w:rPr>
          <w:rFonts w:ascii="Microsoft YaHei" w:hAnsi="Microsoft YaHei" w:eastAsia="Microsoft YaHei" w:cs="Microsoft YaHei"/>
          <w:sz w:val="19"/>
          <w:szCs w:val="19"/>
          <w:spacing w:val="17"/>
          <w:position w:val="-2"/>
        </w:rPr>
        <w:t>3</w:t>
      </w:r>
      <w:r>
        <w:rPr>
          <w:rFonts w:ascii="Microsoft YaHei" w:hAnsi="Microsoft YaHei" w:eastAsia="Microsoft YaHei" w:cs="Microsoft YaHei"/>
          <w:sz w:val="19"/>
          <w:szCs w:val="19"/>
          <w:spacing w:val="17"/>
        </w:rPr>
        <w:t>个试样 </w:t>
      </w:r>
      <w:r>
        <w:rPr>
          <w:rFonts w:ascii="Microsoft YaHei" w:hAnsi="Microsoft YaHei" w:eastAsia="Microsoft YaHei" w:cs="Microsoft YaHei"/>
          <w:sz w:val="19"/>
          <w:szCs w:val="19"/>
          <w:spacing w:val="17"/>
          <w:position w:val="-2"/>
        </w:rPr>
        <w:t>6</w:t>
      </w:r>
      <w:r>
        <w:rPr>
          <w:rFonts w:ascii="Microsoft YaHei" w:hAnsi="Microsoft YaHei" w:eastAsia="Microsoft YaHei" w:cs="Microsoft YaHei"/>
          <w:sz w:val="19"/>
          <w:szCs w:val="19"/>
          <w:spacing w:val="17"/>
        </w:rPr>
        <w:t>个剥离</w:t>
      </w:r>
      <w:r>
        <w:rPr>
          <w:rFonts w:ascii="Microsoft YaHei" w:hAnsi="Microsoft YaHei" w:eastAsia="Microsoft YaHei" w:cs="Microsoft YaHei"/>
          <w:sz w:val="19"/>
          <w:szCs w:val="19"/>
          <w:spacing w:val="16"/>
        </w:rPr>
        <w:t>面的算术平均值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,修约至</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16"/>
        </w:rPr>
        <w:t>压型板按实际粘结面积计算</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6"/>
        </w:rPr>
        <w:t>。</w:t>
      </w:r>
    </w:p>
    <w:p>
      <w:pPr>
        <w:spacing w:line="235" w:lineRule="auto"/>
        <w:sectPr>
          <w:headerReference w:type="default" r:id="rId54"/>
          <w:footerReference w:type="default" r:id="rId55"/>
          <w:pgSz w:w="11907" w:h="16841"/>
          <w:pgMar w:top="1684" w:right="1225" w:bottom="1295" w:left="1428" w:header="1386" w:footer="1106" w:gutter="0"/>
        </w:sectPr>
        <w:rPr>
          <w:rFonts w:ascii="Microsoft YaHei" w:hAnsi="Microsoft YaHei" w:eastAsia="Microsoft YaHei" w:cs="Microsoft YaHei"/>
          <w:sz w:val="19"/>
          <w:szCs w:val="19"/>
        </w:rPr>
      </w:pPr>
    </w:p>
    <w:p>
      <w:pPr>
        <w:pStyle w:val="BodyText"/>
        <w:spacing w:line="346" w:lineRule="auto"/>
        <w:rPr/>
      </w:pPr>
      <w:r/>
    </w:p>
    <w:p>
      <w:pPr>
        <w:pStyle w:val="BodyText"/>
        <w:spacing w:line="347" w:lineRule="auto"/>
        <w:rPr/>
      </w:pPr>
      <w:r/>
    </w:p>
    <w:p>
      <w:pPr>
        <w:ind w:left="4491"/>
        <w:spacing w:before="81" w:line="225" w:lineRule="auto"/>
        <w:outlineLvl w:val="0"/>
        <w:rPr>
          <w:rFonts w:ascii="Microsoft YaHei" w:hAnsi="Microsoft YaHei" w:eastAsia="Microsoft YaHei" w:cs="Microsoft YaHei"/>
          <w:sz w:val="19"/>
          <w:szCs w:val="19"/>
        </w:rPr>
      </w:pPr>
      <w:bookmarkStart w:name="bookmark30" w:id="32"/>
      <w:bookmarkEnd w:id="32"/>
      <w:bookmarkStart w:name="bookmark16" w:id="33"/>
      <w:bookmarkEnd w:id="33"/>
      <w:r>
        <w:rPr>
          <w:rFonts w:ascii="SimHei" w:hAnsi="SimHei" w:eastAsia="SimHei" w:cs="SimHei"/>
          <w:sz w:val="19"/>
          <w:szCs w:val="19"/>
          <w:spacing w:val="7"/>
        </w:rPr>
        <w:t>附</w:t>
      </w:r>
      <w:r>
        <w:rPr>
          <w:rFonts w:ascii="SimHei" w:hAnsi="SimHei" w:eastAsia="SimHei" w:cs="SimHei"/>
          <w:sz w:val="19"/>
          <w:szCs w:val="19"/>
          <w:spacing w:val="24"/>
          <w:w w:val="101"/>
        </w:rPr>
        <w:t xml:space="preserve">  </w:t>
      </w:r>
      <w:r>
        <w:rPr>
          <w:rFonts w:ascii="SimHei" w:hAnsi="SimHei" w:eastAsia="SimHei" w:cs="SimHei"/>
          <w:sz w:val="19"/>
          <w:szCs w:val="19"/>
          <w:spacing w:val="7"/>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spacing w:val="7"/>
          <w:position w:val="-2"/>
        </w:rPr>
        <w:t>E</w:t>
      </w:r>
    </w:p>
    <w:p>
      <w:pPr>
        <w:ind w:left="4558"/>
        <w:spacing w:before="8" w:line="201" w:lineRule="auto"/>
        <w:outlineLvl w:val="0"/>
        <w:rPr>
          <w:rFonts w:ascii="Microsoft YaHei" w:hAnsi="Microsoft YaHei" w:eastAsia="Microsoft YaHei" w:cs="Microsoft YaHei"/>
          <w:sz w:val="19"/>
          <w:szCs w:val="19"/>
        </w:rPr>
      </w:pPr>
      <w:bookmarkStart w:name="bookmark16" w:id="34"/>
      <w:bookmarkEnd w:id="34"/>
      <w:r>
        <w:rPr>
          <w:rFonts w:ascii="Microsoft YaHei" w:hAnsi="Microsoft YaHei" w:eastAsia="Microsoft YaHei" w:cs="Microsoft YaHei"/>
          <w:sz w:val="19"/>
          <w:szCs w:val="19"/>
          <w:spacing w:val="19"/>
        </w:rPr>
        <w:t>(</w:t>
      </w:r>
      <w:r>
        <w:rPr>
          <w:rFonts w:ascii="SimHei" w:hAnsi="SimHei" w:eastAsia="SimHei" w:cs="SimHei"/>
          <w:sz w:val="19"/>
          <w:szCs w:val="19"/>
          <w:spacing w:val="19"/>
        </w:rPr>
        <w:t>规范性</w:t>
      </w:r>
      <w:r>
        <w:rPr>
          <w:rFonts w:ascii="Microsoft YaHei" w:hAnsi="Microsoft YaHei" w:eastAsia="Microsoft YaHei" w:cs="Microsoft YaHei"/>
          <w:sz w:val="19"/>
          <w:szCs w:val="19"/>
          <w:spacing w:val="19"/>
        </w:rPr>
        <w:t>)</w:t>
      </w:r>
    </w:p>
    <w:p>
      <w:pPr>
        <w:ind w:left="3916"/>
        <w:spacing w:before="41" w:line="253" w:lineRule="exact"/>
        <w:outlineLvl w:val="0"/>
        <w:rPr>
          <w:rFonts w:ascii="SimHei" w:hAnsi="SimHei" w:eastAsia="SimHei" w:cs="SimHei"/>
          <w:sz w:val="19"/>
          <w:szCs w:val="19"/>
        </w:rPr>
      </w:pPr>
      <w:bookmarkStart w:name="bookmark16" w:id="35"/>
      <w:bookmarkEnd w:id="35"/>
      <w:r>
        <w:rPr>
          <w:rFonts w:ascii="SimHei" w:hAnsi="SimHei" w:eastAsia="SimHei" w:cs="SimHei"/>
          <w:sz w:val="19"/>
          <w:szCs w:val="19"/>
          <w:spacing w:val="17"/>
          <w:position w:val="1"/>
        </w:rPr>
        <w:t>抗弯承载力的测定方法</w:t>
      </w:r>
    </w:p>
    <w:p>
      <w:pPr>
        <w:pStyle w:val="BodyText"/>
        <w:spacing w:line="304" w:lineRule="auto"/>
        <w:rPr/>
      </w:pPr>
      <w:r/>
    </w:p>
    <w:p>
      <w:pPr>
        <w:ind w:left="346"/>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9"/>
          <w:position w:val="-2"/>
        </w:rPr>
        <w:t>E.</w:t>
      </w:r>
      <w:r>
        <w:rPr>
          <w:rFonts w:ascii="Microsoft YaHei" w:hAnsi="Microsoft YaHei" w:eastAsia="Microsoft YaHei" w:cs="Microsoft YaHei"/>
          <w:sz w:val="19"/>
          <w:szCs w:val="19"/>
          <w:spacing w:val="-6"/>
          <w:position w:val="-2"/>
        </w:rPr>
        <w:t xml:space="preserve"> </w:t>
      </w:r>
      <w:r>
        <w:rPr>
          <w:rFonts w:ascii="Microsoft YaHei" w:hAnsi="Microsoft YaHei" w:eastAsia="Microsoft YaHei" w:cs="Microsoft YaHei"/>
          <w:sz w:val="19"/>
          <w:szCs w:val="19"/>
          <w:spacing w:val="9"/>
          <w:position w:val="-2"/>
        </w:rPr>
        <w:t>1   </w:t>
      </w:r>
      <w:r>
        <w:rPr>
          <w:rFonts w:ascii="SimHei" w:hAnsi="SimHei" w:eastAsia="SimHei" w:cs="SimHei"/>
          <w:sz w:val="19"/>
          <w:szCs w:val="19"/>
          <w:spacing w:val="9"/>
        </w:rPr>
        <w:t>仪器设备</w:t>
      </w:r>
    </w:p>
    <w:p>
      <w:pPr>
        <w:ind w:left="355" w:hanging="9"/>
        <w:spacing w:before="177"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
          <w:position w:val="-2"/>
        </w:rPr>
        <w:t>E.</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
          <w:position w:val="-2"/>
        </w:rPr>
        <w:t>1.</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
          <w:position w:val="-2"/>
        </w:rPr>
        <w:t>1   </w:t>
      </w:r>
      <w:r>
        <w:rPr>
          <w:rFonts w:ascii="Microsoft YaHei" w:hAnsi="Microsoft YaHei" w:eastAsia="Microsoft YaHei" w:cs="Microsoft YaHei"/>
          <w:sz w:val="19"/>
          <w:szCs w:val="19"/>
          <w:spacing w:val="1"/>
        </w:rPr>
        <w:t>支撑装置 ,</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
        </w:rPr>
        <w:t>由两</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个</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平</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行</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支</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座</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组</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成 ,</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一</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端</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为</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铰</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支</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座 ,</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
        </w:rPr>
        <w:t>另</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一</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端</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
        </w:rPr>
        <w:t>为</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滚</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动</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支</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座 ,</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
        </w:rPr>
        <w:t>每</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个</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支</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座</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上</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放</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置</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度</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为</w:t>
      </w:r>
      <w:r>
        <w:rPr>
          <w:rFonts w:ascii="Microsoft YaHei" w:hAnsi="Microsoft YaHei" w:eastAsia="Microsoft YaHei" w:cs="Microsoft YaHei"/>
          <w:sz w:val="19"/>
          <w:szCs w:val="19"/>
          <w:spacing w:val="12"/>
          <w:position w:val="-1"/>
        </w:rPr>
        <w:t>100</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12"/>
        </w:rPr>
        <w:t>厚度为</w:t>
      </w:r>
      <w:r>
        <w:rPr>
          <w:rFonts w:ascii="Microsoft YaHei" w:hAnsi="Microsoft YaHei" w:eastAsia="Microsoft YaHei" w:cs="Microsoft YaHei"/>
          <w:sz w:val="19"/>
          <w:szCs w:val="19"/>
          <w:spacing w:val="21"/>
          <w:w w:val="101"/>
        </w:rPr>
        <w:t xml:space="preserve"> </w:t>
      </w:r>
      <w:r>
        <w:rPr>
          <w:rFonts w:ascii="Microsoft YaHei" w:hAnsi="Microsoft YaHei" w:eastAsia="Microsoft YaHei" w:cs="Microsoft YaHei"/>
          <w:sz w:val="19"/>
          <w:szCs w:val="19"/>
          <w:spacing w:val="12"/>
          <w:position w:val="-1"/>
        </w:rPr>
        <w:t>6</w:t>
      </w:r>
      <w:r>
        <w:rPr>
          <w:rFonts w:ascii="Microsoft YaHei" w:hAnsi="Microsoft YaHei" w:eastAsia="Microsoft YaHei" w:cs="Microsoft YaHei"/>
          <w:sz w:val="19"/>
          <w:szCs w:val="19"/>
          <w:spacing w:val="-14"/>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12"/>
          <w:position w:val="-1"/>
        </w:rPr>
        <w:t>15</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spacing w:val="12"/>
        </w:rPr>
        <w:t>的支座承压钢板</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12"/>
        </w:rPr>
        <w:t>两支座间距 L</w:t>
      </w:r>
      <w:r>
        <w:rPr>
          <w:rFonts w:ascii="Microsoft YaHei" w:hAnsi="Microsoft YaHei" w:eastAsia="Microsoft YaHei" w:cs="Microsoft YaHei"/>
          <w:sz w:val="10"/>
          <w:szCs w:val="10"/>
          <w:spacing w:val="12"/>
          <w:position w:val="-2"/>
        </w:rPr>
        <w:t>0</w:t>
      </w:r>
      <w:r>
        <w:rPr>
          <w:rFonts w:ascii="Microsoft YaHei" w:hAnsi="Microsoft YaHei" w:eastAsia="Microsoft YaHei" w:cs="Microsoft YaHei"/>
          <w:sz w:val="10"/>
          <w:szCs w:val="10"/>
          <w:spacing w:val="-11"/>
          <w:position w:val="-2"/>
        </w:rPr>
        <w:t xml:space="preserve"> </w:t>
      </w:r>
      <w:r>
        <w:rPr>
          <w:rFonts w:ascii="Microsoft YaHei" w:hAnsi="Microsoft YaHei" w:eastAsia="Microsoft YaHei" w:cs="Microsoft YaHei"/>
          <w:sz w:val="19"/>
          <w:szCs w:val="19"/>
          <w:spacing w:val="12"/>
        </w:rPr>
        <w:t>为</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2"/>
          <w:position w:val="-1"/>
        </w:rPr>
        <w:t>3</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spacing w:val="12"/>
          <w:position w:val="-1"/>
        </w:rPr>
        <w:t>500</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12"/>
          <w:position w:val="1"/>
        </w:rPr>
        <w:t>。</w:t>
      </w:r>
    </w:p>
    <w:p>
      <w:pPr>
        <w:ind w:left="346"/>
        <w:spacing w:before="1"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1"/>
        </w:rPr>
        <w:t>E.</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9"/>
          <w:position w:val="-1"/>
        </w:rPr>
        <w:t>1.2   </w:t>
      </w:r>
      <w:r>
        <w:rPr>
          <w:rFonts w:ascii="Microsoft YaHei" w:hAnsi="Microsoft YaHei" w:eastAsia="Microsoft YaHei" w:cs="Microsoft YaHei"/>
          <w:sz w:val="19"/>
          <w:szCs w:val="19"/>
          <w:spacing w:val="9"/>
        </w:rPr>
        <w:t>位移测量装置</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9"/>
          <w:position w:val="1"/>
        </w:rPr>
        <w:t>,</w:t>
      </w:r>
      <w:r>
        <w:rPr>
          <w:rFonts w:ascii="Microsoft YaHei" w:hAnsi="Microsoft YaHei" w:eastAsia="Microsoft YaHei" w:cs="Microsoft YaHei"/>
          <w:sz w:val="19"/>
          <w:szCs w:val="19"/>
          <w:spacing w:val="9"/>
        </w:rPr>
        <w:t>分度值为 </w:t>
      </w:r>
      <w:r>
        <w:rPr>
          <w:rFonts w:ascii="Microsoft YaHei" w:hAnsi="Microsoft YaHei" w:eastAsia="Microsoft YaHei" w:cs="Microsoft YaHei"/>
          <w:sz w:val="19"/>
          <w:szCs w:val="19"/>
          <w:spacing w:val="9"/>
          <w:position w:val="-1"/>
        </w:rPr>
        <w:t>0.</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9"/>
          <w:position w:val="-1"/>
        </w:rPr>
        <w:t>01</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9"/>
          <w:position w:val="1"/>
        </w:rPr>
        <w:t>。</w:t>
      </w:r>
    </w:p>
    <w:p>
      <w:pPr>
        <w:ind w:left="346"/>
        <w:spacing w:before="203" w:line="217" w:lineRule="auto"/>
        <w:rPr>
          <w:rFonts w:ascii="SimHei" w:hAnsi="SimHei" w:eastAsia="SimHei" w:cs="SimHei"/>
          <w:sz w:val="19"/>
          <w:szCs w:val="19"/>
        </w:rPr>
      </w:pPr>
      <w:r>
        <w:rPr>
          <w:rFonts w:ascii="Microsoft YaHei" w:hAnsi="Microsoft YaHei" w:eastAsia="Microsoft YaHei" w:cs="Microsoft YaHei"/>
          <w:sz w:val="19"/>
          <w:szCs w:val="19"/>
          <w:spacing w:val="17"/>
          <w:position w:val="-1"/>
        </w:rPr>
        <w:t>E.2</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17"/>
        </w:rPr>
        <w:t>试样</w:t>
      </w:r>
    </w:p>
    <w:p>
      <w:pPr>
        <w:ind w:left="769"/>
        <w:spacing w:before="18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制备长度为</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2"/>
          <w:position w:val="-2"/>
        </w:rPr>
        <w:t>3</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spacing w:val="12"/>
          <w:position w:val="-2"/>
        </w:rPr>
        <w:t>700</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2"/>
        </w:rPr>
        <w:t>,宽度为制品宽度</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、厚度为制品厚度的试</w:t>
      </w:r>
      <w:r>
        <w:rPr>
          <w:rFonts w:ascii="Microsoft YaHei" w:hAnsi="Microsoft YaHei" w:eastAsia="Microsoft YaHei" w:cs="Microsoft YaHei"/>
          <w:sz w:val="19"/>
          <w:szCs w:val="19"/>
          <w:spacing w:val="11"/>
        </w:rPr>
        <w:t>样</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1"/>
          <w:position w:val="-2"/>
        </w:rPr>
        <w:t>3</w:t>
      </w:r>
      <w:r>
        <w:rPr>
          <w:rFonts w:ascii="Microsoft YaHei" w:hAnsi="Microsoft YaHei" w:eastAsia="Microsoft YaHei" w:cs="Microsoft YaHei"/>
          <w:sz w:val="19"/>
          <w:szCs w:val="19"/>
          <w:spacing w:val="11"/>
        </w:rPr>
        <w:t>块</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346"/>
        <w:spacing w:before="193" w:line="223" w:lineRule="auto"/>
        <w:rPr>
          <w:rFonts w:ascii="SimHei" w:hAnsi="SimHei" w:eastAsia="SimHei" w:cs="SimHei"/>
          <w:sz w:val="19"/>
          <w:szCs w:val="19"/>
        </w:rPr>
      </w:pPr>
      <w:r>
        <w:rPr>
          <w:rFonts w:ascii="Microsoft YaHei" w:hAnsi="Microsoft YaHei" w:eastAsia="Microsoft YaHei" w:cs="Microsoft YaHei"/>
          <w:sz w:val="19"/>
          <w:szCs w:val="19"/>
          <w:spacing w:val="18"/>
          <w:position w:val="-2"/>
        </w:rPr>
        <w:t>E.3</w:t>
      </w:r>
      <w:r>
        <w:rPr>
          <w:rFonts w:ascii="Microsoft YaHei" w:hAnsi="Microsoft YaHei" w:eastAsia="Microsoft YaHei" w:cs="Microsoft YaHei"/>
          <w:sz w:val="19"/>
          <w:szCs w:val="19"/>
          <w:spacing w:val="5"/>
          <w:position w:val="-2"/>
        </w:rPr>
        <w:t xml:space="preserve">   </w:t>
      </w:r>
      <w:r>
        <w:rPr>
          <w:rFonts w:ascii="SimHei" w:hAnsi="SimHei" w:eastAsia="SimHei" w:cs="SimHei"/>
          <w:sz w:val="19"/>
          <w:szCs w:val="19"/>
          <w:spacing w:val="18"/>
        </w:rPr>
        <w:t>试验步骤</w:t>
      </w:r>
    </w:p>
    <w:p>
      <w:pPr>
        <w:ind w:left="346"/>
        <w:spacing w:before="18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E.3.</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2"/>
          <w:position w:val="-2"/>
        </w:rPr>
        <w:t xml:space="preserve">   </w:t>
      </w:r>
      <w:r>
        <w:rPr>
          <w:rFonts w:ascii="Microsoft YaHei" w:hAnsi="Microsoft YaHei" w:eastAsia="Microsoft YaHei" w:cs="Microsoft YaHei"/>
          <w:sz w:val="19"/>
          <w:szCs w:val="19"/>
          <w:spacing w:val="15"/>
        </w:rPr>
        <w:t>将试样简支在支撑装置上</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,支座中心距板端为</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5"/>
          <w:position w:val="-2"/>
        </w:rPr>
        <w:t>100</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5"/>
        </w:rPr>
        <w:t>。按图 </w:t>
      </w:r>
      <w:r>
        <w:rPr>
          <w:rFonts w:ascii="Microsoft YaHei" w:hAnsi="Microsoft YaHei" w:eastAsia="Microsoft YaHei" w:cs="Microsoft YaHei"/>
          <w:sz w:val="19"/>
          <w:szCs w:val="19"/>
          <w:spacing w:val="15"/>
          <w:position w:val="-2"/>
        </w:rPr>
        <w:t>E.</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15"/>
        </w:rPr>
        <w:t>所示安装位移测量装置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346"/>
        <w:spacing w:before="49" w:line="17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E.3.2   </w:t>
      </w:r>
      <w:r>
        <w:rPr>
          <w:rFonts w:ascii="Microsoft YaHei" w:hAnsi="Microsoft YaHei" w:eastAsia="Microsoft YaHei" w:cs="Microsoft YaHei"/>
          <w:sz w:val="19"/>
          <w:szCs w:val="19"/>
          <w:spacing w:val="16"/>
        </w:rPr>
        <w:t>空载 </w:t>
      </w:r>
      <w:r>
        <w:rPr>
          <w:rFonts w:ascii="Microsoft YaHei" w:hAnsi="Microsoft YaHei" w:eastAsia="Microsoft YaHei" w:cs="Microsoft YaHei"/>
          <w:sz w:val="19"/>
          <w:szCs w:val="19"/>
          <w:spacing w:val="16"/>
          <w:position w:val="-2"/>
        </w:rPr>
        <w:t>2</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position w:val="-2"/>
        </w:rPr>
        <w:t>min</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记录位移测量装置的初始读数</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position w:val="1"/>
        </w:rPr>
        <w:t>。</w:t>
      </w:r>
    </w:p>
    <w:p>
      <w:pPr>
        <w:ind w:left="350" w:hanging="4"/>
        <w:spacing w:before="48"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1"/>
        </w:rPr>
        <w:t>E.</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15"/>
          <w:position w:val="-1"/>
        </w:rPr>
        <w:t>3.3</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5"/>
        </w:rPr>
        <w:t>将 </w:t>
      </w:r>
      <w:r>
        <w:rPr>
          <w:rFonts w:ascii="Microsoft YaHei" w:hAnsi="Microsoft YaHei" w:eastAsia="Microsoft YaHei" w:cs="Microsoft YaHei"/>
          <w:sz w:val="19"/>
          <w:szCs w:val="19"/>
          <w:spacing w:val="15"/>
          <w:position w:val="-1"/>
        </w:rPr>
        <w:t>0.</w:t>
      </w:r>
      <w:r>
        <w:rPr>
          <w:rFonts w:ascii="Microsoft YaHei" w:hAnsi="Microsoft YaHei" w:eastAsia="Microsoft YaHei" w:cs="Microsoft YaHei"/>
          <w:sz w:val="19"/>
          <w:szCs w:val="19"/>
          <w:spacing w:val="-24"/>
          <w:position w:val="-1"/>
        </w:rPr>
        <w:t xml:space="preserve"> </w:t>
      </w:r>
      <w:r>
        <w:rPr>
          <w:rFonts w:ascii="Microsoft YaHei" w:hAnsi="Microsoft YaHei" w:eastAsia="Microsoft YaHei" w:cs="Microsoft YaHei"/>
          <w:sz w:val="19"/>
          <w:szCs w:val="19"/>
          <w:spacing w:val="15"/>
          <w:position w:val="-1"/>
        </w:rPr>
        <w:t>5</w:t>
      </w:r>
      <w:r>
        <w:rPr>
          <w:rFonts w:ascii="Microsoft YaHei" w:hAnsi="Microsoft YaHei" w:eastAsia="Microsoft YaHei" w:cs="Microsoft YaHei"/>
          <w:sz w:val="19"/>
          <w:szCs w:val="19"/>
          <w:spacing w:val="-18"/>
          <w:position w:val="-1"/>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15"/>
          <w:position w:val="-1"/>
        </w:rPr>
        <w:t>m</w:t>
      </w:r>
      <w:r>
        <w:rPr>
          <w:rFonts w:ascii="Microsoft YaHei" w:hAnsi="Microsoft YaHei" w:eastAsia="Microsoft YaHei" w:cs="Microsoft YaHei"/>
          <w:sz w:val="10"/>
          <w:szCs w:val="10"/>
          <w:spacing w:val="15"/>
          <w:position w:val="7"/>
        </w:rPr>
        <w:t>2</w:t>
      </w:r>
      <w:r>
        <w:rPr>
          <w:rFonts w:ascii="Microsoft YaHei" w:hAnsi="Microsoft YaHei" w:eastAsia="Microsoft YaHei" w:cs="Microsoft YaHei"/>
          <w:sz w:val="19"/>
          <w:szCs w:val="19"/>
          <w:spacing w:val="15"/>
        </w:rPr>
        <w:t>荷载分 </w:t>
      </w:r>
      <w:r>
        <w:rPr>
          <w:rFonts w:ascii="Microsoft YaHei" w:hAnsi="Microsoft YaHei" w:eastAsia="Microsoft YaHei" w:cs="Microsoft YaHei"/>
          <w:sz w:val="19"/>
          <w:szCs w:val="19"/>
          <w:spacing w:val="15"/>
          <w:position w:val="-1"/>
        </w:rPr>
        <w:t>5</w:t>
      </w:r>
      <w:r>
        <w:rPr>
          <w:rFonts w:ascii="Microsoft YaHei" w:hAnsi="Microsoft YaHei" w:eastAsia="Microsoft YaHei" w:cs="Microsoft YaHei"/>
          <w:sz w:val="19"/>
          <w:szCs w:val="19"/>
          <w:spacing w:val="-33"/>
          <w:position w:val="-1"/>
        </w:rPr>
        <w:t xml:space="preserve"> </w:t>
      </w:r>
      <w:r>
        <w:rPr>
          <w:rFonts w:ascii="Microsoft YaHei" w:hAnsi="Microsoft YaHei" w:eastAsia="Microsoft YaHei" w:cs="Microsoft YaHei"/>
          <w:sz w:val="19"/>
          <w:szCs w:val="19"/>
          <w:spacing w:val="15"/>
        </w:rPr>
        <w:t>级均布加载</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15"/>
        </w:rPr>
        <w:t>每级加 </w:t>
      </w:r>
      <w:r>
        <w:rPr>
          <w:rFonts w:ascii="Microsoft YaHei" w:hAnsi="Microsoft YaHei" w:eastAsia="Microsoft YaHei" w:cs="Microsoft YaHei"/>
          <w:sz w:val="19"/>
          <w:szCs w:val="19"/>
          <w:spacing w:val="15"/>
          <w:position w:val="-1"/>
        </w:rPr>
        <w:t>0.</w:t>
      </w:r>
      <w:r>
        <w:rPr>
          <w:rFonts w:ascii="Microsoft YaHei" w:hAnsi="Microsoft YaHei" w:eastAsia="Microsoft YaHei" w:cs="Microsoft YaHei"/>
          <w:sz w:val="19"/>
          <w:szCs w:val="19"/>
          <w:spacing w:val="-23"/>
          <w:position w:val="-1"/>
        </w:rPr>
        <w:t xml:space="preserve"> </w:t>
      </w:r>
      <w:r>
        <w:rPr>
          <w:rFonts w:ascii="Microsoft YaHei" w:hAnsi="Microsoft YaHei" w:eastAsia="Microsoft YaHei" w:cs="Microsoft YaHei"/>
          <w:sz w:val="19"/>
          <w:szCs w:val="19"/>
          <w:spacing w:val="15"/>
          <w:position w:val="-1"/>
        </w:rPr>
        <w:t>1</w:t>
      </w:r>
      <w:r>
        <w:rPr>
          <w:rFonts w:ascii="Microsoft YaHei" w:hAnsi="Microsoft YaHei" w:eastAsia="Microsoft YaHei" w:cs="Microsoft YaHei"/>
          <w:sz w:val="19"/>
          <w:szCs w:val="19"/>
          <w:spacing w:val="-19"/>
          <w:position w:val="-1"/>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15"/>
          <w:position w:val="-1"/>
        </w:rPr>
        <w:t>m</w:t>
      </w:r>
      <w:r>
        <w:rPr>
          <w:rFonts w:ascii="Microsoft YaHei" w:hAnsi="Microsoft YaHei" w:eastAsia="Microsoft YaHei" w:cs="Microsoft YaHei"/>
          <w:sz w:val="10"/>
          <w:szCs w:val="10"/>
          <w:spacing w:val="15"/>
          <w:position w:val="7"/>
        </w:rPr>
        <w:t>2</w:t>
      </w:r>
      <w:r>
        <w:rPr>
          <w:rFonts w:ascii="Microsoft YaHei" w:hAnsi="Microsoft YaHei" w:eastAsia="Microsoft YaHei" w:cs="Microsoft YaHei"/>
          <w:sz w:val="10"/>
          <w:szCs w:val="10"/>
          <w:spacing w:val="11"/>
          <w:w w:val="103"/>
          <w:position w:val="7"/>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15"/>
        </w:rPr>
        <w:t>静置 </w:t>
      </w:r>
      <w:r>
        <w:rPr>
          <w:rFonts w:ascii="Microsoft YaHei" w:hAnsi="Microsoft YaHei" w:eastAsia="Microsoft YaHei" w:cs="Microsoft YaHei"/>
          <w:sz w:val="19"/>
          <w:szCs w:val="19"/>
          <w:spacing w:val="15"/>
          <w:position w:val="-1"/>
        </w:rPr>
        <w:t>10</w:t>
      </w:r>
      <w:r>
        <w:rPr>
          <w:rFonts w:ascii="Microsoft YaHei" w:hAnsi="Microsoft YaHei" w:eastAsia="Microsoft YaHei" w:cs="Microsoft YaHei"/>
          <w:sz w:val="19"/>
          <w:szCs w:val="19"/>
          <w:position w:val="-1"/>
        </w:rPr>
        <w:t>min</w:t>
      </w:r>
      <w:r>
        <w:rPr>
          <w:rFonts w:ascii="Microsoft YaHei" w:hAnsi="Microsoft YaHei" w:eastAsia="Microsoft YaHei" w:cs="Microsoft YaHei"/>
          <w:sz w:val="19"/>
          <w:szCs w:val="19"/>
          <w:spacing w:val="15"/>
        </w:rPr>
        <w:t>记</w:t>
      </w:r>
      <w:r>
        <w:rPr>
          <w:rFonts w:ascii="Microsoft YaHei" w:hAnsi="Microsoft YaHei" w:eastAsia="Microsoft YaHei" w:cs="Microsoft YaHei"/>
          <w:sz w:val="19"/>
          <w:szCs w:val="19"/>
          <w:spacing w:val="14"/>
        </w:rPr>
        <w:t>录中间位置的位移量及</w:t>
      </w:r>
      <w:r>
        <w:rPr>
          <w:rFonts w:ascii="Microsoft YaHei" w:hAnsi="Microsoft YaHei" w:eastAsia="Microsoft YaHei" w:cs="Microsoft YaHei"/>
          <w:sz w:val="19"/>
          <w:szCs w:val="19"/>
          <w:spacing w:val="13"/>
        </w:rPr>
        <w:t>支座的下沉量</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3"/>
        </w:rPr>
        <w:t>。</w:t>
      </w:r>
    </w:p>
    <w:p>
      <w:pPr>
        <w:ind w:left="348" w:hanging="2"/>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position w:val="-1"/>
        </w:rPr>
        <w:t>E.3.4</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19"/>
        </w:rPr>
        <w:t>重复 </w:t>
      </w:r>
      <w:r>
        <w:rPr>
          <w:rFonts w:ascii="Microsoft YaHei" w:hAnsi="Microsoft YaHei" w:eastAsia="Microsoft YaHei" w:cs="Microsoft YaHei"/>
          <w:sz w:val="19"/>
          <w:szCs w:val="19"/>
          <w:spacing w:val="19"/>
          <w:position w:val="-1"/>
        </w:rPr>
        <w:t>E.</w:t>
      </w:r>
      <w:r>
        <w:rPr>
          <w:rFonts w:ascii="Microsoft YaHei" w:hAnsi="Microsoft YaHei" w:eastAsia="Microsoft YaHei" w:cs="Microsoft YaHei"/>
          <w:sz w:val="19"/>
          <w:szCs w:val="19"/>
          <w:spacing w:val="-25"/>
          <w:position w:val="-1"/>
        </w:rPr>
        <w:t xml:space="preserve"> </w:t>
      </w:r>
      <w:r>
        <w:rPr>
          <w:rFonts w:ascii="Microsoft YaHei" w:hAnsi="Microsoft YaHei" w:eastAsia="Microsoft YaHei" w:cs="Microsoft YaHei"/>
          <w:sz w:val="19"/>
          <w:szCs w:val="19"/>
          <w:spacing w:val="19"/>
          <w:position w:val="-1"/>
        </w:rPr>
        <w:t>3.</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19"/>
          <w:position w:val="-1"/>
        </w:rPr>
        <w:t>3</w:t>
      </w:r>
      <w:r>
        <w:rPr>
          <w:rFonts w:ascii="Microsoft YaHei" w:hAnsi="Microsoft YaHei" w:eastAsia="Microsoft YaHei" w:cs="Microsoft YaHei"/>
          <w:sz w:val="19"/>
          <w:szCs w:val="19"/>
          <w:spacing w:val="19"/>
        </w:rPr>
        <w:t>操作直至荷载加至</w:t>
      </w:r>
      <w:r>
        <w:rPr>
          <w:rFonts w:ascii="Microsoft YaHei" w:hAnsi="Microsoft YaHei" w:eastAsia="Microsoft YaHei" w:cs="Microsoft YaHei"/>
          <w:sz w:val="19"/>
          <w:szCs w:val="19"/>
          <w:spacing w:val="25"/>
          <w:w w:val="101"/>
        </w:rPr>
        <w:t xml:space="preserve"> </w:t>
      </w:r>
      <w:r>
        <w:rPr>
          <w:rFonts w:ascii="Microsoft YaHei" w:hAnsi="Microsoft YaHei" w:eastAsia="Microsoft YaHei" w:cs="Microsoft YaHei"/>
          <w:sz w:val="19"/>
          <w:szCs w:val="19"/>
          <w:spacing w:val="19"/>
          <w:position w:val="-1"/>
        </w:rPr>
        <w:t>0.</w:t>
      </w:r>
      <w:r>
        <w:rPr>
          <w:rFonts w:ascii="Microsoft YaHei" w:hAnsi="Microsoft YaHei" w:eastAsia="Microsoft YaHei" w:cs="Microsoft YaHei"/>
          <w:sz w:val="19"/>
          <w:szCs w:val="19"/>
          <w:spacing w:val="-16"/>
          <w:position w:val="-1"/>
        </w:rPr>
        <w:t xml:space="preserve"> </w:t>
      </w:r>
      <w:r>
        <w:rPr>
          <w:rFonts w:ascii="Microsoft YaHei" w:hAnsi="Microsoft YaHei" w:eastAsia="Microsoft YaHei" w:cs="Microsoft YaHei"/>
          <w:sz w:val="19"/>
          <w:szCs w:val="19"/>
          <w:spacing w:val="19"/>
          <w:position w:val="-1"/>
        </w:rPr>
        <w:t>5</w:t>
      </w:r>
      <w:r>
        <w:rPr>
          <w:rFonts w:ascii="Microsoft YaHei" w:hAnsi="Microsoft YaHei" w:eastAsia="Microsoft YaHei" w:cs="Microsoft YaHei"/>
          <w:sz w:val="19"/>
          <w:szCs w:val="19"/>
          <w:spacing w:val="-5"/>
          <w:position w:val="-1"/>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19"/>
          <w:position w:val="-1"/>
        </w:rPr>
        <w:t>m</w:t>
      </w:r>
      <w:r>
        <w:rPr>
          <w:rFonts w:ascii="Microsoft YaHei" w:hAnsi="Microsoft YaHei" w:eastAsia="Microsoft YaHei" w:cs="Microsoft YaHei"/>
          <w:sz w:val="10"/>
          <w:szCs w:val="10"/>
          <w:spacing w:val="19"/>
          <w:position w:val="7"/>
        </w:rPr>
        <w:t>2 </w:t>
      </w:r>
      <w:r>
        <w:rPr>
          <w:rFonts w:ascii="Microsoft YaHei" w:hAnsi="Microsoft YaHei" w:eastAsia="Microsoft YaHei" w:cs="Microsoft YaHei"/>
          <w:sz w:val="19"/>
          <w:szCs w:val="19"/>
          <w:spacing w:val="19"/>
          <w:position w:val="1"/>
        </w:rPr>
        <w:t>,</w:t>
      </w:r>
      <w:r>
        <w:rPr>
          <w:rFonts w:ascii="Microsoft YaHei" w:hAnsi="Microsoft YaHei" w:eastAsia="Microsoft YaHei" w:cs="Microsoft YaHei"/>
          <w:sz w:val="19"/>
          <w:szCs w:val="19"/>
          <w:spacing w:val="19"/>
        </w:rPr>
        <w:t>静置</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19"/>
          <w:position w:val="-1"/>
        </w:rPr>
        <w:t>10 </w:t>
      </w:r>
      <w:r>
        <w:rPr>
          <w:rFonts w:ascii="Microsoft YaHei" w:hAnsi="Microsoft YaHei" w:eastAsia="Microsoft YaHei" w:cs="Microsoft YaHei"/>
          <w:sz w:val="19"/>
          <w:szCs w:val="19"/>
          <w:position w:val="-1"/>
        </w:rPr>
        <w:t>min</w:t>
      </w:r>
      <w:r>
        <w:rPr>
          <w:rFonts w:ascii="Microsoft YaHei" w:hAnsi="Microsoft YaHei" w:eastAsia="Microsoft YaHei" w:cs="Microsoft YaHei"/>
          <w:sz w:val="19"/>
          <w:szCs w:val="19"/>
          <w:spacing w:val="19"/>
        </w:rPr>
        <w:t>记录中间位置的位移</w:t>
      </w:r>
      <w:r>
        <w:rPr>
          <w:rFonts w:ascii="Microsoft YaHei" w:hAnsi="Microsoft YaHei" w:eastAsia="Microsoft YaHei" w:cs="Microsoft YaHei"/>
          <w:sz w:val="19"/>
          <w:szCs w:val="19"/>
          <w:spacing w:val="18"/>
        </w:rPr>
        <w:t>量及支座的下沉</w:t>
      </w:r>
      <w:r>
        <w:rPr>
          <w:rFonts w:ascii="Microsoft YaHei" w:hAnsi="Microsoft YaHei" w:eastAsia="Microsoft YaHei" w:cs="Microsoft YaHei"/>
          <w:sz w:val="19"/>
          <w:szCs w:val="19"/>
          <w:spacing w:val="15"/>
        </w:rPr>
        <w:t>量</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5"/>
        </w:rPr>
        <w:t>,计算此时的挠度值</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348" w:hanging="2"/>
        <w:spacing w:before="2"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1"/>
        </w:rPr>
        <w:t>E.</w:t>
      </w:r>
      <w:r>
        <w:rPr>
          <w:rFonts w:ascii="Microsoft YaHei" w:hAnsi="Microsoft YaHei" w:eastAsia="Microsoft YaHei" w:cs="Microsoft YaHei"/>
          <w:sz w:val="19"/>
          <w:szCs w:val="19"/>
          <w:spacing w:val="-27"/>
          <w:position w:val="-1"/>
        </w:rPr>
        <w:t xml:space="preserve"> </w:t>
      </w:r>
      <w:r>
        <w:rPr>
          <w:rFonts w:ascii="Microsoft YaHei" w:hAnsi="Microsoft YaHei" w:eastAsia="Microsoft YaHei" w:cs="Microsoft YaHei"/>
          <w:sz w:val="19"/>
          <w:szCs w:val="19"/>
          <w:spacing w:val="16"/>
          <w:position w:val="-1"/>
        </w:rPr>
        <w:t>3.5</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16"/>
        </w:rPr>
        <w:t>超过 </w:t>
      </w:r>
      <w:r>
        <w:rPr>
          <w:rFonts w:ascii="Microsoft YaHei" w:hAnsi="Microsoft YaHei" w:eastAsia="Microsoft YaHei" w:cs="Microsoft YaHei"/>
          <w:sz w:val="19"/>
          <w:szCs w:val="19"/>
          <w:spacing w:val="16"/>
          <w:position w:val="-1"/>
        </w:rPr>
        <w:t>0.</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spacing w:val="16"/>
          <w:position w:val="-1"/>
        </w:rPr>
        <w:t>5</w:t>
      </w:r>
      <w:r>
        <w:rPr>
          <w:rFonts w:ascii="Microsoft YaHei" w:hAnsi="Microsoft YaHei" w:eastAsia="Microsoft YaHei" w:cs="Microsoft YaHei"/>
          <w:sz w:val="19"/>
          <w:szCs w:val="19"/>
          <w:spacing w:val="-18"/>
          <w:position w:val="-1"/>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16"/>
          <w:position w:val="-1"/>
        </w:rPr>
        <w:t>m</w:t>
      </w:r>
      <w:r>
        <w:rPr>
          <w:rFonts w:ascii="Microsoft YaHei" w:hAnsi="Microsoft YaHei" w:eastAsia="Microsoft YaHei" w:cs="Microsoft YaHei"/>
          <w:sz w:val="10"/>
          <w:szCs w:val="10"/>
          <w:spacing w:val="16"/>
          <w:position w:val="7"/>
        </w:rPr>
        <w:t>2</w:t>
      </w:r>
      <w:r>
        <w:rPr>
          <w:rFonts w:ascii="Microsoft YaHei" w:hAnsi="Microsoft YaHei" w:eastAsia="Microsoft YaHei" w:cs="Microsoft YaHei"/>
          <w:sz w:val="19"/>
          <w:szCs w:val="19"/>
          <w:spacing w:val="16"/>
        </w:rPr>
        <w:t>荷载后</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每级按 </w:t>
      </w:r>
      <w:r>
        <w:rPr>
          <w:rFonts w:ascii="Microsoft YaHei" w:hAnsi="Microsoft YaHei" w:eastAsia="Microsoft YaHei" w:cs="Microsoft YaHei"/>
          <w:sz w:val="19"/>
          <w:szCs w:val="19"/>
          <w:spacing w:val="16"/>
          <w:position w:val="-1"/>
        </w:rPr>
        <w:t>0.</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16"/>
          <w:position w:val="-1"/>
        </w:rPr>
        <w:t>05</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16"/>
          <w:position w:val="-1"/>
        </w:rPr>
        <w:t>m</w:t>
      </w:r>
      <w:r>
        <w:rPr>
          <w:rFonts w:ascii="Microsoft YaHei" w:hAnsi="Microsoft YaHei" w:eastAsia="Microsoft YaHei" w:cs="Microsoft YaHei"/>
          <w:sz w:val="10"/>
          <w:szCs w:val="10"/>
          <w:spacing w:val="16"/>
          <w:position w:val="7"/>
        </w:rPr>
        <w:t>2</w:t>
      </w:r>
      <w:r>
        <w:rPr>
          <w:rFonts w:ascii="Microsoft YaHei" w:hAnsi="Microsoft YaHei" w:eastAsia="Microsoft YaHei" w:cs="Microsoft YaHei"/>
          <w:sz w:val="19"/>
          <w:szCs w:val="19"/>
          <w:spacing w:val="16"/>
        </w:rPr>
        <w:t>继续加载</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每级加载后静置 </w:t>
      </w:r>
      <w:r>
        <w:rPr>
          <w:rFonts w:ascii="Microsoft YaHei" w:hAnsi="Microsoft YaHei" w:eastAsia="Microsoft YaHei" w:cs="Microsoft YaHei"/>
          <w:sz w:val="19"/>
          <w:szCs w:val="19"/>
          <w:spacing w:val="16"/>
          <w:position w:val="-1"/>
        </w:rPr>
        <w:t>10</w:t>
      </w:r>
      <w:r>
        <w:rPr>
          <w:rFonts w:ascii="Microsoft YaHei" w:hAnsi="Microsoft YaHei" w:eastAsia="Microsoft YaHei" w:cs="Microsoft YaHei"/>
          <w:sz w:val="19"/>
          <w:szCs w:val="19"/>
          <w:position w:val="-1"/>
        </w:rPr>
        <w:t>min</w:t>
      </w:r>
      <w:r>
        <w:rPr>
          <w:rFonts w:ascii="Microsoft YaHei" w:hAnsi="Microsoft YaHei" w:eastAsia="Microsoft YaHei" w:cs="Microsoft YaHei"/>
          <w:sz w:val="19"/>
          <w:szCs w:val="19"/>
          <w:spacing w:val="16"/>
        </w:rPr>
        <w:t>记录中间位置的</w:t>
      </w:r>
      <w:r>
        <w:rPr>
          <w:rFonts w:ascii="Microsoft YaHei" w:hAnsi="Microsoft YaHei" w:eastAsia="Microsoft YaHei" w:cs="Microsoft YaHei"/>
          <w:sz w:val="19"/>
          <w:szCs w:val="19"/>
          <w:spacing w:val="17"/>
        </w:rPr>
        <w:t>位移量及支座的下沉量</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7"/>
        </w:rPr>
        <w:t>,并计算挠度值</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。加载直至挠度达到 </w:t>
      </w:r>
      <w:r>
        <w:rPr>
          <w:rFonts w:ascii="Microsoft YaHei" w:hAnsi="Microsoft YaHei" w:eastAsia="Microsoft YaHei" w:cs="Microsoft YaHei"/>
          <w:sz w:val="19"/>
          <w:szCs w:val="19"/>
          <w:spacing w:val="17"/>
          <w:position w:val="-2"/>
        </w:rPr>
        <w:t>L</w:t>
      </w:r>
      <w:r>
        <w:rPr>
          <w:rFonts w:ascii="Microsoft YaHei" w:hAnsi="Microsoft YaHei" w:eastAsia="Microsoft YaHei" w:cs="Microsoft YaHei"/>
          <w:sz w:val="10"/>
          <w:szCs w:val="10"/>
          <w:spacing w:val="17"/>
          <w:position w:val="-3"/>
        </w:rPr>
        <w:t>0</w:t>
      </w:r>
      <w:r>
        <w:rPr>
          <w:rFonts w:ascii="Microsoft YaHei" w:hAnsi="Microsoft YaHei" w:eastAsia="Microsoft YaHei" w:cs="Microsoft YaHei"/>
          <w:sz w:val="19"/>
          <w:szCs w:val="19"/>
          <w:spacing w:val="17"/>
          <w:position w:val="-1"/>
        </w:rPr>
        <w:t>/200</w:t>
      </w:r>
      <w:r>
        <w:rPr>
          <w:rFonts w:ascii="Microsoft YaHei" w:hAnsi="Microsoft YaHei" w:eastAsia="Microsoft YaHei" w:cs="Microsoft YaHei"/>
          <w:sz w:val="19"/>
          <w:szCs w:val="19"/>
          <w:spacing w:val="17"/>
        </w:rPr>
        <w:t>,记录此时的荷载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rPr>
          <w:rFonts w:ascii="Microsoft YaHei" w:hAnsi="Microsoft YaHei" w:eastAsia="Microsoft YaHei" w:cs="Microsoft YaHei"/>
          <w:sz w:val="16"/>
          <w:szCs w:val="16"/>
        </w:rPr>
      </w:pPr>
      <w:r>
        <w:rPr>
          <w:rFonts w:ascii="Microsoft YaHei" w:hAnsi="Microsoft YaHei" w:eastAsia="Microsoft YaHei" w:cs="Microsoft YaHei"/>
          <w:sz w:val="16"/>
          <w:szCs w:val="16"/>
          <w:position w:val="-3"/>
        </w:rPr>
        <w:drawing>
          <wp:inline distT="0" distB="0" distL="0" distR="0">
            <wp:extent cx="190500" cy="190500"/>
            <wp:effectExtent l="0" t="0" r="0" b="0"/>
            <wp:docPr id="72" name="IM 72"/>
            <wp:cNvGraphicFramePr/>
            <a:graphic>
              <a:graphicData uri="http://schemas.openxmlformats.org/drawingml/2006/picture">
                <pic:pic>
                  <pic:nvPicPr>
                    <pic:cNvPr id="72" name="IM 72"/>
                    <pic:cNvPicPr/>
                  </pic:nvPicPr>
                  <pic:blipFill>
                    <a:blip r:embed="rId59"/>
                    <a:stretch>
                      <a:fillRect/>
                    </a:stretch>
                  </pic:blipFill>
                  <pic:spPr>
                    <a:xfrm rot="0">
                      <a:off x="0" y="0"/>
                      <a:ext cx="190500" cy="190500"/>
                    </a:xfrm>
                    <a:prstGeom prst="rect">
                      <a:avLst/>
                    </a:prstGeom>
                  </pic:spPr>
                </pic:pic>
              </a:graphicData>
            </a:graphic>
          </wp:inline>
        </w:drawing>
      </w:r>
      <w:r>
        <w:rPr>
          <w:rFonts w:ascii="Microsoft YaHei" w:hAnsi="Microsoft YaHei" w:eastAsia="Microsoft YaHei" w:cs="Microsoft YaHei"/>
          <w:sz w:val="16"/>
          <w:szCs w:val="16"/>
          <w:spacing w:val="1"/>
        </w:rPr>
        <w:t xml:space="preserve">                                      </w:t>
      </w:r>
      <w:r>
        <w:rPr>
          <w:rFonts w:ascii="Microsoft YaHei" w:hAnsi="Microsoft YaHei" w:eastAsia="Microsoft YaHei" w:cs="Microsoft YaHei"/>
          <w:sz w:val="16"/>
          <w:szCs w:val="16"/>
        </w:rPr>
        <w:t xml:space="preserve">                                                                                                                                          </w:t>
      </w:r>
      <w:r>
        <w:rPr>
          <w:rFonts w:ascii="Microsoft YaHei" w:hAnsi="Microsoft YaHei" w:eastAsia="Microsoft YaHei" w:cs="Microsoft YaHei"/>
          <w:sz w:val="16"/>
          <w:szCs w:val="16"/>
          <w:spacing w:val="16"/>
        </w:rPr>
        <w:t>单位为毫米</w:t>
      </w:r>
    </w:p>
    <w:p>
      <w:pPr>
        <w:ind w:firstLine="2496"/>
        <w:spacing w:before="146" w:line="2921" w:lineRule="exact"/>
        <w:rPr/>
      </w:pPr>
      <w:r>
        <w:rPr>
          <w:position w:val="-58"/>
        </w:rPr>
        <w:drawing>
          <wp:inline distT="0" distB="0" distL="0" distR="0">
            <wp:extent cx="3114141" cy="1854682"/>
            <wp:effectExtent l="0" t="0" r="0" b="0"/>
            <wp:docPr id="74" name="IM 74"/>
            <wp:cNvGraphicFramePr/>
            <a:graphic>
              <a:graphicData uri="http://schemas.openxmlformats.org/drawingml/2006/picture">
                <pic:pic>
                  <pic:nvPicPr>
                    <pic:cNvPr id="74" name="IM 74"/>
                    <pic:cNvPicPr/>
                  </pic:nvPicPr>
                  <pic:blipFill>
                    <a:blip r:embed="rId60"/>
                    <a:stretch>
                      <a:fillRect/>
                    </a:stretch>
                  </pic:blipFill>
                  <pic:spPr>
                    <a:xfrm rot="0">
                      <a:off x="0" y="0"/>
                      <a:ext cx="3114141" cy="1854682"/>
                    </a:xfrm>
                    <a:prstGeom prst="rect">
                      <a:avLst/>
                    </a:prstGeom>
                  </pic:spPr>
                </pic:pic>
              </a:graphicData>
            </a:graphic>
          </wp:inline>
        </w:drawing>
      </w:r>
    </w:p>
    <w:p>
      <w:pPr>
        <w:spacing w:line="107" w:lineRule="exact"/>
        <w:rPr/>
      </w:pPr>
      <w:r/>
    </w:p>
    <w:p>
      <w:pPr>
        <w:spacing w:line="107" w:lineRule="exact"/>
        <w:sectPr>
          <w:headerReference w:type="default" r:id="rId57"/>
          <w:footerReference w:type="default" r:id="rId58"/>
          <w:pgSz w:w="11907" w:h="16841"/>
          <w:pgMar w:top="1684" w:right="1430" w:bottom="1295" w:left="923" w:header="1386" w:footer="1107" w:gutter="0"/>
          <w:cols w:equalWidth="0" w:num="1">
            <w:col w:w="9553" w:space="0"/>
          </w:cols>
        </w:sectPr>
        <w:rPr/>
      </w:pPr>
    </w:p>
    <w:p>
      <w:pPr>
        <w:ind w:left="709"/>
        <w:spacing w:before="32"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6"/>
        </w:rPr>
        <w:t>标引序号及符号说明 :</w:t>
      </w:r>
    </w:p>
    <w:p>
      <w:pPr>
        <w:ind w:left="715"/>
        <w:spacing w:before="77"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3"/>
          <w:w w:val="117"/>
          <w:position w:val="-1"/>
        </w:rPr>
        <w:t>1 </w:t>
      </w:r>
      <w:r>
        <w:rPr>
          <w:rFonts w:ascii="Microsoft YaHei" w:hAnsi="Microsoft YaHei" w:eastAsia="Microsoft YaHei" w:cs="Microsoft YaHei"/>
          <w:sz w:val="16"/>
          <w:szCs w:val="16"/>
          <w:spacing w:val="13"/>
          <w:w w:val="117"/>
        </w:rPr>
        <w:t>—</w:t>
      </w:r>
      <w:r>
        <w:rPr>
          <w:rFonts w:ascii="Microsoft YaHei" w:hAnsi="Microsoft YaHei" w:eastAsia="Microsoft YaHei" w:cs="Microsoft YaHei"/>
          <w:sz w:val="16"/>
          <w:szCs w:val="16"/>
          <w:spacing w:val="-23"/>
        </w:rPr>
        <w:t xml:space="preserve"> </w:t>
      </w:r>
      <w:r>
        <w:rPr>
          <w:rFonts w:ascii="Microsoft YaHei" w:hAnsi="Microsoft YaHei" w:eastAsia="Microsoft YaHei" w:cs="Microsoft YaHei"/>
          <w:sz w:val="16"/>
          <w:szCs w:val="16"/>
          <w:spacing w:val="13"/>
          <w:w w:val="117"/>
        </w:rPr>
        <w:t>均布荷载</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13"/>
          <w:w w:val="117"/>
        </w:rPr>
        <w:t>;</w:t>
      </w:r>
    </w:p>
    <w:p>
      <w:pPr>
        <w:ind w:left="712"/>
        <w:spacing w:before="67"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32"/>
          <w:position w:val="-1"/>
        </w:rPr>
        <w:t>2 </w:t>
      </w:r>
      <w:r>
        <w:rPr>
          <w:rFonts w:ascii="Microsoft YaHei" w:hAnsi="Microsoft YaHei" w:eastAsia="Microsoft YaHei" w:cs="Microsoft YaHei"/>
          <w:sz w:val="16"/>
          <w:szCs w:val="16"/>
          <w:spacing w:val="32"/>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32"/>
        </w:rPr>
        <w:t>支座承压钢板</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32"/>
        </w:rPr>
        <w:t>;</w:t>
      </w:r>
    </w:p>
    <w:p>
      <w:pPr>
        <w:ind w:left="713"/>
        <w:spacing w:before="67"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2"/>
          <w:w w:val="121"/>
          <w:position w:val="-1"/>
        </w:rPr>
        <w:t>3 </w:t>
      </w:r>
      <w:r>
        <w:rPr>
          <w:rFonts w:ascii="Microsoft YaHei" w:hAnsi="Microsoft YaHei" w:eastAsia="Microsoft YaHei" w:cs="Microsoft YaHei"/>
          <w:sz w:val="16"/>
          <w:szCs w:val="16"/>
          <w:spacing w:val="12"/>
          <w:w w:val="121"/>
        </w:rPr>
        <w:t>—</w:t>
      </w:r>
      <w:r>
        <w:rPr>
          <w:rFonts w:ascii="Microsoft YaHei" w:hAnsi="Microsoft YaHei" w:eastAsia="Microsoft YaHei" w:cs="Microsoft YaHei"/>
          <w:sz w:val="16"/>
          <w:szCs w:val="16"/>
          <w:spacing w:val="-27"/>
        </w:rPr>
        <w:t xml:space="preserve"> </w:t>
      </w:r>
      <w:r>
        <w:rPr>
          <w:rFonts w:ascii="Microsoft YaHei" w:hAnsi="Microsoft YaHei" w:eastAsia="Microsoft YaHei" w:cs="Microsoft YaHei"/>
          <w:sz w:val="16"/>
          <w:szCs w:val="16"/>
          <w:spacing w:val="12"/>
          <w:w w:val="121"/>
        </w:rPr>
        <w:t>铰支座</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12"/>
          <w:w w:val="121"/>
        </w:rPr>
        <w:t>;</w:t>
      </w:r>
    </w:p>
    <w:p>
      <w:pPr>
        <w:ind w:left="710"/>
        <w:spacing w:before="67" w:line="18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w w:val="121"/>
          <w:position w:val="-1"/>
        </w:rPr>
        <w:t>4 </w:t>
      </w:r>
      <w:r>
        <w:rPr>
          <w:rFonts w:ascii="Microsoft YaHei" w:hAnsi="Microsoft YaHei" w:eastAsia="Microsoft YaHei" w:cs="Microsoft YaHei"/>
          <w:sz w:val="16"/>
          <w:szCs w:val="16"/>
          <w:spacing w:val="9"/>
          <w:w w:val="121"/>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9"/>
          <w:w w:val="121"/>
        </w:rPr>
        <w:t>滚动支座</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9"/>
          <w:w w:val="121"/>
        </w:rPr>
        <w:t>;</w:t>
      </w:r>
    </w:p>
    <w:p>
      <w:pPr>
        <w:pStyle w:val="BodyText"/>
        <w:spacing w:line="14" w:lineRule="auto"/>
        <w:rPr>
          <w:sz w:val="2"/>
        </w:rPr>
      </w:pPr>
      <w:r>
        <w:rPr>
          <w:sz w:val="2"/>
          <w:szCs w:val="2"/>
        </w:rPr>
        <w:br w:type="column"/>
      </w:r>
    </w:p>
    <w:p>
      <w:pPr>
        <w:pStyle w:val="BodyText"/>
        <w:spacing w:line="247" w:lineRule="auto"/>
        <w:rPr/>
      </w:pPr>
      <w:r/>
    </w:p>
    <w:p>
      <w:pPr>
        <w:ind w:left="30"/>
        <w:spacing w:before="69" w:line="182"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w w:val="123"/>
          <w:position w:val="-1"/>
        </w:rPr>
        <w:t>5 </w:t>
      </w:r>
      <w:r>
        <w:rPr>
          <w:rFonts w:ascii="Microsoft YaHei" w:hAnsi="Microsoft YaHei" w:eastAsia="Microsoft YaHei" w:cs="Microsoft YaHei"/>
          <w:sz w:val="16"/>
          <w:szCs w:val="16"/>
          <w:spacing w:val="14"/>
          <w:w w:val="123"/>
        </w:rPr>
        <w:t>—</w:t>
      </w:r>
      <w:r>
        <w:rPr>
          <w:rFonts w:ascii="Microsoft YaHei" w:hAnsi="Microsoft YaHei" w:eastAsia="Microsoft YaHei" w:cs="Microsoft YaHei"/>
          <w:sz w:val="16"/>
          <w:szCs w:val="16"/>
          <w:spacing w:val="-28"/>
        </w:rPr>
        <w:t xml:space="preserve"> </w:t>
      </w:r>
      <w:r>
        <w:rPr>
          <w:rFonts w:ascii="Microsoft YaHei" w:hAnsi="Microsoft YaHei" w:eastAsia="Microsoft YaHei" w:cs="Microsoft YaHei"/>
          <w:sz w:val="16"/>
          <w:szCs w:val="16"/>
          <w:spacing w:val="14"/>
          <w:w w:val="123"/>
        </w:rPr>
        <w:t>试样</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14"/>
          <w:w w:val="123"/>
        </w:rPr>
        <w:t>;</w:t>
      </w:r>
    </w:p>
    <w:p>
      <w:pPr>
        <w:ind w:left="21" w:right="354" w:firstLine="10"/>
        <w:spacing w:before="65" w:line="23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0"/>
          <w:w w:val="118"/>
          <w:position w:val="-1"/>
        </w:rPr>
        <w:t>6 </w:t>
      </w:r>
      <w:r>
        <w:rPr>
          <w:rFonts w:ascii="Microsoft YaHei" w:hAnsi="Microsoft YaHei" w:eastAsia="Microsoft YaHei" w:cs="Microsoft YaHei"/>
          <w:sz w:val="16"/>
          <w:szCs w:val="16"/>
          <w:spacing w:val="10"/>
          <w:w w:val="118"/>
          <w:position w:val="1"/>
        </w:rPr>
        <w:t>—</w:t>
      </w:r>
      <w:r>
        <w:rPr>
          <w:rFonts w:ascii="Microsoft YaHei" w:hAnsi="Microsoft YaHei" w:eastAsia="Microsoft YaHei" w:cs="Microsoft YaHei"/>
          <w:sz w:val="16"/>
          <w:szCs w:val="16"/>
          <w:spacing w:val="-24"/>
          <w:position w:val="1"/>
        </w:rPr>
        <w:t xml:space="preserve"> </w:t>
      </w:r>
      <w:r>
        <w:rPr>
          <w:rFonts w:ascii="Microsoft YaHei" w:hAnsi="Microsoft YaHei" w:eastAsia="Microsoft YaHei" w:cs="Microsoft YaHei"/>
          <w:sz w:val="16"/>
          <w:szCs w:val="16"/>
          <w:spacing w:val="10"/>
          <w:w w:val="118"/>
          <w:position w:val="1"/>
        </w:rPr>
        <w:t>位移测量装置放置位置</w:t>
      </w:r>
      <w:r>
        <w:rPr>
          <w:rFonts w:ascii="Microsoft YaHei" w:hAnsi="Microsoft YaHei" w:eastAsia="Microsoft YaHei" w:cs="Microsoft YaHei"/>
          <w:sz w:val="16"/>
          <w:szCs w:val="16"/>
          <w:spacing w:val="-4"/>
          <w:position w:val="1"/>
        </w:rPr>
        <w:t xml:space="preserve"> </w:t>
      </w:r>
      <w:r>
        <w:rPr>
          <w:rFonts w:ascii="Microsoft YaHei" w:hAnsi="Microsoft YaHei" w:eastAsia="Microsoft YaHei" w:cs="Microsoft YaHei"/>
          <w:sz w:val="16"/>
          <w:szCs w:val="16"/>
          <w:spacing w:val="10"/>
          <w:w w:val="118"/>
          <w:position w:val="1"/>
        </w:rPr>
        <w:t>,</w:t>
      </w:r>
      <w:r>
        <w:rPr>
          <w:rFonts w:ascii="Microsoft YaHei" w:hAnsi="Microsoft YaHei" w:eastAsia="Microsoft YaHei" w:cs="Microsoft YaHei"/>
          <w:sz w:val="16"/>
          <w:szCs w:val="16"/>
          <w:spacing w:val="10"/>
          <w:w w:val="118"/>
          <w:position w:val="-2"/>
        </w:rPr>
        <w:t>f</w:t>
      </w:r>
      <w:r>
        <w:rPr>
          <w:rFonts w:ascii="Microsoft YaHei" w:hAnsi="Microsoft YaHei" w:eastAsia="Microsoft YaHei" w:cs="Microsoft YaHei"/>
          <w:sz w:val="9"/>
          <w:szCs w:val="9"/>
          <w:spacing w:val="10"/>
          <w:w w:val="118"/>
          <w:position w:val="-2"/>
        </w:rPr>
        <w:t>a1 </w:t>
      </w:r>
      <w:r>
        <w:rPr>
          <w:rFonts w:ascii="Microsoft YaHei" w:hAnsi="Microsoft YaHei" w:eastAsia="Microsoft YaHei" w:cs="Microsoft YaHei"/>
          <w:sz w:val="16"/>
          <w:szCs w:val="16"/>
          <w:spacing w:val="10"/>
          <w:w w:val="118"/>
          <w:position w:val="1"/>
        </w:rPr>
        <w:t>,</w:t>
      </w:r>
      <w:r>
        <w:rPr>
          <w:rFonts w:ascii="Microsoft YaHei" w:hAnsi="Microsoft YaHei" w:eastAsia="Microsoft YaHei" w:cs="Microsoft YaHei"/>
          <w:sz w:val="16"/>
          <w:szCs w:val="16"/>
          <w:spacing w:val="10"/>
          <w:w w:val="118"/>
          <w:position w:val="-2"/>
        </w:rPr>
        <w:t>f</w:t>
      </w:r>
      <w:r>
        <w:rPr>
          <w:rFonts w:ascii="Microsoft YaHei" w:hAnsi="Microsoft YaHei" w:eastAsia="Microsoft YaHei" w:cs="Microsoft YaHei"/>
          <w:sz w:val="9"/>
          <w:szCs w:val="9"/>
          <w:spacing w:val="10"/>
          <w:w w:val="118"/>
          <w:position w:val="-2"/>
        </w:rPr>
        <w:t>a2 </w:t>
      </w:r>
      <w:r>
        <w:rPr>
          <w:rFonts w:ascii="Microsoft YaHei" w:hAnsi="Microsoft YaHei" w:eastAsia="Microsoft YaHei" w:cs="Microsoft YaHei"/>
          <w:sz w:val="16"/>
          <w:szCs w:val="16"/>
          <w:spacing w:val="10"/>
          <w:w w:val="118"/>
          <w:position w:val="1"/>
        </w:rPr>
        <w:t>,</w:t>
      </w:r>
      <w:r>
        <w:rPr>
          <w:rFonts w:ascii="Microsoft YaHei" w:hAnsi="Microsoft YaHei" w:eastAsia="Microsoft YaHei" w:cs="Microsoft YaHei"/>
          <w:sz w:val="16"/>
          <w:szCs w:val="16"/>
          <w:spacing w:val="10"/>
          <w:w w:val="118"/>
          <w:position w:val="-2"/>
        </w:rPr>
        <w:t>f</w:t>
      </w:r>
      <w:r>
        <w:rPr>
          <w:rFonts w:ascii="Microsoft YaHei" w:hAnsi="Microsoft YaHei" w:eastAsia="Microsoft YaHei" w:cs="Microsoft YaHei"/>
          <w:sz w:val="9"/>
          <w:szCs w:val="9"/>
          <w:spacing w:val="10"/>
          <w:w w:val="118"/>
          <w:position w:val="-2"/>
        </w:rPr>
        <w:t>b1 </w:t>
      </w:r>
      <w:r>
        <w:rPr>
          <w:rFonts w:ascii="Microsoft YaHei" w:hAnsi="Microsoft YaHei" w:eastAsia="Microsoft YaHei" w:cs="Microsoft YaHei"/>
          <w:sz w:val="16"/>
          <w:szCs w:val="16"/>
          <w:spacing w:val="10"/>
          <w:w w:val="118"/>
          <w:position w:val="1"/>
        </w:rPr>
        <w:t>,</w:t>
      </w:r>
      <w:r>
        <w:rPr>
          <w:rFonts w:ascii="Microsoft YaHei" w:hAnsi="Microsoft YaHei" w:eastAsia="Microsoft YaHei" w:cs="Microsoft YaHei"/>
          <w:sz w:val="16"/>
          <w:szCs w:val="16"/>
          <w:spacing w:val="10"/>
          <w:w w:val="118"/>
          <w:position w:val="-2"/>
        </w:rPr>
        <w:t>f</w:t>
      </w:r>
      <w:r>
        <w:rPr>
          <w:rFonts w:ascii="Microsoft YaHei" w:hAnsi="Microsoft YaHei" w:eastAsia="Microsoft YaHei" w:cs="Microsoft YaHei"/>
          <w:sz w:val="9"/>
          <w:szCs w:val="9"/>
          <w:spacing w:val="10"/>
          <w:w w:val="118"/>
          <w:position w:val="-2"/>
        </w:rPr>
        <w:t>b2 </w:t>
      </w:r>
      <w:r>
        <w:rPr>
          <w:rFonts w:ascii="Microsoft YaHei" w:hAnsi="Microsoft YaHei" w:eastAsia="Microsoft YaHei" w:cs="Microsoft YaHei"/>
          <w:sz w:val="16"/>
          <w:szCs w:val="16"/>
          <w:spacing w:val="10"/>
          <w:w w:val="118"/>
          <w:position w:val="1"/>
        </w:rPr>
        <w:t>;</w:t>
      </w:r>
      <w:r>
        <w:rPr>
          <w:rFonts w:ascii="Microsoft YaHei" w:hAnsi="Microsoft YaHei" w:eastAsia="Microsoft YaHei" w:cs="Microsoft YaHei"/>
          <w:sz w:val="16"/>
          <w:szCs w:val="16"/>
          <w:position w:val="1"/>
        </w:rPr>
        <w:t xml:space="preserve"> </w:t>
      </w:r>
      <w:r>
        <w:rPr>
          <w:rFonts w:ascii="Microsoft YaHei" w:hAnsi="Microsoft YaHei" w:eastAsia="Microsoft YaHei" w:cs="Microsoft YaHei"/>
          <w:sz w:val="16"/>
          <w:szCs w:val="16"/>
          <w:spacing w:val="8"/>
          <w:w w:val="125"/>
          <w:position w:val="-1"/>
        </w:rPr>
        <w:t>L</w:t>
      </w:r>
      <w:r>
        <w:rPr>
          <w:rFonts w:ascii="Microsoft YaHei" w:hAnsi="Microsoft YaHei" w:eastAsia="Microsoft YaHei" w:cs="Microsoft YaHei"/>
          <w:sz w:val="16"/>
          <w:szCs w:val="16"/>
          <w:spacing w:val="-17"/>
          <w:position w:val="-1"/>
        </w:rPr>
        <w:t xml:space="preserve"> </w:t>
      </w:r>
      <w:r>
        <w:rPr>
          <w:rFonts w:ascii="Microsoft YaHei" w:hAnsi="Microsoft YaHei" w:eastAsia="Microsoft YaHei" w:cs="Microsoft YaHei"/>
          <w:sz w:val="16"/>
          <w:szCs w:val="16"/>
          <w:spacing w:val="8"/>
          <w:w w:val="125"/>
        </w:rPr>
        <w:t>—</w:t>
      </w:r>
      <w:r>
        <w:rPr>
          <w:rFonts w:ascii="Microsoft YaHei" w:hAnsi="Microsoft YaHei" w:eastAsia="Microsoft YaHei" w:cs="Microsoft YaHei"/>
          <w:sz w:val="16"/>
          <w:szCs w:val="16"/>
          <w:spacing w:val="-28"/>
        </w:rPr>
        <w:t xml:space="preserve"> </w:t>
      </w:r>
      <w:r>
        <w:rPr>
          <w:rFonts w:ascii="Microsoft YaHei" w:hAnsi="Microsoft YaHei" w:eastAsia="Microsoft YaHei" w:cs="Microsoft YaHei"/>
          <w:sz w:val="16"/>
          <w:szCs w:val="16"/>
          <w:spacing w:val="8"/>
          <w:w w:val="125"/>
        </w:rPr>
        <w:t>夹芯板长度</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8"/>
          <w:w w:val="125"/>
        </w:rPr>
        <w:t>;</w:t>
      </w:r>
    </w:p>
    <w:p>
      <w:pPr>
        <w:spacing w:line="18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34"/>
          <w:position w:val="-3"/>
        </w:rPr>
        <w:t>W</w:t>
      </w:r>
      <w:r>
        <w:rPr>
          <w:rFonts w:ascii="Microsoft YaHei" w:hAnsi="Microsoft YaHei" w:eastAsia="Microsoft YaHei" w:cs="Microsoft YaHei"/>
          <w:sz w:val="16"/>
          <w:szCs w:val="16"/>
          <w:spacing w:val="-26"/>
          <w:position w:val="-3"/>
        </w:rPr>
        <w:t xml:space="preserve"> </w:t>
      </w:r>
      <w:r>
        <w:rPr>
          <w:rFonts w:ascii="Microsoft YaHei" w:hAnsi="Microsoft YaHei" w:eastAsia="Microsoft YaHei" w:cs="Microsoft YaHei"/>
          <w:sz w:val="16"/>
          <w:szCs w:val="16"/>
          <w:spacing w:val="34"/>
          <w:position w:val="-2"/>
        </w:rPr>
        <w:t>—</w:t>
      </w:r>
      <w:r>
        <w:rPr>
          <w:rFonts w:ascii="Microsoft YaHei" w:hAnsi="Microsoft YaHei" w:eastAsia="Microsoft YaHei" w:cs="Microsoft YaHei"/>
          <w:sz w:val="16"/>
          <w:szCs w:val="16"/>
          <w:spacing w:val="-28"/>
          <w:position w:val="-2"/>
        </w:rPr>
        <w:t xml:space="preserve"> </w:t>
      </w:r>
      <w:r>
        <w:rPr>
          <w:rFonts w:ascii="Microsoft YaHei" w:hAnsi="Microsoft YaHei" w:eastAsia="Microsoft YaHei" w:cs="Microsoft YaHei"/>
          <w:sz w:val="16"/>
          <w:szCs w:val="16"/>
          <w:spacing w:val="34"/>
          <w:position w:val="-2"/>
        </w:rPr>
        <w:t>夹芯板宽度</w:t>
      </w:r>
      <w:r>
        <w:rPr>
          <w:rFonts w:ascii="Microsoft YaHei" w:hAnsi="Microsoft YaHei" w:eastAsia="Microsoft YaHei" w:cs="Microsoft YaHei"/>
          <w:sz w:val="16"/>
          <w:szCs w:val="16"/>
          <w:spacing w:val="-19"/>
          <w:position w:val="-2"/>
        </w:rPr>
        <w:t xml:space="preserve"> </w:t>
      </w:r>
      <w:r>
        <w:rPr>
          <w:rFonts w:ascii="Microsoft YaHei" w:hAnsi="Microsoft YaHei" w:eastAsia="Microsoft YaHei" w:cs="Microsoft YaHei"/>
          <w:sz w:val="16"/>
          <w:szCs w:val="16"/>
          <w:spacing w:val="34"/>
          <w:position w:val="-2"/>
        </w:rPr>
        <w:t>。</w:t>
      </w:r>
    </w:p>
    <w:p>
      <w:pPr>
        <w:spacing w:line="188" w:lineRule="exact"/>
        <w:sectPr>
          <w:type w:val="continuous"/>
          <w:pgSz w:w="11907" w:h="16841"/>
          <w:pgMar w:top="1684" w:right="1430" w:bottom="1295" w:left="923" w:header="1386" w:footer="1107" w:gutter="0"/>
          <w:cols w:equalWidth="0" w:num="2">
            <w:col w:w="5284" w:space="100"/>
            <w:col w:w="4169" w:space="0"/>
          </w:cols>
        </w:sectPr>
        <w:rPr>
          <w:rFonts w:ascii="Microsoft YaHei" w:hAnsi="Microsoft YaHei" w:eastAsia="Microsoft YaHei" w:cs="Microsoft YaHei"/>
          <w:sz w:val="16"/>
          <w:szCs w:val="16"/>
        </w:rPr>
      </w:pPr>
    </w:p>
    <w:p>
      <w:pPr>
        <w:ind w:left="2389"/>
        <w:spacing w:before="241" w:line="161" w:lineRule="auto"/>
        <w:rPr>
          <w:rFonts w:ascii="SimHei" w:hAnsi="SimHei" w:eastAsia="SimHei" w:cs="SimHei"/>
          <w:sz w:val="19"/>
          <w:szCs w:val="19"/>
        </w:rPr>
      </w:pPr>
      <w:r>
        <w:rPr>
          <w:rFonts w:ascii="SimHei" w:hAnsi="SimHei" w:eastAsia="SimHei" w:cs="SimHei"/>
          <w:sz w:val="19"/>
          <w:szCs w:val="19"/>
          <w:spacing w:val="15"/>
        </w:rPr>
        <w:t>图</w:t>
      </w:r>
      <w:r>
        <w:rPr>
          <w:rFonts w:ascii="SimHei" w:hAnsi="SimHei" w:eastAsia="SimHei" w:cs="SimHei"/>
          <w:sz w:val="19"/>
          <w:szCs w:val="19"/>
          <w:spacing w:val="-26"/>
        </w:rPr>
        <w:t xml:space="preserve"> </w:t>
      </w:r>
      <w:r>
        <w:rPr>
          <w:rFonts w:ascii="Microsoft YaHei" w:hAnsi="Microsoft YaHei" w:eastAsia="Microsoft YaHei" w:cs="Microsoft YaHei"/>
          <w:sz w:val="19"/>
          <w:szCs w:val="19"/>
          <w:spacing w:val="15"/>
          <w:position w:val="-2"/>
        </w:rPr>
        <w:t>E.</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5"/>
          <w:position w:val="-2"/>
        </w:rPr>
        <w:t>1   </w:t>
      </w:r>
      <w:r>
        <w:rPr>
          <w:rFonts w:ascii="SimHei" w:hAnsi="SimHei" w:eastAsia="SimHei" w:cs="SimHei"/>
          <w:sz w:val="19"/>
          <w:szCs w:val="19"/>
          <w:spacing w:val="15"/>
        </w:rPr>
        <w:t>均布承载力法测定试样抗弯</w:t>
      </w:r>
      <w:r>
        <w:rPr>
          <w:rFonts w:ascii="SimHei" w:hAnsi="SimHei" w:eastAsia="SimHei" w:cs="SimHei"/>
          <w:sz w:val="19"/>
          <w:szCs w:val="19"/>
          <w:spacing w:val="14"/>
        </w:rPr>
        <w:t>承载力与挠度示意图</w:t>
      </w:r>
    </w:p>
    <w:p>
      <w:pPr>
        <w:spacing w:line="161" w:lineRule="auto"/>
        <w:sectPr>
          <w:type w:val="continuous"/>
          <w:pgSz w:w="11907" w:h="16841"/>
          <w:pgMar w:top="1684" w:right="1430" w:bottom="1295" w:left="923" w:header="1386" w:footer="1107" w:gutter="0"/>
          <w:cols w:equalWidth="0" w:num="1">
            <w:col w:w="9553" w:space="0"/>
          </w:cols>
        </w:sectPr>
        <w:rPr>
          <w:rFonts w:ascii="SimHei" w:hAnsi="SimHei" w:eastAsia="SimHei" w:cs="SimHei"/>
          <w:sz w:val="19"/>
          <w:szCs w:val="19"/>
        </w:rPr>
      </w:pPr>
    </w:p>
    <w:p>
      <w:pPr>
        <w:pStyle w:val="BodyText"/>
        <w:spacing w:line="369"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8"/>
          <w:position w:val="-2"/>
        </w:rPr>
        <w:t>E.4</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8"/>
        </w:rPr>
        <w:t>试验结果计算</w:t>
      </w:r>
    </w:p>
    <w:p>
      <w:pPr>
        <w:spacing w:before="167" w:line="218" w:lineRule="auto"/>
        <w:rPr>
          <w:rFonts w:ascii="SimHei" w:hAnsi="SimHei" w:eastAsia="SimHei" w:cs="SimHei"/>
          <w:sz w:val="19"/>
          <w:szCs w:val="19"/>
        </w:rPr>
      </w:pPr>
      <w:r>
        <w:rPr>
          <w:rFonts w:ascii="Microsoft YaHei" w:hAnsi="Microsoft YaHei" w:eastAsia="Microsoft YaHei" w:cs="Microsoft YaHei"/>
          <w:sz w:val="19"/>
          <w:szCs w:val="19"/>
          <w:spacing w:val="6"/>
          <w:position w:val="-1"/>
        </w:rPr>
        <w:t>E.4.</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6"/>
          <w:position w:val="-1"/>
        </w:rPr>
        <w:t>1   </w:t>
      </w:r>
      <w:r>
        <w:rPr>
          <w:rFonts w:ascii="SimHei" w:hAnsi="SimHei" w:eastAsia="SimHei" w:cs="SimHei"/>
          <w:sz w:val="19"/>
          <w:szCs w:val="19"/>
          <w:spacing w:val="6"/>
        </w:rPr>
        <w:t>挠度</w:t>
      </w:r>
    </w:p>
    <w:p>
      <w:pPr>
        <w:ind w:left="422"/>
        <w:spacing w:before="186"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挠度按公式(E</w:t>
      </w:r>
      <w:r>
        <w:rPr>
          <w:rFonts w:ascii="Microsoft YaHei" w:hAnsi="Microsoft YaHei" w:eastAsia="Microsoft YaHei" w:cs="Microsoft YaHei"/>
          <w:sz w:val="19"/>
          <w:szCs w:val="19"/>
          <w:spacing w:val="13"/>
          <w:position w:val="-2"/>
        </w:rPr>
        <w:t>.</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13"/>
        </w:rPr>
        <w:t>1)进行计算</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精确至 </w:t>
      </w:r>
      <w:r>
        <w:rPr>
          <w:rFonts w:ascii="Microsoft YaHei" w:hAnsi="Microsoft YaHei" w:eastAsia="Microsoft YaHei" w:cs="Microsoft YaHei"/>
          <w:sz w:val="19"/>
          <w:szCs w:val="19"/>
          <w:spacing w:val="13"/>
          <w:position w:val="-2"/>
        </w:rPr>
        <w:t>0.</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13"/>
          <w:position w:val="-2"/>
        </w:rPr>
        <w:t>01</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3"/>
          <w:position w:val="1"/>
        </w:rPr>
        <w:t>。</w:t>
      </w:r>
    </w:p>
    <w:p>
      <w:pPr>
        <w:ind w:left="422" w:right="56" w:firstLine="3011"/>
        <w:spacing w:before="62" w:line="29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4"/>
          <w:w w:val="125"/>
          <w:position w:val="-5"/>
        </w:rPr>
        <w:t>a</w:t>
      </w:r>
      <w:r>
        <w:rPr>
          <w:rFonts w:ascii="Microsoft YaHei" w:hAnsi="Microsoft YaHei" w:eastAsia="Microsoft YaHei" w:cs="Microsoft YaHei"/>
          <w:sz w:val="19"/>
          <w:szCs w:val="19"/>
          <w:spacing w:val="-30"/>
          <w:position w:val="-5"/>
        </w:rPr>
        <w:t xml:space="preserve"> </w:t>
      </w:r>
      <w:r>
        <w:rPr>
          <w:sz w:val="19"/>
          <w:szCs w:val="19"/>
          <w:position w:val="-14"/>
        </w:rPr>
        <w:drawing>
          <wp:inline distT="0" distB="0" distL="0" distR="0">
            <wp:extent cx="3544600" cy="268902"/>
            <wp:effectExtent l="0" t="0" r="0" b="0"/>
            <wp:docPr id="76" name="IM 76"/>
            <wp:cNvGraphicFramePr/>
            <a:graphic>
              <a:graphicData uri="http://schemas.openxmlformats.org/drawingml/2006/picture">
                <pic:pic>
                  <pic:nvPicPr>
                    <pic:cNvPr id="76" name="IM 76"/>
                    <pic:cNvPicPr/>
                  </pic:nvPicPr>
                  <pic:blipFill>
                    <a:blip r:embed="rId62"/>
                    <a:stretch>
                      <a:fillRect/>
                    </a:stretch>
                  </pic:blipFill>
                  <pic:spPr>
                    <a:xfrm rot="0">
                      <a:off x="0" y="0"/>
                      <a:ext cx="3544600" cy="268902"/>
                    </a:xfrm>
                    <a:prstGeom prst="rect">
                      <a:avLst/>
                    </a:prstGeom>
                  </pic:spPr>
                </pic:pic>
              </a:graphicData>
            </a:graphic>
          </wp:inline>
        </w:drawing>
      </w:r>
      <w:r>
        <w:rPr>
          <w:rFonts w:ascii="Microsoft YaHei" w:hAnsi="Microsoft YaHei" w:eastAsia="Microsoft YaHei" w:cs="Microsoft YaHei"/>
          <w:sz w:val="19"/>
          <w:szCs w:val="19"/>
          <w:position w:val="-5"/>
        </w:rPr>
        <w:t xml:space="preserve"> </w:t>
      </w: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411"/>
        <w:spacing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5"/>
          <w:position w:val="-2"/>
        </w:rPr>
        <w:t>a         </w:t>
      </w:r>
      <w:r>
        <w:rPr>
          <w:rFonts w:ascii="Microsoft YaHei" w:hAnsi="Microsoft YaHei" w:eastAsia="Microsoft YaHei" w:cs="Microsoft YaHei"/>
          <w:sz w:val="19"/>
          <w:szCs w:val="19"/>
          <w:spacing w:val="25"/>
        </w:rPr>
        <w:t>—</w:t>
      </w:r>
      <w:r>
        <w:rPr>
          <w:rFonts w:ascii="Microsoft YaHei" w:hAnsi="Microsoft YaHei" w:eastAsia="Microsoft YaHei" w:cs="Microsoft YaHei"/>
          <w:sz w:val="19"/>
          <w:szCs w:val="19"/>
          <w:spacing w:val="-39"/>
        </w:rPr>
        <w:t xml:space="preserve"> </w:t>
      </w:r>
      <w:r>
        <w:rPr>
          <w:rFonts w:ascii="Microsoft YaHei" w:hAnsi="Microsoft YaHei" w:eastAsia="Microsoft YaHei" w:cs="Microsoft YaHei"/>
          <w:sz w:val="19"/>
          <w:szCs w:val="19"/>
          <w:spacing w:val="25"/>
        </w:rPr>
        <w:t>试样的挠度</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5"/>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24"/>
        </w:rPr>
        <w:t>)</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24"/>
        </w:rPr>
        <w:t>;</w:t>
      </w:r>
    </w:p>
    <w:p>
      <w:pPr>
        <w:ind w:left="417"/>
        <w:spacing w:before="48"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8"/>
          <w:w w:val="125"/>
          <w:position w:val="-3"/>
        </w:rPr>
        <w:t>f</w:t>
      </w:r>
      <w:r>
        <w:rPr>
          <w:rFonts w:ascii="Microsoft YaHei" w:hAnsi="Microsoft YaHei" w:eastAsia="Microsoft YaHei" w:cs="Microsoft YaHei"/>
          <w:sz w:val="10"/>
          <w:szCs w:val="10"/>
          <w:spacing w:val="28"/>
          <w:w w:val="125"/>
          <w:position w:val="-3"/>
        </w:rPr>
        <w:t>a1</w:t>
      </w:r>
      <w:r>
        <w:rPr>
          <w:rFonts w:ascii="Microsoft YaHei" w:hAnsi="Microsoft YaHei" w:eastAsia="Microsoft YaHei" w:cs="Microsoft YaHei"/>
          <w:sz w:val="10"/>
          <w:szCs w:val="10"/>
          <w:spacing w:val="28"/>
          <w:w w:val="103"/>
          <w:position w:val="-3"/>
        </w:rPr>
        <w:t xml:space="preserve"> </w:t>
      </w:r>
      <w:r>
        <w:rPr>
          <w:rFonts w:ascii="Microsoft YaHei" w:hAnsi="Microsoft YaHei" w:eastAsia="Microsoft YaHei" w:cs="Microsoft YaHei"/>
          <w:sz w:val="19"/>
          <w:szCs w:val="19"/>
          <w:spacing w:val="28"/>
          <w:w w:val="125"/>
        </w:rPr>
        <w:t>,</w:t>
      </w:r>
      <w:r>
        <w:rPr>
          <w:rFonts w:ascii="Microsoft YaHei" w:hAnsi="Microsoft YaHei" w:eastAsia="Microsoft YaHei" w:cs="Microsoft YaHei"/>
          <w:sz w:val="19"/>
          <w:szCs w:val="19"/>
          <w:spacing w:val="28"/>
          <w:w w:val="125"/>
          <w:position w:val="-3"/>
        </w:rPr>
        <w:t>f</w:t>
      </w:r>
      <w:r>
        <w:rPr>
          <w:rFonts w:ascii="Microsoft YaHei" w:hAnsi="Microsoft YaHei" w:eastAsia="Microsoft YaHei" w:cs="Microsoft YaHei"/>
          <w:sz w:val="10"/>
          <w:szCs w:val="10"/>
          <w:spacing w:val="28"/>
          <w:w w:val="125"/>
          <w:position w:val="-3"/>
        </w:rPr>
        <w:t>a2  </w:t>
      </w:r>
      <w:r>
        <w:rPr>
          <w:rFonts w:ascii="Microsoft YaHei" w:hAnsi="Microsoft YaHei" w:eastAsia="Microsoft YaHei" w:cs="Microsoft YaHei"/>
          <w:sz w:val="19"/>
          <w:szCs w:val="19"/>
          <w:spacing w:val="28"/>
          <w:w w:val="125"/>
        </w:rPr>
        <w:t>—</w:t>
      </w:r>
      <w:r>
        <w:rPr>
          <w:rFonts w:ascii="Microsoft YaHei" w:hAnsi="Microsoft YaHei" w:eastAsia="Microsoft YaHei" w:cs="Microsoft YaHei"/>
          <w:sz w:val="19"/>
          <w:szCs w:val="19"/>
          <w:spacing w:val="-39"/>
        </w:rPr>
        <w:t xml:space="preserve"> </w:t>
      </w:r>
      <w:r>
        <w:rPr>
          <w:rFonts w:ascii="Microsoft YaHei" w:hAnsi="Microsoft YaHei" w:eastAsia="Microsoft YaHei" w:cs="Microsoft YaHei"/>
          <w:sz w:val="19"/>
          <w:szCs w:val="19"/>
          <w:spacing w:val="18"/>
        </w:rPr>
        <w:t>抗弯承载力试验时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,试样中间两点的位移量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18"/>
        </w:rPr>
        <w:t>) ;</w:t>
      </w:r>
    </w:p>
    <w:p>
      <w:pPr>
        <w:ind w:left="417"/>
        <w:spacing w:before="11" w:line="18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w w:val="142"/>
          <w:position w:val="-3"/>
        </w:rPr>
        <w:t>f</w:t>
      </w:r>
      <w:r>
        <w:rPr>
          <w:rFonts w:ascii="Microsoft YaHei" w:hAnsi="Microsoft YaHei" w:eastAsia="Microsoft YaHei" w:cs="Microsoft YaHei"/>
          <w:sz w:val="10"/>
          <w:szCs w:val="10"/>
          <w:spacing w:val="18"/>
          <w:w w:val="142"/>
          <w:position w:val="-3"/>
        </w:rPr>
        <w:t>b1</w:t>
      </w:r>
      <w:r>
        <w:rPr>
          <w:rFonts w:ascii="Microsoft YaHei" w:hAnsi="Microsoft YaHei" w:eastAsia="Microsoft YaHei" w:cs="Microsoft YaHei"/>
          <w:sz w:val="10"/>
          <w:szCs w:val="10"/>
          <w:spacing w:val="28"/>
          <w:w w:val="101"/>
          <w:position w:val="-3"/>
        </w:rPr>
        <w:t xml:space="preserve"> </w:t>
      </w:r>
      <w:r>
        <w:rPr>
          <w:rFonts w:ascii="Microsoft YaHei" w:hAnsi="Microsoft YaHei" w:eastAsia="Microsoft YaHei" w:cs="Microsoft YaHei"/>
          <w:sz w:val="19"/>
          <w:szCs w:val="19"/>
          <w:spacing w:val="18"/>
          <w:w w:val="142"/>
        </w:rPr>
        <w:t>,</w:t>
      </w:r>
      <w:r>
        <w:rPr>
          <w:rFonts w:ascii="Microsoft YaHei" w:hAnsi="Microsoft YaHei" w:eastAsia="Microsoft YaHei" w:cs="Microsoft YaHei"/>
          <w:sz w:val="19"/>
          <w:szCs w:val="19"/>
          <w:spacing w:val="18"/>
          <w:w w:val="142"/>
          <w:position w:val="-3"/>
        </w:rPr>
        <w:t>f</w:t>
      </w:r>
      <w:r>
        <w:rPr>
          <w:rFonts w:ascii="Microsoft YaHei" w:hAnsi="Microsoft YaHei" w:eastAsia="Microsoft YaHei" w:cs="Microsoft YaHei"/>
          <w:sz w:val="10"/>
          <w:szCs w:val="10"/>
          <w:spacing w:val="18"/>
          <w:w w:val="142"/>
          <w:position w:val="-3"/>
        </w:rPr>
        <w:t>b2</w:t>
      </w:r>
      <w:r>
        <w:rPr>
          <w:rFonts w:ascii="Microsoft YaHei" w:hAnsi="Microsoft YaHei" w:eastAsia="Microsoft YaHei" w:cs="Microsoft YaHei"/>
          <w:sz w:val="10"/>
          <w:szCs w:val="10"/>
          <w:spacing w:val="10"/>
          <w:w w:val="103"/>
          <w:position w:val="-3"/>
        </w:rPr>
        <w:t xml:space="preserve">  </w:t>
      </w:r>
      <w:r>
        <w:rPr>
          <w:rFonts w:ascii="Microsoft YaHei" w:hAnsi="Microsoft YaHei" w:eastAsia="Microsoft YaHei" w:cs="Microsoft YaHei"/>
          <w:sz w:val="19"/>
          <w:szCs w:val="19"/>
          <w:spacing w:val="18"/>
          <w:w w:val="142"/>
        </w:rPr>
        <w:t>—</w:t>
      </w:r>
      <w:r>
        <w:rPr>
          <w:rFonts w:ascii="Microsoft YaHei" w:hAnsi="Microsoft YaHei" w:eastAsia="Microsoft YaHei" w:cs="Microsoft YaHei"/>
          <w:sz w:val="19"/>
          <w:szCs w:val="19"/>
          <w:spacing w:val="-39"/>
        </w:rPr>
        <w:t xml:space="preserve"> </w:t>
      </w:r>
      <w:r>
        <w:rPr>
          <w:rFonts w:ascii="Microsoft YaHei" w:hAnsi="Microsoft YaHei" w:eastAsia="Microsoft YaHei" w:cs="Microsoft YaHei"/>
          <w:sz w:val="19"/>
          <w:szCs w:val="19"/>
          <w:spacing w:val="18"/>
        </w:rPr>
        <w:t>抗弯承载力试验时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,两个支座的下沉量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18"/>
        </w:rPr>
        <w:t>)</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8"/>
        </w:rPr>
        <w:t>。</w:t>
      </w:r>
    </w:p>
    <w:p>
      <w:pPr>
        <w:spacing w:before="176" w:line="223" w:lineRule="auto"/>
        <w:rPr>
          <w:rFonts w:ascii="SimHei" w:hAnsi="SimHei" w:eastAsia="SimHei" w:cs="SimHei"/>
          <w:sz w:val="19"/>
          <w:szCs w:val="19"/>
        </w:rPr>
      </w:pPr>
      <w:r>
        <w:rPr>
          <w:rFonts w:ascii="Microsoft YaHei" w:hAnsi="Microsoft YaHei" w:eastAsia="Microsoft YaHei" w:cs="Microsoft YaHei"/>
          <w:sz w:val="19"/>
          <w:szCs w:val="19"/>
          <w:spacing w:val="15"/>
          <w:position w:val="-2"/>
        </w:rPr>
        <w:t>E.4.2</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5"/>
        </w:rPr>
        <w:t>抗弯承载力</w:t>
      </w:r>
    </w:p>
    <w:p>
      <w:pPr>
        <w:ind w:left="4" w:right="47" w:firstLine="433"/>
        <w:spacing w:before="179" w:line="23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2"/>
        </w:rPr>
        <w:t>以每个试样挠度达到 </w:t>
      </w:r>
      <w:r>
        <w:rPr>
          <w:rFonts w:ascii="Microsoft YaHei" w:hAnsi="Microsoft YaHei" w:eastAsia="Microsoft YaHei" w:cs="Microsoft YaHei"/>
          <w:sz w:val="19"/>
          <w:szCs w:val="19"/>
          <w:spacing w:val="22"/>
          <w:position w:val="-2"/>
        </w:rPr>
        <w:t>L</w:t>
      </w:r>
      <w:r>
        <w:rPr>
          <w:rFonts w:ascii="Microsoft YaHei" w:hAnsi="Microsoft YaHei" w:eastAsia="Microsoft YaHei" w:cs="Microsoft YaHei"/>
          <w:sz w:val="10"/>
          <w:szCs w:val="10"/>
          <w:spacing w:val="22"/>
          <w:position w:val="-3"/>
        </w:rPr>
        <w:t>0</w:t>
      </w:r>
      <w:r>
        <w:rPr>
          <w:rFonts w:ascii="Microsoft YaHei" w:hAnsi="Microsoft YaHei" w:eastAsia="Microsoft YaHei" w:cs="Microsoft YaHei"/>
          <w:sz w:val="19"/>
          <w:szCs w:val="19"/>
          <w:spacing w:val="22"/>
          <w:position w:val="-1"/>
        </w:rPr>
        <w:t>/200</w:t>
      </w:r>
      <w:r>
        <w:rPr>
          <w:rFonts w:ascii="Microsoft YaHei" w:hAnsi="Microsoft YaHei" w:eastAsia="Microsoft YaHei" w:cs="Microsoft YaHei"/>
          <w:sz w:val="19"/>
          <w:szCs w:val="19"/>
          <w:spacing w:val="22"/>
        </w:rPr>
        <w:t>时的荷载</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,或挠度</w:t>
      </w:r>
      <w:r>
        <w:rPr>
          <w:rFonts w:ascii="Microsoft YaHei" w:hAnsi="Microsoft YaHei" w:eastAsia="Microsoft YaHei" w:cs="Microsoft YaHei"/>
          <w:sz w:val="19"/>
          <w:szCs w:val="19"/>
          <w:spacing w:val="21"/>
        </w:rPr>
        <w:t>大于 </w:t>
      </w:r>
      <w:r>
        <w:rPr>
          <w:rFonts w:ascii="Microsoft YaHei" w:hAnsi="Microsoft YaHei" w:eastAsia="Microsoft YaHei" w:cs="Microsoft YaHei"/>
          <w:sz w:val="19"/>
          <w:szCs w:val="19"/>
          <w:spacing w:val="21"/>
          <w:position w:val="-2"/>
        </w:rPr>
        <w:t>L</w:t>
      </w:r>
      <w:r>
        <w:rPr>
          <w:rFonts w:ascii="Microsoft YaHei" w:hAnsi="Microsoft YaHei" w:eastAsia="Microsoft YaHei" w:cs="Microsoft YaHei"/>
          <w:sz w:val="10"/>
          <w:szCs w:val="10"/>
          <w:spacing w:val="21"/>
          <w:position w:val="-3"/>
        </w:rPr>
        <w:t>0</w:t>
      </w:r>
      <w:r>
        <w:rPr>
          <w:rFonts w:ascii="Microsoft YaHei" w:hAnsi="Microsoft YaHei" w:eastAsia="Microsoft YaHei" w:cs="Microsoft YaHei"/>
          <w:sz w:val="19"/>
          <w:szCs w:val="19"/>
          <w:spacing w:val="21"/>
          <w:position w:val="-1"/>
        </w:rPr>
        <w:t>/200</w:t>
      </w:r>
      <w:r>
        <w:rPr>
          <w:rFonts w:ascii="Microsoft YaHei" w:hAnsi="Microsoft YaHei" w:eastAsia="Microsoft YaHei" w:cs="Microsoft YaHei"/>
          <w:sz w:val="19"/>
          <w:szCs w:val="19"/>
          <w:spacing w:val="21"/>
        </w:rPr>
        <w:t>时的前一级载荷作为抗弯承载力</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1"/>
        </w:rPr>
        <w:t>,精</w:t>
      </w:r>
      <w:r>
        <w:rPr>
          <w:rFonts w:ascii="Microsoft YaHei" w:hAnsi="Microsoft YaHei" w:eastAsia="Microsoft YaHei" w:cs="Microsoft YaHei"/>
          <w:sz w:val="19"/>
          <w:szCs w:val="19"/>
          <w:spacing w:val="13"/>
        </w:rPr>
        <w:t>确至 </w:t>
      </w:r>
      <w:r>
        <w:rPr>
          <w:rFonts w:ascii="Microsoft YaHei" w:hAnsi="Microsoft YaHei" w:eastAsia="Microsoft YaHei" w:cs="Microsoft YaHei"/>
          <w:sz w:val="19"/>
          <w:szCs w:val="19"/>
          <w:spacing w:val="13"/>
          <w:position w:val="-2"/>
        </w:rPr>
        <w:t>0.</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3"/>
          <w:position w:val="-2"/>
        </w:rPr>
        <w:t>01</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13"/>
          <w:position w:val="-2"/>
        </w:rPr>
        <w:t>m</w:t>
      </w:r>
      <w:r>
        <w:rPr>
          <w:rFonts w:ascii="Microsoft YaHei" w:hAnsi="Microsoft YaHei" w:eastAsia="Microsoft YaHei" w:cs="Microsoft YaHei"/>
          <w:sz w:val="10"/>
          <w:szCs w:val="10"/>
          <w:spacing w:val="13"/>
          <w:position w:val="7"/>
        </w:rPr>
        <w:t>2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抗弯承载力为 </w:t>
      </w:r>
      <w:r>
        <w:rPr>
          <w:rFonts w:ascii="Microsoft YaHei" w:hAnsi="Microsoft YaHei" w:eastAsia="Microsoft YaHei" w:cs="Microsoft YaHei"/>
          <w:sz w:val="19"/>
          <w:szCs w:val="19"/>
          <w:spacing w:val="13"/>
          <w:position w:val="-2"/>
        </w:rPr>
        <w:t>3</w:t>
      </w:r>
      <w:r>
        <w:rPr>
          <w:rFonts w:ascii="Microsoft YaHei" w:hAnsi="Microsoft YaHei" w:eastAsia="Microsoft YaHei" w:cs="Microsoft YaHei"/>
          <w:sz w:val="19"/>
          <w:szCs w:val="19"/>
          <w:spacing w:val="13"/>
        </w:rPr>
        <w:t>个试样的算术平均值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修约至 </w:t>
      </w:r>
      <w:r>
        <w:rPr>
          <w:rFonts w:ascii="Microsoft YaHei" w:hAnsi="Microsoft YaHei" w:eastAsia="Microsoft YaHei" w:cs="Microsoft YaHei"/>
          <w:sz w:val="19"/>
          <w:szCs w:val="19"/>
          <w:spacing w:val="13"/>
          <w:position w:val="-2"/>
        </w:rPr>
        <w:t>0.</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3"/>
          <w:position w:val="-2"/>
        </w:rPr>
        <w:t>01</w:t>
      </w:r>
      <w:r>
        <w:rPr>
          <w:rFonts w:ascii="Microsoft YaHei" w:hAnsi="Microsoft YaHei" w:eastAsia="Microsoft YaHei" w:cs="Microsoft YaHei"/>
          <w:sz w:val="19"/>
          <w:szCs w:val="19"/>
          <w:spacing w:val="-16"/>
          <w:position w:val="-2"/>
        </w:rPr>
        <w:t xml:space="preserve"> </w:t>
      </w:r>
      <w:r>
        <w:rPr>
          <w:rFonts w:ascii="Microsoft YaHei" w:hAnsi="Microsoft YaHei" w:eastAsia="Microsoft YaHei" w:cs="Microsoft YaHei"/>
          <w:sz w:val="19"/>
          <w:szCs w:val="19"/>
        </w:rPr>
        <w:t>kN</w:t>
      </w:r>
      <w:r>
        <w:rPr>
          <w:rFonts w:ascii="Microsoft YaHei" w:hAnsi="Microsoft YaHei" w:eastAsia="Microsoft YaHei" w:cs="Microsoft YaHei"/>
          <w:sz w:val="19"/>
          <w:szCs w:val="19"/>
          <w:spacing w:val="12"/>
        </w:rPr>
        <w:t>/</w:t>
      </w:r>
      <w:r>
        <w:rPr>
          <w:rFonts w:ascii="Microsoft YaHei" w:hAnsi="Microsoft YaHei" w:eastAsia="Microsoft YaHei" w:cs="Microsoft YaHei"/>
          <w:sz w:val="19"/>
          <w:szCs w:val="19"/>
          <w:spacing w:val="12"/>
          <w:position w:val="-2"/>
        </w:rPr>
        <w:t>m</w:t>
      </w:r>
      <w:r>
        <w:rPr>
          <w:rFonts w:ascii="Microsoft YaHei" w:hAnsi="Microsoft YaHei" w:eastAsia="Microsoft YaHei" w:cs="Microsoft YaHei"/>
          <w:sz w:val="10"/>
          <w:szCs w:val="10"/>
          <w:spacing w:val="12"/>
          <w:position w:val="7"/>
        </w:rPr>
        <w:t>2</w:t>
      </w:r>
      <w:r>
        <w:rPr>
          <w:rFonts w:ascii="Microsoft YaHei" w:hAnsi="Microsoft YaHei" w:eastAsia="Microsoft YaHei" w:cs="Microsoft YaHei"/>
          <w:sz w:val="10"/>
          <w:szCs w:val="10"/>
          <w:spacing w:val="-6"/>
          <w:position w:val="7"/>
        </w:rPr>
        <w:t xml:space="preserve"> </w:t>
      </w:r>
      <w:r>
        <w:rPr>
          <w:rFonts w:ascii="Microsoft YaHei" w:hAnsi="Microsoft YaHei" w:eastAsia="Microsoft YaHei" w:cs="Microsoft YaHei"/>
          <w:sz w:val="19"/>
          <w:szCs w:val="19"/>
          <w:spacing w:val="12"/>
          <w:position w:val="1"/>
        </w:rPr>
        <w:t>。</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firstLine="7370"/>
        <w:spacing w:before="1" w:line="300" w:lineRule="exact"/>
        <w:rPr/>
      </w:pPr>
      <w:r>
        <w:rPr>
          <w:position w:val="-6"/>
        </w:rPr>
        <w:drawing>
          <wp:inline distT="0" distB="0" distL="0" distR="0">
            <wp:extent cx="190500" cy="190500"/>
            <wp:effectExtent l="0" t="0" r="0" b="0"/>
            <wp:docPr id="78" name="IM 78"/>
            <wp:cNvGraphicFramePr/>
            <a:graphic>
              <a:graphicData uri="http://schemas.openxmlformats.org/drawingml/2006/picture">
                <pic:pic>
                  <pic:nvPicPr>
                    <pic:cNvPr id="78" name="IM 78"/>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45"/>
          <w:footerReference w:type="default" r:id="rId61"/>
          <w:pgSz w:w="11907" w:h="16841"/>
          <w:pgMar w:top="1684" w:right="1225" w:bottom="1295" w:left="1427" w:header="1386" w:footer="1106" w:gutter="0"/>
        </w:sectPr>
        <w:rPr/>
      </w:pPr>
    </w:p>
    <w:p>
      <w:pPr>
        <w:pStyle w:val="BodyText"/>
        <w:spacing w:line="346" w:lineRule="auto"/>
        <w:rPr/>
      </w:pPr>
      <w:r/>
    </w:p>
    <w:p>
      <w:pPr>
        <w:pStyle w:val="BodyText"/>
        <w:spacing w:line="347" w:lineRule="auto"/>
        <w:rPr/>
      </w:pPr>
      <w:r/>
    </w:p>
    <w:p>
      <w:pPr>
        <w:ind w:left="4149"/>
        <w:spacing w:before="81" w:line="225" w:lineRule="auto"/>
        <w:outlineLvl w:val="0"/>
        <w:rPr>
          <w:rFonts w:ascii="Microsoft YaHei" w:hAnsi="Microsoft YaHei" w:eastAsia="Microsoft YaHei" w:cs="Microsoft YaHei"/>
          <w:sz w:val="19"/>
          <w:szCs w:val="19"/>
        </w:rPr>
      </w:pPr>
      <w:bookmarkStart w:name="bookmark17" w:id="36"/>
      <w:bookmarkEnd w:id="36"/>
      <w:r>
        <w:rPr>
          <w:rFonts w:ascii="SimHei" w:hAnsi="SimHei" w:eastAsia="SimHei" w:cs="SimHei"/>
          <w:sz w:val="19"/>
          <w:szCs w:val="19"/>
          <w:spacing w:val="7"/>
        </w:rPr>
        <w:t>附</w:t>
      </w:r>
      <w:r>
        <w:rPr>
          <w:rFonts w:ascii="SimHei" w:hAnsi="SimHei" w:eastAsia="SimHei" w:cs="SimHei"/>
          <w:sz w:val="19"/>
          <w:szCs w:val="19"/>
          <w:spacing w:val="25"/>
        </w:rPr>
        <w:t xml:space="preserve">  </w:t>
      </w:r>
      <w:r>
        <w:rPr>
          <w:rFonts w:ascii="SimHei" w:hAnsi="SimHei" w:eastAsia="SimHei" w:cs="SimHei"/>
          <w:sz w:val="19"/>
          <w:szCs w:val="19"/>
          <w:spacing w:val="7"/>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spacing w:val="7"/>
          <w:position w:val="-2"/>
        </w:rPr>
        <w:t>F</w:t>
      </w:r>
    </w:p>
    <w:p>
      <w:pPr>
        <w:ind w:left="4210"/>
        <w:spacing w:before="8" w:line="201" w:lineRule="auto"/>
        <w:outlineLvl w:val="0"/>
        <w:rPr>
          <w:rFonts w:ascii="Microsoft YaHei" w:hAnsi="Microsoft YaHei" w:eastAsia="Microsoft YaHei" w:cs="Microsoft YaHei"/>
          <w:sz w:val="19"/>
          <w:szCs w:val="19"/>
        </w:rPr>
      </w:pPr>
      <w:bookmarkStart w:name="bookmark17" w:id="37"/>
      <w:bookmarkEnd w:id="37"/>
      <w:r>
        <w:rPr>
          <w:rFonts w:ascii="Microsoft YaHei" w:hAnsi="Microsoft YaHei" w:eastAsia="Microsoft YaHei" w:cs="Microsoft YaHei"/>
          <w:sz w:val="19"/>
          <w:szCs w:val="19"/>
          <w:spacing w:val="19"/>
        </w:rPr>
        <w:t>(</w:t>
      </w:r>
      <w:r>
        <w:rPr>
          <w:rFonts w:ascii="SimHei" w:hAnsi="SimHei" w:eastAsia="SimHei" w:cs="SimHei"/>
          <w:sz w:val="19"/>
          <w:szCs w:val="19"/>
          <w:spacing w:val="19"/>
        </w:rPr>
        <w:t>规范性</w:t>
      </w:r>
      <w:r>
        <w:rPr>
          <w:rFonts w:ascii="Microsoft YaHei" w:hAnsi="Microsoft YaHei" w:eastAsia="Microsoft YaHei" w:cs="Microsoft YaHei"/>
          <w:sz w:val="19"/>
          <w:szCs w:val="19"/>
          <w:spacing w:val="19"/>
        </w:rPr>
        <w:t>)</w:t>
      </w:r>
    </w:p>
    <w:p>
      <w:pPr>
        <w:ind w:left="3673"/>
        <w:spacing w:before="41" w:line="253" w:lineRule="exact"/>
        <w:outlineLvl w:val="0"/>
        <w:rPr>
          <w:rFonts w:ascii="SimHei" w:hAnsi="SimHei" w:eastAsia="SimHei" w:cs="SimHei"/>
          <w:sz w:val="19"/>
          <w:szCs w:val="19"/>
        </w:rPr>
      </w:pPr>
      <w:bookmarkStart w:name="bookmark17" w:id="38"/>
      <w:bookmarkEnd w:id="38"/>
      <w:r>
        <w:rPr>
          <w:rFonts w:ascii="SimHei" w:hAnsi="SimHei" w:eastAsia="SimHei" w:cs="SimHei"/>
          <w:sz w:val="19"/>
          <w:szCs w:val="19"/>
          <w:spacing w:val="17"/>
          <w:position w:val="1"/>
        </w:rPr>
        <w:t>粘结强度的测定方法</w:t>
      </w:r>
    </w:p>
    <w:p>
      <w:pPr>
        <w:pStyle w:val="BodyText"/>
        <w:spacing w:line="304"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8"/>
          <w:position w:val="-2"/>
        </w:rPr>
        <w:t>F.</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8"/>
          <w:position w:val="-2"/>
        </w:rPr>
        <w:t>1   </w:t>
      </w:r>
      <w:r>
        <w:rPr>
          <w:rFonts w:ascii="SimHei" w:hAnsi="SimHei" w:eastAsia="SimHei" w:cs="SimHei"/>
          <w:sz w:val="19"/>
          <w:szCs w:val="19"/>
          <w:spacing w:val="8"/>
        </w:rPr>
        <w:t>仪器设备</w:t>
      </w:r>
    </w:p>
    <w:p>
      <w:pPr>
        <w:spacing w:before="178"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1"/>
        </w:rPr>
        <w:t>F.</w:t>
      </w:r>
      <w:r>
        <w:rPr>
          <w:rFonts w:ascii="Microsoft YaHei" w:hAnsi="Microsoft YaHei" w:eastAsia="Microsoft YaHei" w:cs="Microsoft YaHei"/>
          <w:sz w:val="19"/>
          <w:szCs w:val="19"/>
          <w:spacing w:val="-1"/>
          <w:position w:val="-1"/>
        </w:rPr>
        <w:t xml:space="preserve"> </w:t>
      </w:r>
      <w:r>
        <w:rPr>
          <w:rFonts w:ascii="Microsoft YaHei" w:hAnsi="Microsoft YaHei" w:eastAsia="Microsoft YaHei" w:cs="Microsoft YaHei"/>
          <w:sz w:val="19"/>
          <w:szCs w:val="19"/>
          <w:spacing w:val="10"/>
          <w:position w:val="-1"/>
        </w:rPr>
        <w:t>1.</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10"/>
          <w:position w:val="-1"/>
        </w:rPr>
        <w:t>1</w:t>
      </w:r>
      <w:r>
        <w:rPr>
          <w:rFonts w:ascii="Microsoft YaHei" w:hAnsi="Microsoft YaHei" w:eastAsia="Microsoft YaHei" w:cs="Microsoft YaHei"/>
          <w:sz w:val="19"/>
          <w:szCs w:val="19"/>
          <w:spacing w:val="2"/>
          <w:position w:val="-1"/>
        </w:rPr>
        <w:t xml:space="preserve">   </w:t>
      </w:r>
      <w:r>
        <w:rPr>
          <w:rFonts w:ascii="Microsoft YaHei" w:hAnsi="Microsoft YaHei" w:eastAsia="Microsoft YaHei" w:cs="Microsoft YaHei"/>
          <w:sz w:val="19"/>
          <w:szCs w:val="19"/>
          <w:spacing w:val="10"/>
        </w:rPr>
        <w:t>试验机</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0"/>
          <w:position w:val="1"/>
        </w:rPr>
        <w:t>:</w:t>
      </w:r>
      <w:r>
        <w:rPr>
          <w:rFonts w:ascii="Microsoft YaHei" w:hAnsi="Microsoft YaHei" w:eastAsia="Microsoft YaHei" w:cs="Microsoft YaHei"/>
          <w:sz w:val="19"/>
          <w:szCs w:val="19"/>
          <w:spacing w:val="10"/>
        </w:rPr>
        <w:t>量程</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0"/>
          <w:position w:val="-1"/>
        </w:rPr>
        <w:t>10</w:t>
      </w:r>
      <w:r>
        <w:rPr>
          <w:rFonts w:ascii="Microsoft YaHei" w:hAnsi="Microsoft YaHei" w:eastAsia="Microsoft YaHei" w:cs="Microsoft YaHei"/>
          <w:sz w:val="19"/>
          <w:szCs w:val="19"/>
          <w:spacing w:val="-15"/>
          <w:position w:val="-1"/>
        </w:rPr>
        <w:t xml:space="preserve"> </w:t>
      </w:r>
      <w:r>
        <w:rPr>
          <w:rFonts w:ascii="Microsoft YaHei" w:hAnsi="Microsoft YaHei" w:eastAsia="Microsoft YaHei" w:cs="Microsoft YaHei"/>
          <w:sz w:val="19"/>
          <w:szCs w:val="19"/>
          <w:position w:val="-1"/>
        </w:rPr>
        <w:t>kN</w:t>
      </w:r>
      <w:r>
        <w:rPr>
          <w:rFonts w:ascii="Microsoft YaHei" w:hAnsi="Microsoft YaHei" w:eastAsia="Microsoft YaHei" w:cs="Microsoft YaHei"/>
          <w:sz w:val="19"/>
          <w:szCs w:val="19"/>
          <w:spacing w:val="-34"/>
          <w:position w:val="-1"/>
        </w:rPr>
        <w:t xml:space="preserve"> </w:t>
      </w:r>
      <w:r>
        <w:rPr>
          <w:rFonts w:ascii="Microsoft YaHei" w:hAnsi="Microsoft YaHei" w:eastAsia="Microsoft YaHei" w:cs="Microsoft YaHei"/>
          <w:sz w:val="19"/>
          <w:szCs w:val="19"/>
          <w:spacing w:val="10"/>
          <w:position w:val="1"/>
        </w:rPr>
        <w:t>,</w:t>
      </w:r>
      <w:r>
        <w:rPr>
          <w:rFonts w:ascii="Microsoft YaHei" w:hAnsi="Microsoft YaHei" w:eastAsia="Microsoft YaHei" w:cs="Microsoft YaHei"/>
          <w:sz w:val="19"/>
          <w:szCs w:val="19"/>
          <w:spacing w:val="10"/>
        </w:rPr>
        <w:t>精度等级为</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0"/>
          <w:position w:val="-1"/>
        </w:rPr>
        <w:t>1</w:t>
      </w:r>
      <w:r>
        <w:rPr>
          <w:rFonts w:ascii="Microsoft YaHei" w:hAnsi="Microsoft YaHei" w:eastAsia="Microsoft YaHei" w:cs="Microsoft YaHei"/>
          <w:sz w:val="19"/>
          <w:szCs w:val="19"/>
          <w:spacing w:val="-34"/>
          <w:position w:val="-1"/>
        </w:rPr>
        <w:t xml:space="preserve"> </w:t>
      </w:r>
      <w:r>
        <w:rPr>
          <w:rFonts w:ascii="Microsoft YaHei" w:hAnsi="Microsoft YaHei" w:eastAsia="Microsoft YaHei" w:cs="Microsoft YaHei"/>
          <w:sz w:val="19"/>
          <w:szCs w:val="19"/>
          <w:spacing w:val="10"/>
        </w:rPr>
        <w:t>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position w:val="1"/>
        </w:rPr>
        <w:t>。</w:t>
      </w:r>
    </w:p>
    <w:p>
      <w:pPr>
        <w:spacing w:before="56"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1"/>
        </w:rPr>
        <w:t>F.</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8"/>
          <w:position w:val="-1"/>
        </w:rPr>
        <w:t>1.2   </w:t>
      </w:r>
      <w:r>
        <w:rPr>
          <w:rFonts w:ascii="Microsoft YaHei" w:hAnsi="Microsoft YaHei" w:eastAsia="Microsoft YaHei" w:cs="Microsoft YaHei"/>
          <w:sz w:val="19"/>
          <w:szCs w:val="19"/>
          <w:spacing w:val="8"/>
        </w:rPr>
        <w:t>钢直尺 </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8"/>
        </w:rPr>
        <w:t>分度值为</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8"/>
          <w:position w:val="-1"/>
        </w:rPr>
        <w:t>1</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8"/>
          <w:position w:val="1"/>
        </w:rPr>
        <w:t>。</w:t>
      </w:r>
    </w:p>
    <w:p>
      <w:pPr>
        <w:spacing w:before="203" w:line="223" w:lineRule="auto"/>
        <w:rPr>
          <w:rFonts w:ascii="SimHei" w:hAnsi="SimHei" w:eastAsia="SimHei" w:cs="SimHei"/>
          <w:sz w:val="19"/>
          <w:szCs w:val="19"/>
        </w:rPr>
      </w:pPr>
      <w:r>
        <w:rPr>
          <w:rFonts w:ascii="Microsoft YaHei" w:hAnsi="Microsoft YaHei" w:eastAsia="Microsoft YaHei" w:cs="Microsoft YaHei"/>
          <w:sz w:val="19"/>
          <w:szCs w:val="19"/>
          <w:spacing w:val="16"/>
          <w:position w:val="-2"/>
        </w:rPr>
        <w:t>F.2</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6"/>
        </w:rPr>
        <w:t>状态调节</w:t>
      </w:r>
    </w:p>
    <w:p>
      <w:pPr>
        <w:ind w:left="418"/>
        <w:spacing w:before="177"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试样在试验前应在温度 </w:t>
      </w:r>
      <w:r>
        <w:rPr>
          <w:rFonts w:ascii="Microsoft YaHei" w:hAnsi="Microsoft YaHei" w:eastAsia="Microsoft YaHei" w:cs="Microsoft YaHei"/>
          <w:sz w:val="19"/>
          <w:szCs w:val="19"/>
          <w:spacing w:val="15"/>
          <w:position w:val="-1"/>
        </w:rPr>
        <w:t>23</w:t>
      </w:r>
      <w:r>
        <w:rPr>
          <w:rFonts w:ascii="Microsoft YaHei" w:hAnsi="Microsoft YaHei" w:eastAsia="Microsoft YaHei" w:cs="Microsoft YaHei"/>
          <w:sz w:val="19"/>
          <w:szCs w:val="19"/>
          <w:spacing w:val="11"/>
          <w:position w:val="-1"/>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20"/>
          <w:position w:val="-1"/>
        </w:rPr>
        <w:t xml:space="preserve"> </w:t>
      </w:r>
      <w:r>
        <w:rPr>
          <w:rFonts w:ascii="Microsoft YaHei" w:hAnsi="Microsoft YaHei" w:eastAsia="Microsoft YaHei" w:cs="Microsoft YaHei"/>
          <w:sz w:val="19"/>
          <w:szCs w:val="19"/>
          <w:spacing w:val="15"/>
          <w:position w:val="-1"/>
        </w:rPr>
        <w:t>±2</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29"/>
          <w:position w:val="-1"/>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15"/>
        </w:rPr>
        <w:t>相对湿度(50±10)%的条件下放置不少于 </w:t>
      </w:r>
      <w:r>
        <w:rPr>
          <w:rFonts w:ascii="Microsoft YaHei" w:hAnsi="Microsoft YaHei" w:eastAsia="Microsoft YaHei" w:cs="Microsoft YaHei"/>
          <w:sz w:val="19"/>
          <w:szCs w:val="19"/>
          <w:spacing w:val="15"/>
          <w:position w:val="-1"/>
        </w:rPr>
        <w:t>24h</w:t>
      </w:r>
      <w:r>
        <w:rPr>
          <w:rFonts w:ascii="Microsoft YaHei" w:hAnsi="Microsoft YaHei" w:eastAsia="Microsoft YaHei" w:cs="Microsoft YaHei"/>
          <w:sz w:val="19"/>
          <w:szCs w:val="19"/>
          <w:spacing w:val="15"/>
          <w:position w:val="1"/>
        </w:rPr>
        <w:t>。</w:t>
      </w:r>
    </w:p>
    <w:p>
      <w:pPr>
        <w:spacing w:before="211" w:line="217" w:lineRule="auto"/>
        <w:rPr>
          <w:rFonts w:ascii="SimHei" w:hAnsi="SimHei" w:eastAsia="SimHei" w:cs="SimHei"/>
          <w:sz w:val="19"/>
          <w:szCs w:val="19"/>
        </w:rPr>
      </w:pPr>
      <w:r>
        <w:rPr>
          <w:rFonts w:ascii="Microsoft YaHei" w:hAnsi="Microsoft YaHei" w:eastAsia="Microsoft YaHei" w:cs="Microsoft YaHei"/>
          <w:sz w:val="19"/>
          <w:szCs w:val="19"/>
          <w:spacing w:val="16"/>
          <w:position w:val="-1"/>
        </w:rPr>
        <w:t>F.3</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spacing w:val="16"/>
        </w:rPr>
        <w:t>试样</w:t>
      </w:r>
    </w:p>
    <w:p>
      <w:pPr>
        <w:ind w:left="422"/>
        <w:spacing w:before="187"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在对角线上距板端约</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3"/>
          <w:position w:val="-1"/>
        </w:rPr>
        <w:t>100</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spacing w:val="13"/>
        </w:rPr>
        <w:t>处及中间等距离切取 </w:t>
      </w:r>
      <w:r>
        <w:rPr>
          <w:rFonts w:ascii="Microsoft YaHei" w:hAnsi="Microsoft YaHei" w:eastAsia="Microsoft YaHei" w:cs="Microsoft YaHei"/>
          <w:sz w:val="19"/>
          <w:szCs w:val="19"/>
          <w:spacing w:val="13"/>
          <w:position w:val="-1"/>
        </w:rPr>
        <w:t>200</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13"/>
          <w:position w:val="-1"/>
        </w:rPr>
        <w:t>×20</w:t>
      </w:r>
      <w:r>
        <w:rPr>
          <w:rFonts w:ascii="Microsoft YaHei" w:hAnsi="Microsoft YaHei" w:eastAsia="Microsoft YaHei" w:cs="Microsoft YaHei"/>
          <w:sz w:val="19"/>
          <w:szCs w:val="19"/>
          <w:spacing w:val="12"/>
          <w:position w:val="-1"/>
        </w:rPr>
        <w:t>0</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position w:val="-1"/>
        </w:rPr>
        <w:t>mm</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12"/>
        </w:rPr>
        <w:t>试样</w:t>
      </w:r>
      <w:r>
        <w:rPr>
          <w:rFonts w:ascii="Microsoft YaHei" w:hAnsi="Microsoft YaHei" w:eastAsia="Microsoft YaHei" w:cs="Microsoft YaHei"/>
          <w:sz w:val="19"/>
          <w:szCs w:val="19"/>
          <w:spacing w:val="19"/>
          <w:w w:val="101"/>
        </w:rPr>
        <w:t xml:space="preserve"> </w:t>
      </w:r>
      <w:r>
        <w:rPr>
          <w:rFonts w:ascii="Microsoft YaHei" w:hAnsi="Microsoft YaHei" w:eastAsia="Microsoft YaHei" w:cs="Microsoft YaHei"/>
          <w:sz w:val="19"/>
          <w:szCs w:val="19"/>
          <w:spacing w:val="12"/>
          <w:position w:val="-1"/>
        </w:rPr>
        <w:t>3</w:t>
      </w:r>
      <w:r>
        <w:rPr>
          <w:rFonts w:ascii="Microsoft YaHei" w:hAnsi="Microsoft YaHei" w:eastAsia="Microsoft YaHei" w:cs="Microsoft YaHei"/>
          <w:sz w:val="19"/>
          <w:szCs w:val="19"/>
          <w:spacing w:val="12"/>
        </w:rPr>
        <w:t>块</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2"/>
          <w:position w:val="1"/>
        </w:rPr>
        <w:t>。</w:t>
      </w:r>
    </w:p>
    <w:p>
      <w:pPr>
        <w:ind w:left="435"/>
        <w:spacing w:before="57"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当压型板波谷宽度小于 </w:t>
      </w:r>
      <w:r>
        <w:rPr>
          <w:rFonts w:ascii="Microsoft YaHei" w:hAnsi="Microsoft YaHei" w:eastAsia="Microsoft YaHei" w:cs="Microsoft YaHei"/>
          <w:sz w:val="19"/>
          <w:szCs w:val="19"/>
          <w:spacing w:val="13"/>
          <w:position w:val="-2"/>
        </w:rPr>
        <w:t>200</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spacing w:val="13"/>
        </w:rPr>
        <w:t>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,按实际</w:t>
      </w:r>
      <w:r>
        <w:rPr>
          <w:rFonts w:ascii="Microsoft YaHei" w:hAnsi="Microsoft YaHei" w:eastAsia="Microsoft YaHei" w:cs="Microsoft YaHei"/>
          <w:sz w:val="19"/>
          <w:szCs w:val="19"/>
          <w:spacing w:val="12"/>
        </w:rPr>
        <w:t>宽度取样</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7"/>
          <w:position w:val="-2"/>
        </w:rPr>
        <w:t>F.4</w:t>
      </w:r>
      <w:r>
        <w:rPr>
          <w:rFonts w:ascii="Microsoft YaHei" w:hAnsi="Microsoft YaHei" w:eastAsia="Microsoft YaHei" w:cs="Microsoft YaHei"/>
          <w:sz w:val="19"/>
          <w:szCs w:val="19"/>
          <w:spacing w:val="4"/>
          <w:position w:val="-2"/>
        </w:rPr>
        <w:t xml:space="preserve">   </w:t>
      </w:r>
      <w:r>
        <w:rPr>
          <w:rFonts w:ascii="SimHei" w:hAnsi="SimHei" w:eastAsia="SimHei" w:cs="SimHei"/>
          <w:sz w:val="19"/>
          <w:szCs w:val="19"/>
          <w:spacing w:val="17"/>
        </w:rPr>
        <w:t>试验步骤</w:t>
      </w:r>
    </w:p>
    <w:p>
      <w:pPr>
        <w:spacing w:before="177"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1"/>
        </w:rPr>
        <w:t>F.4.</w:t>
      </w:r>
      <w:r>
        <w:rPr>
          <w:rFonts w:ascii="Microsoft YaHei" w:hAnsi="Microsoft YaHei" w:eastAsia="Microsoft YaHei" w:cs="Microsoft YaHei"/>
          <w:sz w:val="19"/>
          <w:szCs w:val="19"/>
          <w:spacing w:val="-10"/>
          <w:position w:val="-1"/>
        </w:rPr>
        <w:t xml:space="preserve"> </w:t>
      </w:r>
      <w:r>
        <w:rPr>
          <w:rFonts w:ascii="Microsoft YaHei" w:hAnsi="Microsoft YaHei" w:eastAsia="Microsoft YaHei" w:cs="Microsoft YaHei"/>
          <w:sz w:val="19"/>
          <w:szCs w:val="19"/>
          <w:spacing w:val="13"/>
          <w:position w:val="-1"/>
        </w:rPr>
        <w:t>1</w:t>
      </w:r>
      <w:r>
        <w:rPr>
          <w:rFonts w:ascii="Microsoft YaHei" w:hAnsi="Microsoft YaHei" w:eastAsia="Microsoft YaHei" w:cs="Microsoft YaHei"/>
          <w:sz w:val="19"/>
          <w:szCs w:val="19"/>
          <w:spacing w:val="2"/>
          <w:position w:val="-1"/>
        </w:rPr>
        <w:t xml:space="preserve">   </w:t>
      </w:r>
      <w:r>
        <w:rPr>
          <w:rFonts w:ascii="Microsoft YaHei" w:hAnsi="Microsoft YaHei" w:eastAsia="Microsoft YaHei" w:cs="Microsoft YaHei"/>
          <w:sz w:val="19"/>
          <w:szCs w:val="19"/>
          <w:spacing w:val="13"/>
        </w:rPr>
        <w:t>试验应在环境温度 </w:t>
      </w:r>
      <w:r>
        <w:rPr>
          <w:rFonts w:ascii="Microsoft YaHei" w:hAnsi="Microsoft YaHei" w:eastAsia="Microsoft YaHei" w:cs="Microsoft YaHei"/>
          <w:sz w:val="19"/>
          <w:szCs w:val="19"/>
          <w:spacing w:val="13"/>
          <w:position w:val="-1"/>
        </w:rPr>
        <w:t>23</w:t>
      </w:r>
      <w:r>
        <w:rPr>
          <w:rFonts w:ascii="Microsoft YaHei" w:hAnsi="Microsoft YaHei" w:eastAsia="Microsoft YaHei" w:cs="Microsoft YaHei"/>
          <w:sz w:val="19"/>
          <w:szCs w:val="19"/>
          <w:spacing w:val="-5"/>
          <w:position w:val="-1"/>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21"/>
          <w:position w:val="-1"/>
        </w:rPr>
        <w:t xml:space="preserve"> </w:t>
      </w:r>
      <w:r>
        <w:rPr>
          <w:rFonts w:ascii="Microsoft YaHei" w:hAnsi="Microsoft YaHei" w:eastAsia="Microsoft YaHei" w:cs="Microsoft YaHei"/>
          <w:sz w:val="19"/>
          <w:szCs w:val="19"/>
          <w:spacing w:val="13"/>
          <w:position w:val="-1"/>
        </w:rPr>
        <w:t>±2</w:t>
      </w:r>
      <w:r>
        <w:rPr>
          <w:rFonts w:ascii="Microsoft YaHei" w:hAnsi="Microsoft YaHei" w:eastAsia="Microsoft YaHei" w:cs="Microsoft YaHei"/>
          <w:sz w:val="19"/>
          <w:szCs w:val="19"/>
          <w:spacing w:val="-7"/>
          <w:position w:val="-1"/>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13"/>
          <w:position w:val="1"/>
        </w:rPr>
        <w:t>、</w:t>
      </w:r>
      <w:r>
        <w:rPr>
          <w:rFonts w:ascii="Microsoft YaHei" w:hAnsi="Microsoft YaHei" w:eastAsia="Microsoft YaHei" w:cs="Microsoft YaHei"/>
          <w:sz w:val="19"/>
          <w:szCs w:val="19"/>
          <w:spacing w:val="13"/>
        </w:rPr>
        <w:t>相对湿度(5</w:t>
      </w:r>
      <w:r>
        <w:rPr>
          <w:rFonts w:ascii="Microsoft YaHei" w:hAnsi="Microsoft YaHei" w:eastAsia="Microsoft YaHei" w:cs="Microsoft YaHei"/>
          <w:sz w:val="19"/>
          <w:szCs w:val="19"/>
          <w:spacing w:val="12"/>
        </w:rPr>
        <w:t>0±10)%的条件下进行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position w:val="1"/>
        </w:rPr>
        <w:t>。</w:t>
      </w:r>
    </w:p>
    <w:p>
      <w:pPr>
        <w:spacing w:before="64" w:line="217"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position w:val="-2"/>
        </w:rPr>
        <w:t>F.4.2</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17"/>
        </w:rPr>
        <w:t>用钢直尺在试样长度方向的中部和宽度方向的中部分别测量试样的长度和宽度</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,精确</w:t>
      </w:r>
      <w:r>
        <w:rPr>
          <w:rFonts w:ascii="Microsoft YaHei" w:hAnsi="Microsoft YaHei" w:eastAsia="Microsoft YaHei" w:cs="Microsoft YaHei"/>
          <w:sz w:val="19"/>
          <w:szCs w:val="19"/>
          <w:spacing w:val="16"/>
        </w:rPr>
        <w:t>至</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22"/>
          <w:position w:val="-2"/>
        </w:rPr>
        <w:t>F.4.3</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22"/>
        </w:rPr>
        <w:t>按图 </w:t>
      </w:r>
      <w:r>
        <w:rPr>
          <w:rFonts w:ascii="Microsoft YaHei" w:hAnsi="Microsoft YaHei" w:eastAsia="Microsoft YaHei" w:cs="Microsoft YaHei"/>
          <w:sz w:val="19"/>
          <w:szCs w:val="19"/>
          <w:spacing w:val="22"/>
          <w:position w:val="-2"/>
        </w:rPr>
        <w:t>F.</w:t>
      </w:r>
      <w:r>
        <w:rPr>
          <w:rFonts w:ascii="Microsoft YaHei" w:hAnsi="Microsoft YaHei" w:eastAsia="Microsoft YaHei" w:cs="Microsoft YaHei"/>
          <w:sz w:val="19"/>
          <w:szCs w:val="19"/>
          <w:spacing w:val="-22"/>
          <w:position w:val="-2"/>
        </w:rPr>
        <w:t xml:space="preserve"> </w:t>
      </w:r>
      <w:r>
        <w:rPr>
          <w:rFonts w:ascii="Microsoft YaHei" w:hAnsi="Microsoft YaHei" w:eastAsia="Microsoft YaHei" w:cs="Microsoft YaHei"/>
          <w:sz w:val="19"/>
          <w:szCs w:val="19"/>
          <w:spacing w:val="22"/>
          <w:position w:val="-2"/>
        </w:rPr>
        <w:t>1</w:t>
      </w:r>
      <w:r>
        <w:rPr>
          <w:rFonts w:ascii="Microsoft YaHei" w:hAnsi="Microsoft YaHei" w:eastAsia="Microsoft YaHei" w:cs="Microsoft YaHei"/>
          <w:sz w:val="19"/>
          <w:szCs w:val="19"/>
          <w:spacing w:val="22"/>
        </w:rPr>
        <w:t>所示</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,采用合适的胶粘剂将刚性平板粘结在试样两表面</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w:t>
      </w:r>
      <w:r>
        <w:rPr>
          <w:rFonts w:ascii="Microsoft YaHei" w:hAnsi="Microsoft YaHei" w:eastAsia="Microsoft YaHei" w:cs="Microsoft YaHei"/>
          <w:sz w:val="19"/>
          <w:szCs w:val="19"/>
          <w:spacing w:val="21"/>
        </w:rPr>
        <w:t>并使试样中心轴和刚性平板</w:t>
      </w:r>
      <w:r>
        <w:rPr>
          <w:rFonts w:ascii="Microsoft YaHei" w:hAnsi="Microsoft YaHei" w:eastAsia="Microsoft YaHei" w:cs="Microsoft YaHei"/>
          <w:sz w:val="19"/>
          <w:szCs w:val="19"/>
          <w:spacing w:val="16"/>
        </w:rPr>
        <w:t>的中心轴线重合</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6"/>
        </w:rPr>
        <w:t>。制备好的试样在 </w:t>
      </w:r>
      <w:r>
        <w:rPr>
          <w:rFonts w:ascii="Microsoft YaHei" w:hAnsi="Microsoft YaHei" w:eastAsia="Microsoft YaHei" w:cs="Microsoft YaHei"/>
          <w:sz w:val="19"/>
          <w:szCs w:val="19"/>
          <w:spacing w:val="16"/>
          <w:position w:val="-2"/>
        </w:rPr>
        <w:t>F.</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6"/>
          <w:position w:val="-2"/>
        </w:rPr>
        <w:t>4.</w:t>
      </w:r>
      <w:r>
        <w:rPr>
          <w:rFonts w:ascii="Microsoft YaHei" w:hAnsi="Microsoft YaHei" w:eastAsia="Microsoft YaHei" w:cs="Microsoft YaHei"/>
          <w:sz w:val="19"/>
          <w:szCs w:val="19"/>
          <w:spacing w:val="-24"/>
          <w:position w:val="-2"/>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16"/>
        </w:rPr>
        <w:t>规定的条件下放置不少于 </w:t>
      </w:r>
      <w:r>
        <w:rPr>
          <w:rFonts w:ascii="Microsoft YaHei" w:hAnsi="Microsoft YaHei" w:eastAsia="Microsoft YaHei" w:cs="Microsoft YaHei"/>
          <w:sz w:val="19"/>
          <w:szCs w:val="19"/>
          <w:spacing w:val="16"/>
          <w:position w:val="-2"/>
        </w:rPr>
        <w:t>24h</w:t>
      </w:r>
      <w:r>
        <w:rPr>
          <w:rFonts w:ascii="Microsoft YaHei" w:hAnsi="Microsoft YaHei" w:eastAsia="Microsoft YaHei" w:cs="Microsoft YaHei"/>
          <w:sz w:val="19"/>
          <w:szCs w:val="19"/>
          <w:spacing w:val="16"/>
        </w:rPr>
        <w:t>。</w:t>
      </w:r>
    </w:p>
    <w:p>
      <w:pPr>
        <w:ind w:left="8320"/>
        <w:spacing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6"/>
        </w:rPr>
        <w:t>单位为毫米</w:t>
      </w:r>
    </w:p>
    <w:p>
      <w:pPr>
        <w:ind w:firstLine="3502"/>
        <w:spacing w:before="159" w:line="3567" w:lineRule="exact"/>
        <w:rPr/>
      </w:pPr>
      <w:r>
        <w:rPr>
          <w:position w:val="-71"/>
        </w:rPr>
        <w:drawing>
          <wp:inline distT="0" distB="0" distL="0" distR="0">
            <wp:extent cx="1395018" cy="2265045"/>
            <wp:effectExtent l="0" t="0" r="0" b="0"/>
            <wp:docPr id="80" name="IM 80"/>
            <wp:cNvGraphicFramePr/>
            <a:graphic>
              <a:graphicData uri="http://schemas.openxmlformats.org/drawingml/2006/picture">
                <pic:pic>
                  <pic:nvPicPr>
                    <pic:cNvPr id="80" name="IM 80"/>
                    <pic:cNvPicPr/>
                  </pic:nvPicPr>
                  <pic:blipFill>
                    <a:blip r:embed="rId64"/>
                    <a:stretch>
                      <a:fillRect/>
                    </a:stretch>
                  </pic:blipFill>
                  <pic:spPr>
                    <a:xfrm rot="0">
                      <a:off x="0" y="0"/>
                      <a:ext cx="1395018" cy="2265045"/>
                    </a:xfrm>
                    <a:prstGeom prst="rect">
                      <a:avLst/>
                    </a:prstGeom>
                  </pic:spPr>
                </pic:pic>
              </a:graphicData>
            </a:graphic>
          </wp:inline>
        </w:drawing>
      </w:r>
    </w:p>
    <w:p>
      <w:pPr>
        <w:ind w:left="361"/>
        <w:spacing w:before="16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标引序号说明 :</w:t>
      </w:r>
    </w:p>
    <w:p>
      <w:pPr>
        <w:ind w:left="367"/>
        <w:spacing w:before="96" w:line="181"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32"/>
          <w:position w:val="-1"/>
        </w:rPr>
        <w:t>1</w:t>
      </w:r>
      <w:r>
        <w:rPr>
          <w:rFonts w:ascii="Microsoft YaHei" w:hAnsi="Microsoft YaHei" w:eastAsia="Microsoft YaHei" w:cs="Microsoft YaHei"/>
          <w:sz w:val="16"/>
          <w:szCs w:val="16"/>
          <w:spacing w:val="32"/>
        </w:rPr>
        <w:t>—</w:t>
      </w:r>
      <w:r>
        <w:rPr>
          <w:rFonts w:ascii="Microsoft YaHei" w:hAnsi="Microsoft YaHei" w:eastAsia="Microsoft YaHei" w:cs="Microsoft YaHei"/>
          <w:sz w:val="16"/>
          <w:szCs w:val="16"/>
          <w:spacing w:val="-16"/>
        </w:rPr>
        <w:t xml:space="preserve"> </w:t>
      </w:r>
      <w:r>
        <w:rPr>
          <w:rFonts w:ascii="Microsoft YaHei" w:hAnsi="Microsoft YaHei" w:eastAsia="Microsoft YaHei" w:cs="Microsoft YaHei"/>
          <w:sz w:val="16"/>
          <w:szCs w:val="16"/>
          <w:spacing w:val="32"/>
        </w:rPr>
        <w:t>刚性平板</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32"/>
        </w:rPr>
        <w:t>;</w:t>
      </w:r>
    </w:p>
    <w:p>
      <w:pPr>
        <w:ind w:left="364"/>
        <w:spacing w:before="82"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31"/>
          <w:position w:val="-1"/>
        </w:rPr>
        <w:t>2</w:t>
      </w:r>
      <w:r>
        <w:rPr>
          <w:rFonts w:ascii="Microsoft YaHei" w:hAnsi="Microsoft YaHei" w:eastAsia="Microsoft YaHei" w:cs="Microsoft YaHei"/>
          <w:sz w:val="16"/>
          <w:szCs w:val="16"/>
          <w:spacing w:val="31"/>
        </w:rPr>
        <w:t>—</w:t>
      </w:r>
      <w:r>
        <w:rPr>
          <w:rFonts w:ascii="Microsoft YaHei" w:hAnsi="Microsoft YaHei" w:eastAsia="Microsoft YaHei" w:cs="Microsoft YaHei"/>
          <w:sz w:val="16"/>
          <w:szCs w:val="16"/>
          <w:spacing w:val="-27"/>
        </w:rPr>
        <w:t xml:space="preserve"> </w:t>
      </w:r>
      <w:r>
        <w:rPr>
          <w:rFonts w:ascii="Microsoft YaHei" w:hAnsi="Microsoft YaHei" w:eastAsia="Microsoft YaHei" w:cs="Microsoft YaHei"/>
          <w:sz w:val="16"/>
          <w:szCs w:val="16"/>
          <w:spacing w:val="31"/>
        </w:rPr>
        <w:t>粘结剂结合处</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31"/>
        </w:rPr>
        <w:t>;</w:t>
      </w:r>
    </w:p>
    <w:p>
      <w:pPr>
        <w:ind w:left="365"/>
        <w:spacing w:before="85" w:line="171"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37"/>
          <w:position w:val="-1"/>
        </w:rPr>
        <w:t>3</w:t>
      </w:r>
      <w:r>
        <w:rPr>
          <w:rFonts w:ascii="Microsoft YaHei" w:hAnsi="Microsoft YaHei" w:eastAsia="Microsoft YaHei" w:cs="Microsoft YaHei"/>
          <w:sz w:val="16"/>
          <w:szCs w:val="16"/>
          <w:spacing w:val="37"/>
          <w:position w:val="1"/>
        </w:rPr>
        <w:t>—</w:t>
      </w:r>
      <w:r>
        <w:rPr>
          <w:rFonts w:ascii="Microsoft YaHei" w:hAnsi="Microsoft YaHei" w:eastAsia="Microsoft YaHei" w:cs="Microsoft YaHei"/>
          <w:sz w:val="16"/>
          <w:szCs w:val="16"/>
          <w:spacing w:val="-31"/>
          <w:position w:val="1"/>
        </w:rPr>
        <w:t xml:space="preserve"> </w:t>
      </w:r>
      <w:r>
        <w:rPr>
          <w:rFonts w:ascii="Microsoft YaHei" w:hAnsi="Microsoft YaHei" w:eastAsia="Microsoft YaHei" w:cs="Microsoft YaHei"/>
          <w:sz w:val="16"/>
          <w:szCs w:val="16"/>
          <w:spacing w:val="37"/>
        </w:rPr>
        <w:t>试样</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37"/>
          <w:position w:val="1"/>
        </w:rPr>
        <w:t>。</w:t>
      </w:r>
    </w:p>
    <w:p>
      <w:pPr>
        <w:ind w:left="3095"/>
        <w:spacing w:before="231" w:line="223" w:lineRule="auto"/>
        <w:rPr>
          <w:rFonts w:ascii="SimHei" w:hAnsi="SimHei" w:eastAsia="SimHei" w:cs="SimHei"/>
          <w:sz w:val="19"/>
          <w:szCs w:val="19"/>
        </w:rPr>
      </w:pPr>
      <w:r>
        <w:rPr>
          <w:rFonts w:ascii="SimHei" w:hAnsi="SimHei" w:eastAsia="SimHei" w:cs="SimHei"/>
          <w:sz w:val="19"/>
          <w:szCs w:val="19"/>
          <w:spacing w:val="11"/>
        </w:rPr>
        <w:t>图</w:t>
      </w:r>
      <w:r>
        <w:rPr>
          <w:rFonts w:ascii="SimHei" w:hAnsi="SimHei" w:eastAsia="SimHei" w:cs="SimHei"/>
          <w:sz w:val="19"/>
          <w:szCs w:val="19"/>
          <w:spacing w:val="-17"/>
        </w:rPr>
        <w:t xml:space="preserve"> </w:t>
      </w:r>
      <w:r>
        <w:rPr>
          <w:rFonts w:ascii="Microsoft YaHei" w:hAnsi="Microsoft YaHei" w:eastAsia="Microsoft YaHei" w:cs="Microsoft YaHei"/>
          <w:sz w:val="19"/>
          <w:szCs w:val="19"/>
          <w:spacing w:val="11"/>
          <w:position w:val="-2"/>
        </w:rPr>
        <w:t>F.</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1"/>
          <w:position w:val="-2"/>
        </w:rPr>
        <w:t>1   </w:t>
      </w:r>
      <w:r>
        <w:rPr>
          <w:rFonts w:ascii="SimHei" w:hAnsi="SimHei" w:eastAsia="SimHei" w:cs="SimHei"/>
          <w:sz w:val="19"/>
          <w:szCs w:val="19"/>
          <w:spacing w:val="11"/>
        </w:rPr>
        <w:t>粘结强度测定装置示意图</w:t>
      </w:r>
    </w:p>
    <w:p>
      <w:pPr>
        <w:spacing w:before="179"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position w:val="-2"/>
        </w:rPr>
        <w:t>F.4.4</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7"/>
        </w:rPr>
        <w:t>将试样安装在试验机上</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7"/>
        </w:rPr>
        <w:t>以</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7"/>
        </w:rPr>
        <w:t>(1</w:t>
      </w:r>
      <w:r>
        <w:rPr>
          <w:rFonts w:ascii="Microsoft YaHei" w:hAnsi="Microsoft YaHei" w:eastAsia="Microsoft YaHei" w:cs="Microsoft YaHei"/>
          <w:sz w:val="19"/>
          <w:szCs w:val="19"/>
          <w:spacing w:val="17"/>
          <w:position w:val="-2"/>
        </w:rPr>
        <w:t>.</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7"/>
          <w:position w:val="-2"/>
        </w:rPr>
        <w:t>0±0.</w:t>
      </w:r>
      <w:r>
        <w:rPr>
          <w:rFonts w:ascii="Microsoft YaHei" w:hAnsi="Microsoft YaHei" w:eastAsia="Microsoft YaHei" w:cs="Microsoft YaHei"/>
          <w:sz w:val="19"/>
          <w:szCs w:val="19"/>
          <w:spacing w:val="-26"/>
          <w:position w:val="-2"/>
        </w:rPr>
        <w:t xml:space="preserve"> </w:t>
      </w:r>
      <w:r>
        <w:rPr>
          <w:rFonts w:ascii="Microsoft YaHei" w:hAnsi="Microsoft YaHei" w:eastAsia="Microsoft YaHei" w:cs="Microsoft YaHei"/>
          <w:sz w:val="19"/>
          <w:szCs w:val="19"/>
          <w:spacing w:val="17"/>
        </w:rPr>
        <w:t>5)</w:t>
      </w:r>
      <w:r>
        <w:rPr>
          <w:rFonts w:ascii="Microsoft YaHei" w:hAnsi="Microsoft YaHei" w:eastAsia="Microsoft YaHei" w:cs="Microsoft YaHei"/>
          <w:sz w:val="19"/>
          <w:szCs w:val="19"/>
          <w:spacing w:val="46"/>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position w:val="-2"/>
        </w:rPr>
        <w:t>min</w:t>
      </w:r>
      <w:r>
        <w:rPr>
          <w:rFonts w:ascii="Microsoft YaHei" w:hAnsi="Microsoft YaHei" w:eastAsia="Microsoft YaHei" w:cs="Microsoft YaHei"/>
          <w:sz w:val="19"/>
          <w:szCs w:val="19"/>
          <w:spacing w:val="17"/>
        </w:rPr>
        <w:t>的速度拉伸</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,记录破坏时的最大荷载</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,读数精确</w:t>
      </w:r>
    </w:p>
    <w:p>
      <w:pPr>
        <w:ind w:left="264" w:right="60" w:hanging="264"/>
        <w:spacing w:before="60" w:line="248" w:lineRule="auto"/>
        <w:rPr>
          <w:rFonts w:ascii="Microsoft YaHei" w:hAnsi="Microsoft YaHei" w:eastAsia="Microsoft YaHei" w:cs="Microsoft YaHei"/>
          <w:sz w:val="16"/>
          <w:szCs w:val="16"/>
        </w:rPr>
      </w:pPr>
      <w:r>
        <w:rPr>
          <w:rFonts w:ascii="Microsoft YaHei" w:hAnsi="Microsoft YaHei" w:eastAsia="Microsoft YaHei" w:cs="Microsoft YaHei"/>
          <w:sz w:val="19"/>
          <w:szCs w:val="19"/>
          <w:spacing w:val="20"/>
        </w:rPr>
        <w:t>值 </w:t>
      </w:r>
      <w:r>
        <w:rPr>
          <w:rFonts w:ascii="Microsoft YaHei" w:hAnsi="Microsoft YaHei" w:eastAsia="Microsoft YaHei" w:cs="Microsoft YaHei"/>
          <w:sz w:val="19"/>
          <w:szCs w:val="19"/>
          <w:spacing w:val="20"/>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20"/>
          <w:position w:val="-2"/>
        </w:rPr>
        <w:t>N</w:t>
      </w:r>
      <w:r>
        <w:rPr>
          <w:rFonts w:ascii="Microsoft YaHei" w:hAnsi="Microsoft YaHei" w:eastAsia="Microsoft YaHei" w:cs="Microsoft YaHei"/>
          <w:sz w:val="19"/>
          <w:szCs w:val="19"/>
          <w:spacing w:val="20"/>
        </w:rPr>
        <w:t>。并应注明破坏状态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0"/>
        </w:rPr>
        <w:t>,</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0"/>
        </w:rPr>
        <w:t>当破坏位于刚性平板和试样胶结面时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rPr>
        <w:t>,试验结果无效</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0"/>
        </w:rPr>
        <w:t>,应重新制备试样进</w:t>
      </w:r>
      <w:r>
        <w:rPr>
          <w:rFonts w:ascii="Microsoft YaHei" w:hAnsi="Microsoft YaHei" w:eastAsia="Microsoft YaHei" w:cs="Microsoft YaHei"/>
          <w:sz w:val="16"/>
          <w:szCs w:val="16"/>
          <w:spacing w:val="9"/>
        </w:rPr>
        <w:t>22</w:t>
      </w:r>
    </w:p>
    <w:p>
      <w:pPr>
        <w:pStyle w:val="BodyText"/>
        <w:spacing w:line="287" w:lineRule="auto"/>
        <w:rPr/>
      </w:pPr>
      <w:r/>
    </w:p>
    <w:p>
      <w:pPr>
        <w:pStyle w:val="BodyText"/>
        <w:spacing w:line="287" w:lineRule="auto"/>
        <w:rPr/>
      </w:pPr>
      <w:r/>
    </w:p>
    <w:p>
      <w:pPr>
        <w:ind w:firstLine="3782"/>
        <w:spacing w:before="1" w:line="290" w:lineRule="exact"/>
        <w:rPr/>
      </w:pPr>
      <w:r>
        <w:rPr>
          <w:position w:val="-5"/>
        </w:rPr>
        <w:drawing>
          <wp:inline distT="0" distB="0" distL="0" distR="0">
            <wp:extent cx="190500" cy="184150"/>
            <wp:effectExtent l="0" t="0" r="0" b="0"/>
            <wp:docPr id="82" name="IM 82"/>
            <wp:cNvGraphicFramePr/>
            <a:graphic>
              <a:graphicData uri="http://schemas.openxmlformats.org/drawingml/2006/picture">
                <pic:pic>
                  <pic:nvPicPr>
                    <pic:cNvPr id="82" name="IM 82"/>
                    <pic:cNvPicPr/>
                  </pic:nvPicPr>
                  <pic:blipFill>
                    <a:blip r:embed="rId4"/>
                    <a:stretch>
                      <a:fillRect/>
                    </a:stretch>
                  </pic:blipFill>
                  <pic:spPr>
                    <a:xfrm rot="0">
                      <a:off x="0" y="0"/>
                      <a:ext cx="190500" cy="184150"/>
                    </a:xfrm>
                    <a:prstGeom prst="rect">
                      <a:avLst/>
                    </a:prstGeom>
                  </pic:spPr>
                </pic:pic>
              </a:graphicData>
            </a:graphic>
          </wp:inline>
        </w:drawing>
      </w:r>
    </w:p>
    <w:p>
      <w:pPr>
        <w:spacing w:line="290" w:lineRule="exact"/>
        <w:sectPr>
          <w:headerReference w:type="default" r:id="rId63"/>
          <w:footerReference w:type="default" r:id="rId7"/>
          <w:pgSz w:w="11907" w:h="16841"/>
          <w:pgMar w:top="1684" w:right="1370" w:bottom="128" w:left="1271" w:header="1386" w:footer="0" w:gutter="0"/>
        </w:sectPr>
        <w:rPr/>
      </w:pPr>
    </w:p>
    <w:p>
      <w:pPr>
        <w:ind w:left="1"/>
        <w:spacing w:before="308"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行试验</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0"/>
        </w:rPr>
        <w:t>。</w:t>
      </w:r>
    </w:p>
    <w:p>
      <w:pPr>
        <w:spacing w:before="213" w:line="223" w:lineRule="auto"/>
        <w:rPr>
          <w:rFonts w:ascii="SimHei" w:hAnsi="SimHei" w:eastAsia="SimHei" w:cs="SimHei"/>
          <w:sz w:val="19"/>
          <w:szCs w:val="19"/>
        </w:rPr>
      </w:pPr>
      <w:r>
        <w:rPr>
          <w:rFonts w:ascii="Microsoft YaHei" w:hAnsi="Microsoft YaHei" w:eastAsia="Microsoft YaHei" w:cs="Microsoft YaHei"/>
          <w:sz w:val="19"/>
          <w:szCs w:val="19"/>
          <w:spacing w:val="13"/>
          <w:position w:val="-2"/>
        </w:rPr>
        <w:t>F.5   </w:t>
      </w:r>
      <w:r>
        <w:rPr>
          <w:rFonts w:ascii="SimHei" w:hAnsi="SimHei" w:eastAsia="SimHei" w:cs="SimHei"/>
          <w:sz w:val="19"/>
          <w:szCs w:val="19"/>
          <w:spacing w:val="13"/>
        </w:rPr>
        <w:t>结果计算</w:t>
      </w:r>
    </w:p>
    <w:p>
      <w:pPr>
        <w:ind w:left="420"/>
        <w:spacing w:before="178" w:line="17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单个试样粘结强度按公式(F</w:t>
      </w:r>
      <w:r>
        <w:rPr>
          <w:rFonts w:ascii="Microsoft YaHei" w:hAnsi="Microsoft YaHei" w:eastAsia="Microsoft YaHei" w:cs="Microsoft YaHei"/>
          <w:sz w:val="19"/>
          <w:szCs w:val="19"/>
          <w:spacing w:val="16"/>
          <w:position w:val="-2"/>
        </w:rPr>
        <w:t>.</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spacing w:val="16"/>
        </w:rPr>
        <w:t>1)计算</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position w:val="1"/>
        </w:rPr>
        <w:t>,</w:t>
      </w:r>
      <w:r>
        <w:rPr>
          <w:rFonts w:ascii="Microsoft YaHei" w:hAnsi="Microsoft YaHei" w:eastAsia="Microsoft YaHei" w:cs="Microsoft YaHei"/>
          <w:sz w:val="19"/>
          <w:szCs w:val="19"/>
          <w:spacing w:val="16"/>
        </w:rPr>
        <w:t>精确至 </w:t>
      </w:r>
      <w:r>
        <w:rPr>
          <w:rFonts w:ascii="Microsoft YaHei" w:hAnsi="Microsoft YaHei" w:eastAsia="Microsoft YaHei" w:cs="Microsoft YaHei"/>
          <w:sz w:val="19"/>
          <w:szCs w:val="19"/>
          <w:spacing w:val="16"/>
          <w:position w:val="-2"/>
        </w:rPr>
        <w:t>0.</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6"/>
          <w:position w:val="-2"/>
        </w:rPr>
        <w:t>01</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position w:val="-2"/>
        </w:rPr>
        <w:t>MPa</w:t>
      </w:r>
      <w:r>
        <w:rPr>
          <w:rFonts w:ascii="Microsoft YaHei" w:hAnsi="Microsoft YaHei" w:eastAsia="Microsoft YaHei" w:cs="Microsoft YaHei"/>
          <w:sz w:val="19"/>
          <w:szCs w:val="19"/>
          <w:spacing w:val="16"/>
          <w:position w:val="1"/>
        </w:rPr>
        <w:t>:</w:t>
      </w:r>
    </w:p>
    <w:p>
      <w:pPr>
        <w:ind w:right="56"/>
        <w:spacing w:before="78"/>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22"/>
        </w:rPr>
        <w:t>A</w:t>
      </w:r>
      <w:r>
        <w:rPr>
          <w:rFonts w:ascii="Microsoft YaHei" w:hAnsi="Microsoft YaHei" w:eastAsia="Microsoft YaHei" w:cs="Microsoft YaHei"/>
          <w:sz w:val="19"/>
          <w:szCs w:val="19"/>
          <w:spacing w:val="-15"/>
        </w:rPr>
        <w:t xml:space="preserve"> </w:t>
      </w:r>
      <w:r>
        <w:rPr>
          <w:sz w:val="19"/>
          <w:szCs w:val="19"/>
          <w:position w:val="-11"/>
        </w:rPr>
        <w:drawing>
          <wp:inline distT="0" distB="0" distL="0" distR="0">
            <wp:extent cx="465710" cy="255842"/>
            <wp:effectExtent l="0" t="0" r="0" b="0"/>
            <wp:docPr id="84" name="IM 84"/>
            <wp:cNvGraphicFramePr/>
            <a:graphic>
              <a:graphicData uri="http://schemas.openxmlformats.org/drawingml/2006/picture">
                <pic:pic>
                  <pic:nvPicPr>
                    <pic:cNvPr id="84" name="IM 84"/>
                    <pic:cNvPicPr/>
                  </pic:nvPicPr>
                  <pic:blipFill>
                    <a:blip r:embed="rId67"/>
                    <a:stretch>
                      <a:fillRect/>
                    </a:stretch>
                  </pic:blipFill>
                  <pic:spPr>
                    <a:xfrm rot="0">
                      <a:off x="0" y="0"/>
                      <a:ext cx="465710" cy="255842"/>
                    </a:xfrm>
                    <a:prstGeom prst="rect">
                      <a:avLst/>
                    </a:prstGeom>
                  </pic:spPr>
                </pic:pic>
              </a:graphicData>
            </a:graphic>
          </wp:inline>
        </w:drawing>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17"/>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4"/>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2"/>
          <w:position w:val="3"/>
        </w:rPr>
        <w:t>…</w:t>
      </w:r>
      <w:r>
        <w:rPr>
          <w:rFonts w:ascii="Microsoft YaHei" w:hAnsi="Microsoft YaHei" w:eastAsia="Microsoft YaHei" w:cs="Microsoft YaHei"/>
          <w:sz w:val="19"/>
          <w:szCs w:val="19"/>
          <w:spacing w:val="49"/>
          <w:w w:val="101"/>
          <w:position w:val="3"/>
        </w:rPr>
        <w:t xml:space="preserve"> </w:t>
      </w:r>
      <w:r>
        <w:rPr>
          <w:rFonts w:ascii="Microsoft YaHei" w:hAnsi="Microsoft YaHei" w:eastAsia="Microsoft YaHei" w:cs="Microsoft YaHei"/>
          <w:sz w:val="19"/>
          <w:szCs w:val="19"/>
          <w:spacing w:val="22"/>
          <w:position w:val="3"/>
        </w:rPr>
        <w:t>( </w:t>
      </w:r>
      <w:r>
        <w:rPr>
          <w:rFonts w:ascii="Microsoft YaHei" w:hAnsi="Microsoft YaHei" w:eastAsia="Microsoft YaHei" w:cs="Microsoft YaHei"/>
          <w:sz w:val="19"/>
          <w:szCs w:val="19"/>
          <w:spacing w:val="22"/>
        </w:rPr>
        <w:t>F.</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2"/>
        </w:rPr>
        <w:t>1</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22"/>
          <w:position w:val="3"/>
        </w:rPr>
        <w:t>)</w:t>
      </w:r>
    </w:p>
    <w:p>
      <w:pPr>
        <w:ind w:left="421"/>
        <w:spacing w:before="149"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式中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1"/>
        </w:rPr>
        <w:t>:</w:t>
      </w:r>
    </w:p>
    <w:p>
      <w:pPr>
        <w:ind w:left="408"/>
        <w:spacing w:before="68"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5"/>
          <w:position w:val="-2"/>
        </w:rPr>
        <w:t>A</w:t>
      </w:r>
      <w:r>
        <w:rPr>
          <w:rFonts w:ascii="Microsoft YaHei" w:hAnsi="Microsoft YaHei" w:eastAsia="Microsoft YaHei" w:cs="Microsoft YaHei"/>
          <w:sz w:val="19"/>
          <w:szCs w:val="19"/>
          <w:spacing w:val="-15"/>
          <w:position w:val="-2"/>
        </w:rPr>
        <w:t xml:space="preserve"> </w:t>
      </w:r>
      <w:r>
        <w:rPr>
          <w:rFonts w:ascii="Microsoft YaHei" w:hAnsi="Microsoft YaHei" w:eastAsia="Microsoft YaHei" w:cs="Microsoft YaHei"/>
          <w:sz w:val="19"/>
          <w:szCs w:val="19"/>
          <w:spacing w:val="35"/>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35"/>
        </w:rPr>
        <w:t>粘结强度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35"/>
        </w:rPr>
        <w:t>,单位为兆帕(</w:t>
      </w:r>
      <w:r>
        <w:rPr>
          <w:rFonts w:ascii="Microsoft YaHei" w:hAnsi="Microsoft YaHei" w:eastAsia="Microsoft YaHei" w:cs="Microsoft YaHei"/>
          <w:sz w:val="19"/>
          <w:szCs w:val="19"/>
        </w:rPr>
        <w:t>MPa</w:t>
      </w:r>
      <w:r>
        <w:rPr>
          <w:rFonts w:ascii="Microsoft YaHei" w:hAnsi="Microsoft YaHei" w:eastAsia="Microsoft YaHei" w:cs="Microsoft YaHei"/>
          <w:sz w:val="19"/>
          <w:szCs w:val="19"/>
          <w:spacing w:val="35"/>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35"/>
        </w:rPr>
        <w:t>;</w:t>
      </w:r>
    </w:p>
    <w:p>
      <w:pPr>
        <w:ind w:left="420"/>
        <w:spacing w:before="5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0"/>
          <w:position w:val="-2"/>
        </w:rPr>
        <w:t>P</w:t>
      </w:r>
      <w:r>
        <w:rPr>
          <w:rFonts w:ascii="Microsoft YaHei" w:hAnsi="Microsoft YaHei" w:eastAsia="Microsoft YaHei" w:cs="Microsoft YaHei"/>
          <w:sz w:val="19"/>
          <w:szCs w:val="19"/>
          <w:spacing w:val="2"/>
          <w:position w:val="-2"/>
        </w:rPr>
        <w:t xml:space="preserve"> </w:t>
      </w:r>
      <w:r>
        <w:rPr>
          <w:rFonts w:ascii="Microsoft YaHei" w:hAnsi="Microsoft YaHei" w:eastAsia="Microsoft YaHei" w:cs="Microsoft YaHei"/>
          <w:sz w:val="19"/>
          <w:szCs w:val="19"/>
          <w:spacing w:val="30"/>
        </w:rPr>
        <w:t>—</w:t>
      </w:r>
      <w:r>
        <w:rPr>
          <w:rFonts w:ascii="Microsoft YaHei" w:hAnsi="Microsoft YaHei" w:eastAsia="Microsoft YaHei" w:cs="Microsoft YaHei"/>
          <w:sz w:val="19"/>
          <w:szCs w:val="19"/>
          <w:spacing w:val="-37"/>
        </w:rPr>
        <w:t xml:space="preserve"> </w:t>
      </w:r>
      <w:r>
        <w:rPr>
          <w:rFonts w:ascii="Microsoft YaHei" w:hAnsi="Microsoft YaHei" w:eastAsia="Microsoft YaHei" w:cs="Microsoft YaHei"/>
          <w:sz w:val="19"/>
          <w:szCs w:val="19"/>
          <w:spacing w:val="30"/>
        </w:rPr>
        <w:t>破坏时最大荷载</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30"/>
        </w:rPr>
        <w:t>,单位为牛顿(N)</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30"/>
        </w:rPr>
        <w:t>;</w:t>
      </w:r>
    </w:p>
    <w:p>
      <w:pPr>
        <w:ind w:left="412"/>
        <w:spacing w:before="5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5"/>
          <w:position w:val="-2"/>
        </w:rPr>
        <w:t>L</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35"/>
        </w:rPr>
        <w:t>—</w:t>
      </w:r>
      <w:r>
        <w:rPr>
          <w:rFonts w:ascii="Microsoft YaHei" w:hAnsi="Microsoft YaHei" w:eastAsia="Microsoft YaHei" w:cs="Microsoft YaHei"/>
          <w:sz w:val="19"/>
          <w:szCs w:val="19"/>
          <w:spacing w:val="-39"/>
        </w:rPr>
        <w:t xml:space="preserve"> </w:t>
      </w:r>
      <w:r>
        <w:rPr>
          <w:rFonts w:ascii="Microsoft YaHei" w:hAnsi="Microsoft YaHei" w:eastAsia="Microsoft YaHei" w:cs="Microsoft YaHei"/>
          <w:sz w:val="19"/>
          <w:szCs w:val="19"/>
          <w:spacing w:val="35"/>
        </w:rPr>
        <w:t>试样长度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35"/>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35"/>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35"/>
        </w:rPr>
        <w:t>;</w:t>
      </w:r>
    </w:p>
    <w:p>
      <w:pPr>
        <w:ind w:left="387"/>
        <w:spacing w:before="5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0"/>
          <w:position w:val="-2"/>
        </w:rPr>
        <w:t>W</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30"/>
        </w:rPr>
        <w:t>—</w:t>
      </w:r>
      <w:r>
        <w:rPr>
          <w:rFonts w:ascii="Microsoft YaHei" w:hAnsi="Microsoft YaHei" w:eastAsia="Microsoft YaHei" w:cs="Microsoft YaHei"/>
          <w:sz w:val="19"/>
          <w:szCs w:val="19"/>
          <w:spacing w:val="-39"/>
        </w:rPr>
        <w:t xml:space="preserve"> </w:t>
      </w:r>
      <w:r>
        <w:rPr>
          <w:rFonts w:ascii="Microsoft YaHei" w:hAnsi="Microsoft YaHei" w:eastAsia="Microsoft YaHei" w:cs="Microsoft YaHei"/>
          <w:sz w:val="19"/>
          <w:szCs w:val="19"/>
          <w:spacing w:val="30"/>
        </w:rPr>
        <w:t>试样宽度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30"/>
        </w:rPr>
        <w:t>,单位为毫米(</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30"/>
        </w:rPr>
        <w:t>)</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30"/>
        </w:rPr>
        <w:t>。</w:t>
      </w:r>
    </w:p>
    <w:p>
      <w:pPr>
        <w:ind w:left="421"/>
        <w:spacing w:before="52" w:line="183" w:lineRule="auto"/>
        <w:rPr>
          <w:rFonts w:ascii="Microsoft YaHei" w:hAnsi="Microsoft YaHei" w:eastAsia="Microsoft YaHei" w:cs="Microsoft YaHei"/>
          <w:sz w:val="19"/>
          <w:szCs w:val="19"/>
        </w:rPr>
      </w:pPr>
      <w:r>
        <w:drawing>
          <wp:anchor distT="0" distB="0" distL="0" distR="0" simplePos="0" relativeHeight="251716608" behindDoc="0" locked="0" layoutInCell="1" allowOverlap="1">
            <wp:simplePos x="0" y="0"/>
            <wp:positionH relativeFrom="column">
              <wp:posOffset>487859</wp:posOffset>
            </wp:positionH>
            <wp:positionV relativeFrom="paragraph">
              <wp:posOffset>16818</wp:posOffset>
            </wp:positionV>
            <wp:extent cx="190500" cy="190500"/>
            <wp:effectExtent l="0" t="0" r="0" b="0"/>
            <wp:wrapNone/>
            <wp:docPr id="86" name="IM 86"/>
            <wp:cNvGraphicFramePr/>
            <a:graphic>
              <a:graphicData uri="http://schemas.openxmlformats.org/drawingml/2006/picture">
                <pic:pic>
                  <pic:nvPicPr>
                    <pic:cNvPr id="86" name="IM 86"/>
                    <pic:cNvPicPr/>
                  </pic:nvPicPr>
                  <pic:blipFill>
                    <a:blip r:embed="rId4"/>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17"/>
        </w:rPr>
        <w:t>粘结强度为 </w:t>
      </w:r>
      <w:r>
        <w:rPr>
          <w:rFonts w:ascii="Microsoft YaHei" w:hAnsi="Microsoft YaHei" w:eastAsia="Microsoft YaHei" w:cs="Microsoft YaHei"/>
          <w:sz w:val="19"/>
          <w:szCs w:val="19"/>
          <w:spacing w:val="17"/>
          <w:position w:val="-2"/>
        </w:rPr>
        <w:t>3</w:t>
      </w:r>
      <w:r>
        <w:rPr>
          <w:rFonts w:ascii="Microsoft YaHei" w:hAnsi="Microsoft YaHei" w:eastAsia="Microsoft YaHei" w:cs="Microsoft YaHei"/>
          <w:sz w:val="19"/>
          <w:szCs w:val="19"/>
          <w:spacing w:val="17"/>
        </w:rPr>
        <w:t>个试样试验结果的算术平均值</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7"/>
        </w:rPr>
        <w:t>,修约至 </w:t>
      </w:r>
      <w:r>
        <w:rPr>
          <w:rFonts w:ascii="Microsoft YaHei" w:hAnsi="Microsoft YaHei" w:eastAsia="Microsoft YaHei" w:cs="Microsoft YaHei"/>
          <w:sz w:val="19"/>
          <w:szCs w:val="19"/>
          <w:spacing w:val="17"/>
          <w:position w:val="-2"/>
        </w:rPr>
        <w:t>0.</w:t>
      </w:r>
      <w:r>
        <w:rPr>
          <w:rFonts w:ascii="Microsoft YaHei" w:hAnsi="Microsoft YaHei" w:eastAsia="Microsoft YaHei" w:cs="Microsoft YaHei"/>
          <w:sz w:val="19"/>
          <w:szCs w:val="19"/>
          <w:spacing w:val="-30"/>
          <w:position w:val="-2"/>
        </w:rPr>
        <w:t xml:space="preserve"> </w:t>
      </w:r>
      <w:r>
        <w:rPr>
          <w:rFonts w:ascii="Microsoft YaHei" w:hAnsi="Microsoft YaHei" w:eastAsia="Microsoft YaHei" w:cs="Microsoft YaHei"/>
          <w:sz w:val="19"/>
          <w:szCs w:val="19"/>
          <w:spacing w:val="17"/>
          <w:position w:val="-2"/>
        </w:rPr>
        <w:t>01</w:t>
      </w:r>
      <w:r>
        <w:rPr>
          <w:rFonts w:ascii="Microsoft YaHei" w:hAnsi="Microsoft YaHei" w:eastAsia="Microsoft YaHei" w:cs="Microsoft YaHei"/>
          <w:sz w:val="19"/>
          <w:szCs w:val="19"/>
          <w:spacing w:val="-14"/>
          <w:position w:val="-2"/>
        </w:rPr>
        <w:t xml:space="preserve"> </w:t>
      </w:r>
      <w:r>
        <w:rPr>
          <w:rFonts w:ascii="Microsoft YaHei" w:hAnsi="Microsoft YaHei" w:eastAsia="Microsoft YaHei" w:cs="Microsoft YaHei"/>
          <w:sz w:val="19"/>
          <w:szCs w:val="19"/>
          <w:position w:val="-2"/>
        </w:rPr>
        <w:t>MPa</w:t>
      </w:r>
      <w:r>
        <w:rPr>
          <w:rFonts w:ascii="Microsoft YaHei" w:hAnsi="Microsoft YaHei" w:eastAsia="Microsoft YaHei" w:cs="Microsoft YaHei"/>
          <w:sz w:val="19"/>
          <w:szCs w:val="19"/>
          <w:spacing w:val="17"/>
        </w:rPr>
        <w:t>。</w:t>
      </w:r>
    </w:p>
    <w:p>
      <w:pPr>
        <w:spacing w:line="183" w:lineRule="auto"/>
        <w:sectPr>
          <w:headerReference w:type="default" r:id="rId65"/>
          <w:footerReference w:type="default" r:id="rId66"/>
          <w:pgSz w:w="11907" w:h="16841"/>
          <w:pgMar w:top="1684" w:right="1225" w:bottom="1295" w:left="1428" w:header="1386" w:footer="1106" w:gutter="0"/>
        </w:sectPr>
        <w:rPr>
          <w:rFonts w:ascii="Microsoft YaHei" w:hAnsi="Microsoft YaHei" w:eastAsia="Microsoft YaHei" w:cs="Microsoft YaHei"/>
          <w:sz w:val="19"/>
          <w:szCs w:val="19"/>
        </w:rPr>
      </w:pPr>
    </w:p>
    <w:p>
      <w:pPr>
        <w:pStyle w:val="BodyText"/>
        <w:spacing w:line="346" w:lineRule="auto"/>
        <w:rPr/>
      </w:pPr>
      <w:r/>
    </w:p>
    <w:p>
      <w:pPr>
        <w:pStyle w:val="BodyText"/>
        <w:spacing w:line="346" w:lineRule="auto"/>
        <w:rPr/>
      </w:pPr>
      <w:r/>
    </w:p>
    <w:p>
      <w:pPr>
        <w:ind w:left="4135"/>
        <w:spacing w:before="82" w:line="218" w:lineRule="auto"/>
        <w:outlineLvl w:val="0"/>
        <w:rPr>
          <w:rFonts w:ascii="Microsoft YaHei" w:hAnsi="Microsoft YaHei" w:eastAsia="Microsoft YaHei" w:cs="Microsoft YaHei"/>
          <w:sz w:val="19"/>
          <w:szCs w:val="19"/>
        </w:rPr>
      </w:pPr>
      <w:bookmarkStart w:name="bookmark18" w:id="39"/>
      <w:bookmarkEnd w:id="39"/>
      <w:r>
        <w:rPr>
          <w:rFonts w:ascii="SimHei" w:hAnsi="SimHei" w:eastAsia="SimHei" w:cs="SimHei"/>
          <w:sz w:val="19"/>
          <w:szCs w:val="19"/>
          <w:spacing w:val="-1"/>
        </w:rPr>
        <w:t>附</w:t>
      </w:r>
      <w:r>
        <w:rPr>
          <w:rFonts w:ascii="SimHei" w:hAnsi="SimHei" w:eastAsia="SimHei" w:cs="SimHei"/>
          <w:sz w:val="19"/>
          <w:szCs w:val="19"/>
          <w:spacing w:val="24"/>
        </w:rPr>
        <w:t xml:space="preserve">  </w:t>
      </w:r>
      <w:r>
        <w:rPr>
          <w:rFonts w:ascii="SimHei" w:hAnsi="SimHei" w:eastAsia="SimHei" w:cs="SimHei"/>
          <w:sz w:val="19"/>
          <w:szCs w:val="19"/>
          <w:spacing w:val="-1"/>
        </w:rPr>
        <w:t>录</w:t>
      </w:r>
      <w:r>
        <w:rPr>
          <w:rFonts w:ascii="SimHei" w:hAnsi="SimHei" w:eastAsia="SimHei" w:cs="SimHei"/>
          <w:sz w:val="19"/>
          <w:szCs w:val="19"/>
          <w:spacing w:val="19"/>
        </w:rPr>
        <w:t xml:space="preserve">  </w:t>
      </w:r>
      <w:r>
        <w:rPr>
          <w:rFonts w:ascii="Microsoft YaHei" w:hAnsi="Microsoft YaHei" w:eastAsia="Microsoft YaHei" w:cs="Microsoft YaHei"/>
          <w:sz w:val="19"/>
          <w:szCs w:val="19"/>
          <w:spacing w:val="-1"/>
          <w:position w:val="-1"/>
        </w:rPr>
        <w:t>G</w:t>
      </w:r>
    </w:p>
    <w:p>
      <w:pPr>
        <w:ind w:left="4209"/>
        <w:spacing w:before="18" w:line="201" w:lineRule="auto"/>
        <w:outlineLvl w:val="0"/>
        <w:rPr>
          <w:rFonts w:ascii="Microsoft YaHei" w:hAnsi="Microsoft YaHei" w:eastAsia="Microsoft YaHei" w:cs="Microsoft YaHei"/>
          <w:sz w:val="19"/>
          <w:szCs w:val="19"/>
        </w:rPr>
      </w:pPr>
      <w:bookmarkStart w:name="bookmark18" w:id="40"/>
      <w:bookmarkEnd w:id="40"/>
      <w:r>
        <w:rPr>
          <w:rFonts w:ascii="Microsoft YaHei" w:hAnsi="Microsoft YaHei" w:eastAsia="Microsoft YaHei" w:cs="Microsoft YaHei"/>
          <w:sz w:val="19"/>
          <w:szCs w:val="19"/>
          <w:spacing w:val="19"/>
        </w:rPr>
        <w:t>(</w:t>
      </w:r>
      <w:r>
        <w:rPr>
          <w:rFonts w:ascii="SimHei" w:hAnsi="SimHei" w:eastAsia="SimHei" w:cs="SimHei"/>
          <w:sz w:val="19"/>
          <w:szCs w:val="19"/>
          <w:spacing w:val="19"/>
        </w:rPr>
        <w:t>规范性</w:t>
      </w:r>
      <w:r>
        <w:rPr>
          <w:rFonts w:ascii="Microsoft YaHei" w:hAnsi="Microsoft YaHei" w:eastAsia="Microsoft YaHei" w:cs="Microsoft YaHei"/>
          <w:sz w:val="19"/>
          <w:szCs w:val="19"/>
          <w:spacing w:val="19"/>
        </w:rPr>
        <w:t>)</w:t>
      </w:r>
    </w:p>
    <w:p>
      <w:pPr>
        <w:ind w:left="3466"/>
        <w:spacing w:before="41" w:line="253" w:lineRule="exact"/>
        <w:outlineLvl w:val="0"/>
        <w:rPr>
          <w:rFonts w:ascii="SimHei" w:hAnsi="SimHei" w:eastAsia="SimHei" w:cs="SimHei"/>
          <w:sz w:val="19"/>
          <w:szCs w:val="19"/>
        </w:rPr>
      </w:pPr>
      <w:bookmarkStart w:name="bookmark18" w:id="41"/>
      <w:bookmarkEnd w:id="41"/>
      <w:r>
        <w:rPr>
          <w:rFonts w:ascii="SimHei" w:hAnsi="SimHei" w:eastAsia="SimHei" w:cs="SimHei"/>
          <w:sz w:val="19"/>
          <w:szCs w:val="19"/>
          <w:spacing w:val="17"/>
          <w:position w:val="1"/>
        </w:rPr>
        <w:t>封边材料宽度的测定方法</w:t>
      </w:r>
    </w:p>
    <w:p>
      <w:pPr>
        <w:pStyle w:val="BodyText"/>
        <w:spacing w:line="304"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7"/>
          <w:position w:val="-2"/>
        </w:rPr>
        <w:t>G.</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7"/>
          <w:position w:val="-2"/>
        </w:rPr>
        <w:t>1   </w:t>
      </w:r>
      <w:r>
        <w:rPr>
          <w:rFonts w:ascii="SimHei" w:hAnsi="SimHei" w:eastAsia="SimHei" w:cs="SimHei"/>
          <w:sz w:val="19"/>
          <w:szCs w:val="19"/>
          <w:spacing w:val="7"/>
        </w:rPr>
        <w:t>仪器设备</w:t>
      </w:r>
    </w:p>
    <w:p>
      <w:pPr>
        <w:ind w:left="422"/>
        <w:spacing w:before="178"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钢直尺 :分度值为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1"/>
        </w:rPr>
        <w:t>。</w:t>
      </w:r>
    </w:p>
    <w:p>
      <w:pPr>
        <w:spacing w:before="192" w:line="217" w:lineRule="auto"/>
        <w:rPr>
          <w:rFonts w:ascii="SimHei" w:hAnsi="SimHei" w:eastAsia="SimHei" w:cs="SimHei"/>
          <w:sz w:val="19"/>
          <w:szCs w:val="19"/>
        </w:rPr>
      </w:pPr>
      <w:r>
        <w:rPr>
          <w:rFonts w:ascii="Microsoft YaHei" w:hAnsi="Microsoft YaHei" w:eastAsia="Microsoft YaHei" w:cs="Microsoft YaHei"/>
          <w:sz w:val="19"/>
          <w:szCs w:val="19"/>
          <w:spacing w:val="12"/>
          <w:position w:val="-1"/>
        </w:rPr>
        <w:t>G.2</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12"/>
        </w:rPr>
        <w:t>试样</w:t>
      </w:r>
    </w:p>
    <w:p>
      <w:pPr>
        <w:ind w:left="422"/>
        <w:spacing w:before="188"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沿板材长度方向取 </w:t>
      </w:r>
      <w:r>
        <w:rPr>
          <w:rFonts w:ascii="Microsoft YaHei" w:hAnsi="Microsoft YaHei" w:eastAsia="Microsoft YaHei" w:cs="Microsoft YaHei"/>
          <w:sz w:val="19"/>
          <w:szCs w:val="19"/>
          <w:spacing w:val="17"/>
          <w:position w:val="-2"/>
        </w:rPr>
        <w:t>3</w:t>
      </w:r>
      <w:r>
        <w:rPr>
          <w:rFonts w:ascii="Microsoft YaHei" w:hAnsi="Microsoft YaHei" w:eastAsia="Microsoft YaHei" w:cs="Microsoft YaHei"/>
          <w:sz w:val="19"/>
          <w:szCs w:val="19"/>
          <w:spacing w:val="17"/>
        </w:rPr>
        <w:t>块试样</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7"/>
        </w:rPr>
        <w:t>,试样尺寸为 </w:t>
      </w:r>
      <w:r>
        <w:rPr>
          <w:rFonts w:ascii="Microsoft YaHei" w:hAnsi="Microsoft YaHei" w:eastAsia="Microsoft YaHei" w:cs="Microsoft YaHei"/>
          <w:sz w:val="19"/>
          <w:szCs w:val="19"/>
          <w:spacing w:val="17"/>
          <w:position w:val="-2"/>
        </w:rPr>
        <w:t>200</w:t>
      </w:r>
      <w:r>
        <w:rPr>
          <w:rFonts w:ascii="Microsoft YaHei" w:hAnsi="Microsoft YaHei" w:eastAsia="Microsoft YaHei" w:cs="Microsoft YaHei"/>
          <w:sz w:val="19"/>
          <w:szCs w:val="19"/>
          <w:spacing w:val="-12"/>
          <w:position w:val="-2"/>
        </w:rPr>
        <w:t xml:space="preserve"> </w:t>
      </w:r>
      <w:r>
        <w:rPr>
          <w:rFonts w:ascii="Microsoft YaHei" w:hAnsi="Microsoft YaHei" w:eastAsia="Microsoft YaHei" w:cs="Microsoft YaHei"/>
          <w:sz w:val="19"/>
          <w:szCs w:val="19"/>
        </w:rPr>
        <w:t>mm</w:t>
      </w:r>
      <w:r>
        <w:rPr>
          <w:rFonts w:ascii="Microsoft YaHei" w:hAnsi="Microsoft YaHei" w:eastAsia="Microsoft YaHei" w:cs="Microsoft YaHei"/>
          <w:sz w:val="19"/>
          <w:szCs w:val="19"/>
          <w:spacing w:val="17"/>
        </w:rPr>
        <w:t>×制品宽度</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7"/>
        </w:rPr>
        <w:t>×制品厚度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spacing w:before="195" w:line="223" w:lineRule="auto"/>
        <w:rPr>
          <w:rFonts w:ascii="SimHei" w:hAnsi="SimHei" w:eastAsia="SimHei" w:cs="SimHei"/>
          <w:sz w:val="19"/>
          <w:szCs w:val="19"/>
        </w:rPr>
      </w:pPr>
      <w:r>
        <w:rPr>
          <w:rFonts w:ascii="Microsoft YaHei" w:hAnsi="Microsoft YaHei" w:eastAsia="Microsoft YaHei" w:cs="Microsoft YaHei"/>
          <w:sz w:val="19"/>
          <w:szCs w:val="19"/>
          <w:spacing w:val="14"/>
          <w:position w:val="-2"/>
        </w:rPr>
        <w:t>G.3</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4"/>
        </w:rPr>
        <w:t>试验步骤</w:t>
      </w:r>
    </w:p>
    <w:p>
      <w:pPr>
        <w:spacing w:before="179"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G.3.</w:t>
      </w:r>
      <w:r>
        <w:rPr>
          <w:rFonts w:ascii="Microsoft YaHei" w:hAnsi="Microsoft YaHei" w:eastAsia="Microsoft YaHei" w:cs="Microsoft YaHei"/>
          <w:sz w:val="19"/>
          <w:szCs w:val="19"/>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3"/>
        </w:rPr>
        <w:t>每个试样选取</w:t>
      </w:r>
      <w:r>
        <w:rPr>
          <w:rFonts w:ascii="Microsoft YaHei" w:hAnsi="Microsoft YaHei" w:eastAsia="Microsoft YaHei" w:cs="Microsoft YaHei"/>
          <w:sz w:val="19"/>
          <w:szCs w:val="19"/>
          <w:spacing w:val="24"/>
          <w:w w:val="101"/>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13"/>
        </w:rPr>
        <w:t>个端面作为测量面</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3" w:hanging="3"/>
        <w:spacing w:before="47"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position w:val="-2"/>
        </w:rPr>
        <w:t>G.3.2</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21"/>
        </w:rPr>
        <w:t>用钢直尺分别量取 </w:t>
      </w:r>
      <w:r>
        <w:rPr>
          <w:rFonts w:ascii="Microsoft YaHei" w:hAnsi="Microsoft YaHei" w:eastAsia="Microsoft YaHei" w:cs="Microsoft YaHei"/>
          <w:sz w:val="19"/>
          <w:szCs w:val="19"/>
          <w:spacing w:val="21"/>
          <w:position w:val="-2"/>
        </w:rPr>
        <w:t>3</w:t>
      </w:r>
      <w:r>
        <w:rPr>
          <w:rFonts w:ascii="Microsoft YaHei" w:hAnsi="Microsoft YaHei" w:eastAsia="Microsoft YaHei" w:cs="Microsoft YaHei"/>
          <w:sz w:val="19"/>
          <w:szCs w:val="19"/>
          <w:spacing w:val="21"/>
        </w:rPr>
        <w:t>块试样测量面左侧的与夹芯板同厚度的封边材料宽度</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rPr>
        <w:t>W</w:t>
      </w:r>
      <w:r>
        <w:rPr>
          <w:rFonts w:ascii="Microsoft YaHei" w:hAnsi="Microsoft YaHei" w:eastAsia="Microsoft YaHei" w:cs="Microsoft YaHei"/>
          <w:sz w:val="10"/>
          <w:szCs w:val="10"/>
          <w:position w:val="-3"/>
        </w:rPr>
        <w:t>L</w:t>
      </w:r>
      <w:r>
        <w:rPr>
          <w:rFonts w:ascii="Microsoft YaHei" w:hAnsi="Microsoft YaHei" w:eastAsia="Microsoft YaHei" w:cs="Microsoft YaHei"/>
          <w:sz w:val="10"/>
          <w:szCs w:val="10"/>
          <w:spacing w:val="12"/>
          <w:w w:val="103"/>
          <w:position w:val="-3"/>
        </w:rPr>
        <w:t xml:space="preserve"> </w:t>
      </w:r>
      <w:r>
        <w:rPr>
          <w:rFonts w:ascii="Microsoft YaHei" w:hAnsi="Microsoft YaHei" w:eastAsia="Microsoft YaHei" w:cs="Microsoft YaHei"/>
          <w:sz w:val="19"/>
          <w:szCs w:val="19"/>
          <w:spacing w:val="21"/>
        </w:rPr>
        <w:t>,共记录</w:t>
      </w:r>
      <w:r>
        <w:rPr>
          <w:rFonts w:ascii="Microsoft YaHei" w:hAnsi="Microsoft YaHei" w:eastAsia="Microsoft YaHei" w:cs="Microsoft YaHei"/>
          <w:sz w:val="19"/>
          <w:szCs w:val="19"/>
          <w:spacing w:val="24"/>
          <w:w w:val="101"/>
        </w:rPr>
        <w:t xml:space="preserve"> </w:t>
      </w:r>
      <w:r>
        <w:rPr>
          <w:rFonts w:ascii="Microsoft YaHei" w:hAnsi="Microsoft YaHei" w:eastAsia="Microsoft YaHei" w:cs="Microsoft YaHei"/>
          <w:sz w:val="19"/>
          <w:szCs w:val="19"/>
          <w:spacing w:val="21"/>
          <w:position w:val="-2"/>
        </w:rPr>
        <w:t>3</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21"/>
        </w:rPr>
        <w:t>个夹</w:t>
      </w:r>
      <w:r>
        <w:rPr>
          <w:rFonts w:ascii="Microsoft YaHei" w:hAnsi="Microsoft YaHei" w:eastAsia="Microsoft YaHei" w:cs="Microsoft YaHei"/>
          <w:sz w:val="19"/>
          <w:szCs w:val="19"/>
          <w:spacing w:val="15"/>
        </w:rPr>
        <w:t>芯板全厚度方向测量值</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5"/>
        </w:rPr>
        <w:t>。</w:t>
      </w:r>
    </w:p>
    <w:p>
      <w:pPr>
        <w:ind w:left="3" w:hanging="3"/>
        <w:spacing w:before="1"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1"/>
          <w:position w:val="-2"/>
        </w:rPr>
        <w:t>G.3.3</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21"/>
        </w:rPr>
        <w:t>用钢直尺分别量取 </w:t>
      </w:r>
      <w:r>
        <w:rPr>
          <w:rFonts w:ascii="Microsoft YaHei" w:hAnsi="Microsoft YaHei" w:eastAsia="Microsoft YaHei" w:cs="Microsoft YaHei"/>
          <w:sz w:val="19"/>
          <w:szCs w:val="19"/>
          <w:spacing w:val="21"/>
          <w:position w:val="-2"/>
        </w:rPr>
        <w:t>3</w:t>
      </w:r>
      <w:r>
        <w:rPr>
          <w:rFonts w:ascii="Microsoft YaHei" w:hAnsi="Microsoft YaHei" w:eastAsia="Microsoft YaHei" w:cs="Microsoft YaHei"/>
          <w:sz w:val="19"/>
          <w:szCs w:val="19"/>
          <w:spacing w:val="21"/>
        </w:rPr>
        <w:t>块试样测量面右侧的与夹芯板同厚度的封边材料宽度</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rPr>
        <w:t>W</w:t>
      </w:r>
      <w:r>
        <w:rPr>
          <w:rFonts w:ascii="Microsoft YaHei" w:hAnsi="Microsoft YaHei" w:eastAsia="Microsoft YaHei" w:cs="Microsoft YaHei"/>
          <w:sz w:val="10"/>
          <w:szCs w:val="10"/>
          <w:position w:val="-3"/>
        </w:rPr>
        <w:t>R</w:t>
      </w:r>
      <w:r>
        <w:rPr>
          <w:rFonts w:ascii="Microsoft YaHei" w:hAnsi="Microsoft YaHei" w:eastAsia="Microsoft YaHei" w:cs="Microsoft YaHei"/>
          <w:sz w:val="10"/>
          <w:szCs w:val="10"/>
          <w:spacing w:val="15"/>
          <w:w w:val="103"/>
          <w:position w:val="-3"/>
        </w:rPr>
        <w:t xml:space="preserve"> </w:t>
      </w:r>
      <w:r>
        <w:rPr>
          <w:rFonts w:ascii="Microsoft YaHei" w:hAnsi="Microsoft YaHei" w:eastAsia="Microsoft YaHei" w:cs="Microsoft YaHei"/>
          <w:sz w:val="19"/>
          <w:szCs w:val="19"/>
          <w:spacing w:val="21"/>
        </w:rPr>
        <w:t>,共记录</w:t>
      </w:r>
      <w:r>
        <w:rPr>
          <w:rFonts w:ascii="Microsoft YaHei" w:hAnsi="Microsoft YaHei" w:eastAsia="Microsoft YaHei" w:cs="Microsoft YaHei"/>
          <w:sz w:val="19"/>
          <w:szCs w:val="19"/>
          <w:spacing w:val="24"/>
          <w:w w:val="101"/>
        </w:rPr>
        <w:t xml:space="preserve"> </w:t>
      </w:r>
      <w:r>
        <w:rPr>
          <w:rFonts w:ascii="Microsoft YaHei" w:hAnsi="Microsoft YaHei" w:eastAsia="Microsoft YaHei" w:cs="Microsoft YaHei"/>
          <w:sz w:val="19"/>
          <w:szCs w:val="19"/>
          <w:spacing w:val="21"/>
          <w:position w:val="-2"/>
        </w:rPr>
        <w:t>3</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21"/>
        </w:rPr>
        <w:t>个夹</w:t>
      </w:r>
      <w:r>
        <w:rPr>
          <w:rFonts w:ascii="Microsoft YaHei" w:hAnsi="Microsoft YaHei" w:eastAsia="Microsoft YaHei" w:cs="Microsoft YaHei"/>
          <w:sz w:val="19"/>
          <w:szCs w:val="19"/>
          <w:spacing w:val="13"/>
        </w:rPr>
        <w:t>芯板全厚度方向测量值</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13"/>
        </w:rPr>
        <w:t>。测量位置如图 </w:t>
      </w:r>
      <w:r>
        <w:rPr>
          <w:rFonts w:ascii="Microsoft YaHei" w:hAnsi="Microsoft YaHei" w:eastAsia="Microsoft YaHei" w:cs="Microsoft YaHei"/>
          <w:sz w:val="19"/>
          <w:szCs w:val="19"/>
          <w:spacing w:val="13"/>
          <w:position w:val="-2"/>
        </w:rPr>
        <w:t>G.</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3"/>
        </w:rPr>
        <w:t>图 </w:t>
      </w:r>
      <w:r>
        <w:rPr>
          <w:rFonts w:ascii="Microsoft YaHei" w:hAnsi="Microsoft YaHei" w:eastAsia="Microsoft YaHei" w:cs="Microsoft YaHei"/>
          <w:sz w:val="19"/>
          <w:szCs w:val="19"/>
          <w:spacing w:val="13"/>
          <w:position w:val="-2"/>
        </w:rPr>
        <w:t>G.</w:t>
      </w:r>
      <w:r>
        <w:rPr>
          <w:rFonts w:ascii="Microsoft YaHei" w:hAnsi="Microsoft YaHei" w:eastAsia="Microsoft YaHei" w:cs="Microsoft YaHei"/>
          <w:sz w:val="19"/>
          <w:szCs w:val="19"/>
          <w:spacing w:val="-29"/>
          <w:position w:val="-2"/>
        </w:rPr>
        <w:t xml:space="preserve"> </w:t>
      </w:r>
      <w:r>
        <w:rPr>
          <w:rFonts w:ascii="Microsoft YaHei" w:hAnsi="Microsoft YaHei" w:eastAsia="Microsoft YaHei" w:cs="Microsoft YaHei"/>
          <w:sz w:val="19"/>
          <w:szCs w:val="19"/>
          <w:spacing w:val="13"/>
          <w:position w:val="-2"/>
        </w:rPr>
        <w:t>4</w:t>
      </w:r>
      <w:r>
        <w:rPr>
          <w:rFonts w:ascii="Microsoft YaHei" w:hAnsi="Microsoft YaHei" w:eastAsia="Microsoft YaHei" w:cs="Microsoft YaHei"/>
          <w:sz w:val="19"/>
          <w:szCs w:val="19"/>
          <w:spacing w:val="13"/>
        </w:rPr>
        <w:t>所示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firstLine="484"/>
        <w:spacing w:before="49" w:line="1889" w:lineRule="exact"/>
        <w:rPr/>
      </w:pPr>
      <w:r>
        <w:rPr>
          <w:position w:val="-37"/>
        </w:rPr>
        <w:drawing>
          <wp:inline distT="0" distB="0" distL="0" distR="0">
            <wp:extent cx="5227611" cy="1199070"/>
            <wp:effectExtent l="0" t="0" r="0" b="0"/>
            <wp:docPr id="90" name="IM 90"/>
            <wp:cNvGraphicFramePr/>
            <a:graphic>
              <a:graphicData uri="http://schemas.openxmlformats.org/drawingml/2006/picture">
                <pic:pic>
                  <pic:nvPicPr>
                    <pic:cNvPr id="90" name="IM 90"/>
                    <pic:cNvPicPr/>
                  </pic:nvPicPr>
                  <pic:blipFill>
                    <a:blip r:embed="rId70"/>
                    <a:stretch>
                      <a:fillRect/>
                    </a:stretch>
                  </pic:blipFill>
                  <pic:spPr>
                    <a:xfrm rot="0">
                      <a:off x="0" y="0"/>
                      <a:ext cx="5227611" cy="1199070"/>
                    </a:xfrm>
                    <a:prstGeom prst="rect">
                      <a:avLst/>
                    </a:prstGeom>
                  </pic:spPr>
                </pic:pic>
              </a:graphicData>
            </a:graphic>
          </wp:inline>
        </w:drawing>
      </w:r>
    </w:p>
    <w:p>
      <w:pPr>
        <w:ind w:left="361"/>
        <w:spacing w:before="163"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35"/>
        <w:spacing w:before="7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L</w:t>
      </w:r>
      <w:r>
        <w:rPr>
          <w:rFonts w:ascii="Microsoft YaHei" w:hAnsi="Microsoft YaHei" w:eastAsia="Microsoft YaHei" w:cs="Microsoft YaHei"/>
          <w:sz w:val="16"/>
          <w:szCs w:val="16"/>
          <w:spacing w:val="40"/>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40"/>
        </w:rPr>
        <w:t>封边材料左侧宽度</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40"/>
        </w:rPr>
        <w:t>;</w:t>
      </w:r>
    </w:p>
    <w:p>
      <w:pPr>
        <w:ind w:left="335"/>
        <w:spacing w:before="6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R</w:t>
      </w:r>
      <w:r>
        <w:rPr>
          <w:rFonts w:ascii="Microsoft YaHei" w:hAnsi="Microsoft YaHei" w:eastAsia="Microsoft YaHei" w:cs="Microsoft YaHei"/>
          <w:sz w:val="16"/>
          <w:szCs w:val="16"/>
          <w:spacing w:val="37"/>
        </w:rPr>
        <w:t>—</w:t>
      </w:r>
      <w:r>
        <w:rPr>
          <w:rFonts w:ascii="Microsoft YaHei" w:hAnsi="Microsoft YaHei" w:eastAsia="Microsoft YaHei" w:cs="Microsoft YaHei"/>
          <w:sz w:val="16"/>
          <w:szCs w:val="16"/>
          <w:spacing w:val="-24"/>
        </w:rPr>
        <w:t xml:space="preserve"> </w:t>
      </w:r>
      <w:r>
        <w:rPr>
          <w:rFonts w:ascii="Microsoft YaHei" w:hAnsi="Microsoft YaHei" w:eastAsia="Microsoft YaHei" w:cs="Microsoft YaHei"/>
          <w:sz w:val="16"/>
          <w:szCs w:val="16"/>
          <w:spacing w:val="37"/>
        </w:rPr>
        <w:t>封边材料右侧宽度</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37"/>
        </w:rPr>
        <w:t>。</w:t>
      </w:r>
    </w:p>
    <w:p>
      <w:pPr>
        <w:ind w:left="1929"/>
        <w:spacing w:before="212" w:line="223" w:lineRule="auto"/>
        <w:rPr>
          <w:rFonts w:ascii="SimHei" w:hAnsi="SimHei" w:eastAsia="SimHei" w:cs="SimHei"/>
          <w:sz w:val="19"/>
          <w:szCs w:val="19"/>
        </w:rPr>
      </w:pPr>
      <w:r>
        <w:rPr>
          <w:rFonts w:ascii="SimHei" w:hAnsi="SimHei" w:eastAsia="SimHei" w:cs="SimHei"/>
          <w:sz w:val="19"/>
          <w:szCs w:val="19"/>
          <w:spacing w:val="12"/>
        </w:rPr>
        <w:t>图</w:t>
      </w:r>
      <w:r>
        <w:rPr>
          <w:rFonts w:ascii="SimHei" w:hAnsi="SimHei" w:eastAsia="SimHei" w:cs="SimHei"/>
          <w:sz w:val="19"/>
          <w:szCs w:val="19"/>
          <w:spacing w:val="-24"/>
        </w:rPr>
        <w:t xml:space="preserve"> </w:t>
      </w:r>
      <w:r>
        <w:rPr>
          <w:rFonts w:ascii="Microsoft YaHei" w:hAnsi="Microsoft YaHei" w:eastAsia="Microsoft YaHei" w:cs="Microsoft YaHei"/>
          <w:sz w:val="19"/>
          <w:szCs w:val="19"/>
          <w:spacing w:val="12"/>
          <w:position w:val="-2"/>
        </w:rPr>
        <w:t>G.</w:t>
      </w:r>
      <w:r>
        <w:rPr>
          <w:rFonts w:ascii="Microsoft YaHei" w:hAnsi="Microsoft YaHei" w:eastAsia="Microsoft YaHei" w:cs="Microsoft YaHei"/>
          <w:sz w:val="19"/>
          <w:szCs w:val="19"/>
          <w:spacing w:val="-10"/>
          <w:position w:val="-2"/>
        </w:rPr>
        <w:t xml:space="preserve"> </w:t>
      </w:r>
      <w:r>
        <w:rPr>
          <w:rFonts w:ascii="Microsoft YaHei" w:hAnsi="Microsoft YaHei" w:eastAsia="Microsoft YaHei" w:cs="Microsoft YaHei"/>
          <w:sz w:val="19"/>
          <w:szCs w:val="19"/>
          <w:spacing w:val="12"/>
          <w:position w:val="-2"/>
        </w:rPr>
        <w:t>1   </w:t>
      </w:r>
      <w:r>
        <w:rPr>
          <w:rFonts w:ascii="SimHei" w:hAnsi="SimHei" w:eastAsia="SimHei" w:cs="SimHei"/>
          <w:sz w:val="19"/>
          <w:szCs w:val="19"/>
          <w:spacing w:val="12"/>
        </w:rPr>
        <w:t>金属面绝热夹芯板单侧封边宽度测量板型</w:t>
      </w:r>
      <w:r>
        <w:rPr>
          <w:rFonts w:ascii="SimHei" w:hAnsi="SimHei" w:eastAsia="SimHei" w:cs="SimHei"/>
          <w:sz w:val="19"/>
          <w:szCs w:val="19"/>
          <w:spacing w:val="12"/>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27"/>
          <w:position w:val="-2"/>
        </w:rPr>
        <w:t xml:space="preserve"> </w:t>
      </w:r>
      <w:r>
        <w:rPr>
          <w:rFonts w:ascii="SimHei" w:hAnsi="SimHei" w:eastAsia="SimHei" w:cs="SimHei"/>
          <w:sz w:val="19"/>
          <w:szCs w:val="19"/>
          <w:spacing w:val="12"/>
        </w:rPr>
        <w:t>示意图</w:t>
      </w:r>
    </w:p>
    <w:p>
      <w:pPr>
        <w:pStyle w:val="BodyText"/>
        <w:spacing w:line="276" w:lineRule="auto"/>
        <w:rPr/>
      </w:pPr>
      <w:r/>
    </w:p>
    <w:p>
      <w:pPr>
        <w:ind w:firstLine="605"/>
        <w:spacing w:line="1241" w:lineRule="exact"/>
        <w:rPr/>
      </w:pPr>
      <w:r>
        <w:rPr>
          <w:position w:val="-24"/>
        </w:rPr>
        <w:drawing>
          <wp:inline distT="0" distB="0" distL="0" distR="0">
            <wp:extent cx="5073560" cy="787463"/>
            <wp:effectExtent l="0" t="0" r="0" b="0"/>
            <wp:docPr id="92" name="IM 92"/>
            <wp:cNvGraphicFramePr/>
            <a:graphic>
              <a:graphicData uri="http://schemas.openxmlformats.org/drawingml/2006/picture">
                <pic:pic>
                  <pic:nvPicPr>
                    <pic:cNvPr id="92" name="IM 92"/>
                    <pic:cNvPicPr/>
                  </pic:nvPicPr>
                  <pic:blipFill>
                    <a:blip r:embed="rId71"/>
                    <a:stretch>
                      <a:fillRect/>
                    </a:stretch>
                  </pic:blipFill>
                  <pic:spPr>
                    <a:xfrm rot="0">
                      <a:off x="0" y="0"/>
                      <a:ext cx="5073560" cy="787463"/>
                    </a:xfrm>
                    <a:prstGeom prst="rect">
                      <a:avLst/>
                    </a:prstGeom>
                  </pic:spPr>
                </pic:pic>
              </a:graphicData>
            </a:graphic>
          </wp:inline>
        </w:drawing>
      </w:r>
    </w:p>
    <w:p>
      <w:pPr>
        <w:ind w:left="361"/>
        <w:spacing w:before="163"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35"/>
        <w:spacing w:before="7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L</w:t>
      </w:r>
      <w:r>
        <w:rPr>
          <w:rFonts w:ascii="Microsoft YaHei" w:hAnsi="Microsoft YaHei" w:eastAsia="Microsoft YaHei" w:cs="Microsoft YaHei"/>
          <w:sz w:val="16"/>
          <w:szCs w:val="16"/>
          <w:spacing w:val="40"/>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40"/>
        </w:rPr>
        <w:t>封边材料左侧宽度</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40"/>
        </w:rPr>
        <w:t>;</w:t>
      </w:r>
    </w:p>
    <w:p>
      <w:pPr>
        <w:ind w:left="335"/>
        <w:spacing w:before="6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R</w:t>
      </w:r>
      <w:r>
        <w:rPr>
          <w:rFonts w:ascii="Microsoft YaHei" w:hAnsi="Microsoft YaHei" w:eastAsia="Microsoft YaHei" w:cs="Microsoft YaHei"/>
          <w:sz w:val="9"/>
          <w:szCs w:val="9"/>
          <w:spacing w:val="-8"/>
          <w:position w:val="-2"/>
        </w:rPr>
        <w:t xml:space="preserve"> </w:t>
      </w:r>
      <w:r>
        <w:rPr>
          <w:rFonts w:ascii="Microsoft YaHei" w:hAnsi="Microsoft YaHei" w:eastAsia="Microsoft YaHei" w:cs="Microsoft YaHei"/>
          <w:sz w:val="16"/>
          <w:szCs w:val="16"/>
          <w:spacing w:val="36"/>
        </w:rPr>
        <w:t>—</w:t>
      </w:r>
      <w:r>
        <w:rPr>
          <w:rFonts w:ascii="Microsoft YaHei" w:hAnsi="Microsoft YaHei" w:eastAsia="Microsoft YaHei" w:cs="Microsoft YaHei"/>
          <w:sz w:val="16"/>
          <w:szCs w:val="16"/>
          <w:spacing w:val="-27"/>
        </w:rPr>
        <w:t xml:space="preserve"> </w:t>
      </w:r>
      <w:r>
        <w:rPr>
          <w:rFonts w:ascii="Microsoft YaHei" w:hAnsi="Microsoft YaHei" w:eastAsia="Microsoft YaHei" w:cs="Microsoft YaHei"/>
          <w:sz w:val="16"/>
          <w:szCs w:val="16"/>
          <w:spacing w:val="36"/>
        </w:rPr>
        <w:t>封边材料右侧宽度</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36"/>
        </w:rPr>
        <w:t>。</w:t>
      </w:r>
    </w:p>
    <w:p>
      <w:pPr>
        <w:ind w:left="1929"/>
        <w:spacing w:before="211" w:line="223" w:lineRule="auto"/>
        <w:rPr>
          <w:rFonts w:ascii="SimHei" w:hAnsi="SimHei" w:eastAsia="SimHei" w:cs="SimHei"/>
          <w:sz w:val="19"/>
          <w:szCs w:val="19"/>
        </w:rPr>
      </w:pPr>
      <w:r>
        <w:rPr>
          <w:rFonts w:ascii="SimHei" w:hAnsi="SimHei" w:eastAsia="SimHei" w:cs="SimHei"/>
          <w:sz w:val="19"/>
          <w:szCs w:val="19"/>
          <w:spacing w:val="15"/>
        </w:rPr>
        <w:t>图</w:t>
      </w:r>
      <w:r>
        <w:rPr>
          <w:rFonts w:ascii="SimHei" w:hAnsi="SimHei" w:eastAsia="SimHei" w:cs="SimHei"/>
          <w:sz w:val="19"/>
          <w:szCs w:val="19"/>
          <w:spacing w:val="-24"/>
        </w:rPr>
        <w:t xml:space="preserve"> </w:t>
      </w:r>
      <w:r>
        <w:rPr>
          <w:rFonts w:ascii="Microsoft YaHei" w:hAnsi="Microsoft YaHei" w:eastAsia="Microsoft YaHei" w:cs="Microsoft YaHei"/>
          <w:sz w:val="19"/>
          <w:szCs w:val="19"/>
          <w:spacing w:val="15"/>
          <w:position w:val="-2"/>
        </w:rPr>
        <w:t>G.2   </w:t>
      </w:r>
      <w:r>
        <w:rPr>
          <w:rFonts w:ascii="SimHei" w:hAnsi="SimHei" w:eastAsia="SimHei" w:cs="SimHei"/>
          <w:sz w:val="19"/>
          <w:szCs w:val="19"/>
          <w:spacing w:val="15"/>
        </w:rPr>
        <w:t>金属面绝热夹芯板单侧封边宽度测量板</w:t>
      </w:r>
      <w:r>
        <w:rPr>
          <w:rFonts w:ascii="SimHei" w:hAnsi="SimHei" w:eastAsia="SimHei" w:cs="SimHei"/>
          <w:sz w:val="19"/>
          <w:szCs w:val="19"/>
          <w:spacing w:val="14"/>
        </w:rPr>
        <w:t>型</w:t>
      </w:r>
      <w:r>
        <w:rPr>
          <w:rFonts w:ascii="SimHei" w:hAnsi="SimHei" w:eastAsia="SimHei" w:cs="SimHei"/>
          <w:sz w:val="19"/>
          <w:szCs w:val="19"/>
          <w:spacing w:val="-27"/>
        </w:rPr>
        <w:t xml:space="preserve"> </w:t>
      </w:r>
      <w:r>
        <w:rPr>
          <w:rFonts w:ascii="Microsoft YaHei" w:hAnsi="Microsoft YaHei" w:eastAsia="Microsoft YaHei" w:cs="Microsoft YaHei"/>
          <w:sz w:val="19"/>
          <w:szCs w:val="19"/>
          <w:spacing w:val="14"/>
          <w:position w:val="-2"/>
        </w:rPr>
        <w:t>2</w:t>
      </w:r>
      <w:r>
        <w:rPr>
          <w:rFonts w:ascii="Microsoft YaHei" w:hAnsi="Microsoft YaHei" w:eastAsia="Microsoft YaHei" w:cs="Microsoft YaHei"/>
          <w:sz w:val="19"/>
          <w:szCs w:val="19"/>
          <w:spacing w:val="-23"/>
          <w:position w:val="-2"/>
        </w:rPr>
        <w:t xml:space="preserve"> </w:t>
      </w:r>
      <w:r>
        <w:rPr>
          <w:rFonts w:ascii="SimHei" w:hAnsi="SimHei" w:eastAsia="SimHei" w:cs="SimHei"/>
          <w:sz w:val="19"/>
          <w:szCs w:val="19"/>
          <w:spacing w:val="14"/>
        </w:rPr>
        <w:t>示意图</w:t>
      </w:r>
    </w:p>
    <w:p>
      <w:pPr>
        <w:spacing w:line="223" w:lineRule="auto"/>
        <w:sectPr>
          <w:headerReference w:type="default" r:id="rId68"/>
          <w:footerReference w:type="default" r:id="rId69"/>
          <w:pgSz w:w="11907" w:h="16841"/>
          <w:pgMar w:top="1684" w:right="1430" w:bottom="1312" w:left="1271" w:header="1386" w:footer="1012" w:gutter="0"/>
        </w:sectPr>
        <w:rPr>
          <w:rFonts w:ascii="SimHei" w:hAnsi="SimHei" w:eastAsia="SimHei" w:cs="SimHei"/>
          <w:sz w:val="19"/>
          <w:szCs w:val="19"/>
        </w:rPr>
      </w:pPr>
    </w:p>
    <w:p>
      <w:pPr>
        <w:pStyle w:val="BodyText"/>
        <w:spacing w:line="403" w:lineRule="auto"/>
        <w:rPr/>
      </w:pPr>
      <w:r/>
    </w:p>
    <w:p>
      <w:pPr>
        <w:ind w:firstLine="550"/>
        <w:spacing w:line="1545" w:lineRule="exact"/>
        <w:rPr/>
      </w:pPr>
      <w:r>
        <w:rPr>
          <w:position w:val="-30"/>
        </w:rPr>
        <w:drawing>
          <wp:inline distT="0" distB="0" distL="0" distR="0">
            <wp:extent cx="5142572" cy="980947"/>
            <wp:effectExtent l="0" t="0" r="0" b="0"/>
            <wp:docPr id="94" name="IM 94"/>
            <wp:cNvGraphicFramePr/>
            <a:graphic>
              <a:graphicData uri="http://schemas.openxmlformats.org/drawingml/2006/picture">
                <pic:pic>
                  <pic:nvPicPr>
                    <pic:cNvPr id="94" name="IM 94"/>
                    <pic:cNvPicPr/>
                  </pic:nvPicPr>
                  <pic:blipFill>
                    <a:blip r:embed="rId74"/>
                    <a:stretch>
                      <a:fillRect/>
                    </a:stretch>
                  </pic:blipFill>
                  <pic:spPr>
                    <a:xfrm rot="0">
                      <a:off x="0" y="0"/>
                      <a:ext cx="5142572" cy="980947"/>
                    </a:xfrm>
                    <a:prstGeom prst="rect">
                      <a:avLst/>
                    </a:prstGeom>
                  </pic:spPr>
                </pic:pic>
              </a:graphicData>
            </a:graphic>
          </wp:inline>
        </w:drawing>
      </w:r>
    </w:p>
    <w:p>
      <w:pPr>
        <w:ind w:left="361"/>
        <w:spacing w:before="163"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35"/>
        <w:spacing w:before="74"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L</w:t>
      </w:r>
      <w:r>
        <w:rPr>
          <w:rFonts w:ascii="Microsoft YaHei" w:hAnsi="Microsoft YaHei" w:eastAsia="Microsoft YaHei" w:cs="Microsoft YaHei"/>
          <w:sz w:val="16"/>
          <w:szCs w:val="16"/>
          <w:spacing w:val="40"/>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40"/>
        </w:rPr>
        <w:t>封边材料左侧宽度</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40"/>
        </w:rPr>
        <w:t>;</w:t>
      </w:r>
    </w:p>
    <w:p>
      <w:pPr>
        <w:ind w:left="335"/>
        <w:spacing w:before="6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R</w:t>
      </w:r>
      <w:r>
        <w:rPr>
          <w:rFonts w:ascii="Microsoft YaHei" w:hAnsi="Microsoft YaHei" w:eastAsia="Microsoft YaHei" w:cs="Microsoft YaHei"/>
          <w:sz w:val="9"/>
          <w:szCs w:val="9"/>
          <w:spacing w:val="-8"/>
          <w:position w:val="-2"/>
        </w:rPr>
        <w:t xml:space="preserve"> </w:t>
      </w:r>
      <w:r>
        <w:rPr>
          <w:rFonts w:ascii="Microsoft YaHei" w:hAnsi="Microsoft YaHei" w:eastAsia="Microsoft YaHei" w:cs="Microsoft YaHei"/>
          <w:sz w:val="16"/>
          <w:szCs w:val="16"/>
          <w:spacing w:val="36"/>
        </w:rPr>
        <w:t>—</w:t>
      </w:r>
      <w:r>
        <w:rPr>
          <w:rFonts w:ascii="Microsoft YaHei" w:hAnsi="Microsoft YaHei" w:eastAsia="Microsoft YaHei" w:cs="Microsoft YaHei"/>
          <w:sz w:val="16"/>
          <w:szCs w:val="16"/>
          <w:spacing w:val="-27"/>
        </w:rPr>
        <w:t xml:space="preserve"> </w:t>
      </w:r>
      <w:r>
        <w:rPr>
          <w:rFonts w:ascii="Microsoft YaHei" w:hAnsi="Microsoft YaHei" w:eastAsia="Microsoft YaHei" w:cs="Microsoft YaHei"/>
          <w:sz w:val="16"/>
          <w:szCs w:val="16"/>
          <w:spacing w:val="36"/>
        </w:rPr>
        <w:t>封边材料右侧宽度</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36"/>
        </w:rPr>
        <w:t>。</w:t>
      </w:r>
    </w:p>
    <w:p>
      <w:pPr>
        <w:ind w:left="1929"/>
        <w:spacing w:before="211" w:line="223" w:lineRule="auto"/>
        <w:rPr>
          <w:rFonts w:ascii="SimHei" w:hAnsi="SimHei" w:eastAsia="SimHei" w:cs="SimHei"/>
          <w:sz w:val="19"/>
          <w:szCs w:val="19"/>
        </w:rPr>
      </w:pPr>
      <w:r>
        <w:rPr>
          <w:rFonts w:ascii="SimHei" w:hAnsi="SimHei" w:eastAsia="SimHei" w:cs="SimHei"/>
          <w:sz w:val="19"/>
          <w:szCs w:val="19"/>
          <w:spacing w:val="15"/>
        </w:rPr>
        <w:t>图</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5"/>
          <w:position w:val="-2"/>
        </w:rPr>
        <w:t>G.3   </w:t>
      </w:r>
      <w:r>
        <w:rPr>
          <w:rFonts w:ascii="SimHei" w:hAnsi="SimHei" w:eastAsia="SimHei" w:cs="SimHei"/>
          <w:sz w:val="19"/>
          <w:szCs w:val="19"/>
          <w:spacing w:val="15"/>
        </w:rPr>
        <w:t>金属面绝热夹芯板单侧封边宽度测量板</w:t>
      </w:r>
      <w:r>
        <w:rPr>
          <w:rFonts w:ascii="SimHei" w:hAnsi="SimHei" w:eastAsia="SimHei" w:cs="SimHei"/>
          <w:sz w:val="19"/>
          <w:szCs w:val="19"/>
          <w:spacing w:val="14"/>
        </w:rPr>
        <w:t>型</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4"/>
          <w:position w:val="-2"/>
        </w:rPr>
        <w:t>3</w:t>
      </w:r>
      <w:r>
        <w:rPr>
          <w:rFonts w:ascii="Microsoft YaHei" w:hAnsi="Microsoft YaHei" w:eastAsia="Microsoft YaHei" w:cs="Microsoft YaHei"/>
          <w:sz w:val="19"/>
          <w:szCs w:val="19"/>
          <w:spacing w:val="-24"/>
          <w:position w:val="-2"/>
        </w:rPr>
        <w:t xml:space="preserve"> </w:t>
      </w:r>
      <w:r>
        <w:rPr>
          <w:rFonts w:ascii="SimHei" w:hAnsi="SimHei" w:eastAsia="SimHei" w:cs="SimHei"/>
          <w:sz w:val="19"/>
          <w:szCs w:val="19"/>
          <w:spacing w:val="14"/>
        </w:rPr>
        <w:t>示意图</w:t>
      </w:r>
    </w:p>
    <w:p>
      <w:pPr>
        <w:pStyle w:val="BodyText"/>
        <w:spacing w:line="276" w:lineRule="auto"/>
        <w:rPr/>
      </w:pPr>
      <w:r/>
    </w:p>
    <w:p>
      <w:pPr>
        <w:ind w:firstLine="403"/>
        <w:spacing w:before="1" w:line="1583" w:lineRule="exact"/>
        <w:rPr/>
      </w:pPr>
      <w:r>
        <w:rPr>
          <w:position w:val="-31"/>
        </w:rPr>
        <w:drawing>
          <wp:inline distT="0" distB="0" distL="0" distR="0">
            <wp:extent cx="5331129" cy="1005598"/>
            <wp:effectExtent l="0" t="0" r="0" b="0"/>
            <wp:docPr id="96" name="IM 96"/>
            <wp:cNvGraphicFramePr/>
            <a:graphic>
              <a:graphicData uri="http://schemas.openxmlformats.org/drawingml/2006/picture">
                <pic:pic>
                  <pic:nvPicPr>
                    <pic:cNvPr id="96" name="IM 96"/>
                    <pic:cNvPicPr/>
                  </pic:nvPicPr>
                  <pic:blipFill>
                    <a:blip r:embed="rId75"/>
                    <a:stretch>
                      <a:fillRect/>
                    </a:stretch>
                  </pic:blipFill>
                  <pic:spPr>
                    <a:xfrm rot="0">
                      <a:off x="0" y="0"/>
                      <a:ext cx="5331129" cy="1005598"/>
                    </a:xfrm>
                    <a:prstGeom prst="rect">
                      <a:avLst/>
                    </a:prstGeom>
                  </pic:spPr>
                </pic:pic>
              </a:graphicData>
            </a:graphic>
          </wp:inline>
        </w:drawing>
      </w:r>
    </w:p>
    <w:p>
      <w:pPr>
        <w:ind w:left="361"/>
        <w:spacing w:before="164" w:line="183" w:lineRule="auto"/>
        <w:rPr>
          <w:rFonts w:ascii="Microsoft YaHei" w:hAnsi="Microsoft YaHei" w:eastAsia="Microsoft YaHei" w:cs="Microsoft YaHei"/>
          <w:sz w:val="16"/>
          <w:szCs w:val="16"/>
        </w:rPr>
      </w:pPr>
      <w:r>
        <w:rPr>
          <w:rFonts w:ascii="Microsoft YaHei" w:hAnsi="Microsoft YaHei" w:eastAsia="Microsoft YaHei" w:cs="Microsoft YaHei"/>
          <w:sz w:val="16"/>
          <w:szCs w:val="16"/>
          <w:spacing w:val="14"/>
        </w:rPr>
        <w:t>标引符号说明 :</w:t>
      </w:r>
    </w:p>
    <w:p>
      <w:pPr>
        <w:ind w:left="335"/>
        <w:spacing w:before="74"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L</w:t>
      </w:r>
      <w:r>
        <w:rPr>
          <w:rFonts w:ascii="Microsoft YaHei" w:hAnsi="Microsoft YaHei" w:eastAsia="Microsoft YaHei" w:cs="Microsoft YaHei"/>
          <w:sz w:val="16"/>
          <w:szCs w:val="16"/>
          <w:spacing w:val="40"/>
        </w:rPr>
        <w:t>—</w:t>
      </w:r>
      <w:r>
        <w:rPr>
          <w:rFonts w:ascii="Microsoft YaHei" w:hAnsi="Microsoft YaHei" w:eastAsia="Microsoft YaHei" w:cs="Microsoft YaHei"/>
          <w:sz w:val="16"/>
          <w:szCs w:val="16"/>
          <w:spacing w:val="-26"/>
        </w:rPr>
        <w:t xml:space="preserve"> </w:t>
      </w:r>
      <w:r>
        <w:rPr>
          <w:rFonts w:ascii="Microsoft YaHei" w:hAnsi="Microsoft YaHei" w:eastAsia="Microsoft YaHei" w:cs="Microsoft YaHei"/>
          <w:sz w:val="16"/>
          <w:szCs w:val="16"/>
          <w:spacing w:val="40"/>
        </w:rPr>
        <w:t>封边材料左侧宽度</w:t>
      </w:r>
      <w:r>
        <w:rPr>
          <w:rFonts w:ascii="Microsoft YaHei" w:hAnsi="Microsoft YaHei" w:eastAsia="Microsoft YaHei" w:cs="Microsoft YaHei"/>
          <w:sz w:val="16"/>
          <w:szCs w:val="16"/>
          <w:spacing w:val="-6"/>
        </w:rPr>
        <w:t xml:space="preserve"> </w:t>
      </w:r>
      <w:r>
        <w:rPr>
          <w:rFonts w:ascii="Microsoft YaHei" w:hAnsi="Microsoft YaHei" w:eastAsia="Microsoft YaHei" w:cs="Microsoft YaHei"/>
          <w:sz w:val="16"/>
          <w:szCs w:val="16"/>
          <w:spacing w:val="40"/>
        </w:rPr>
        <w:t>;</w:t>
      </w:r>
    </w:p>
    <w:p>
      <w:pPr>
        <w:ind w:left="335"/>
        <w:spacing w:before="65" w:line="184" w:lineRule="auto"/>
        <w:rPr>
          <w:rFonts w:ascii="Microsoft YaHei" w:hAnsi="Microsoft YaHei" w:eastAsia="Microsoft YaHei" w:cs="Microsoft YaHei"/>
          <w:sz w:val="16"/>
          <w:szCs w:val="16"/>
        </w:rPr>
      </w:pPr>
      <w:r>
        <w:rPr>
          <w:rFonts w:ascii="Microsoft YaHei" w:hAnsi="Microsoft YaHei" w:eastAsia="Microsoft YaHei" w:cs="Microsoft YaHei"/>
          <w:sz w:val="16"/>
          <w:szCs w:val="16"/>
          <w:position w:val="-1"/>
        </w:rPr>
        <w:t>W</w:t>
      </w:r>
      <w:r>
        <w:rPr>
          <w:rFonts w:ascii="Microsoft YaHei" w:hAnsi="Microsoft YaHei" w:eastAsia="Microsoft YaHei" w:cs="Microsoft YaHei"/>
          <w:sz w:val="9"/>
          <w:szCs w:val="9"/>
          <w:position w:val="-2"/>
        </w:rPr>
        <w:t>R</w:t>
      </w:r>
      <w:r>
        <w:rPr>
          <w:rFonts w:ascii="Microsoft YaHei" w:hAnsi="Microsoft YaHei" w:eastAsia="Microsoft YaHei" w:cs="Microsoft YaHei"/>
          <w:sz w:val="9"/>
          <w:szCs w:val="9"/>
          <w:spacing w:val="-8"/>
          <w:position w:val="-2"/>
        </w:rPr>
        <w:t xml:space="preserve"> </w:t>
      </w:r>
      <w:r>
        <w:rPr>
          <w:rFonts w:ascii="Microsoft YaHei" w:hAnsi="Microsoft YaHei" w:eastAsia="Microsoft YaHei" w:cs="Microsoft YaHei"/>
          <w:sz w:val="16"/>
          <w:szCs w:val="16"/>
          <w:spacing w:val="36"/>
        </w:rPr>
        <w:t>—</w:t>
      </w:r>
      <w:r>
        <w:rPr>
          <w:rFonts w:ascii="Microsoft YaHei" w:hAnsi="Microsoft YaHei" w:eastAsia="Microsoft YaHei" w:cs="Microsoft YaHei"/>
          <w:sz w:val="16"/>
          <w:szCs w:val="16"/>
          <w:spacing w:val="-27"/>
        </w:rPr>
        <w:t xml:space="preserve"> </w:t>
      </w:r>
      <w:r>
        <w:rPr>
          <w:rFonts w:ascii="Microsoft YaHei" w:hAnsi="Microsoft YaHei" w:eastAsia="Microsoft YaHei" w:cs="Microsoft YaHei"/>
          <w:sz w:val="16"/>
          <w:szCs w:val="16"/>
          <w:spacing w:val="36"/>
        </w:rPr>
        <w:t>封边材料右侧宽度</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36"/>
        </w:rPr>
        <w:t>。</w:t>
      </w:r>
    </w:p>
    <w:p>
      <w:pPr>
        <w:ind w:left="1929"/>
        <w:spacing w:before="212" w:line="223" w:lineRule="auto"/>
        <w:rPr>
          <w:rFonts w:ascii="SimHei" w:hAnsi="SimHei" w:eastAsia="SimHei" w:cs="SimHei"/>
          <w:sz w:val="19"/>
          <w:szCs w:val="19"/>
        </w:rPr>
      </w:pPr>
      <w:r>
        <w:rPr>
          <w:rFonts w:ascii="SimHei" w:hAnsi="SimHei" w:eastAsia="SimHei" w:cs="SimHei"/>
          <w:sz w:val="19"/>
          <w:szCs w:val="19"/>
          <w:spacing w:val="15"/>
        </w:rPr>
        <w:t>图</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5"/>
          <w:position w:val="-2"/>
        </w:rPr>
        <w:t>G.4   </w:t>
      </w:r>
      <w:r>
        <w:rPr>
          <w:rFonts w:ascii="SimHei" w:hAnsi="SimHei" w:eastAsia="SimHei" w:cs="SimHei"/>
          <w:sz w:val="19"/>
          <w:szCs w:val="19"/>
          <w:spacing w:val="15"/>
        </w:rPr>
        <w:t>金属面绝热夹芯板单侧封边宽度测量板</w:t>
      </w:r>
      <w:r>
        <w:rPr>
          <w:rFonts w:ascii="SimHei" w:hAnsi="SimHei" w:eastAsia="SimHei" w:cs="SimHei"/>
          <w:sz w:val="19"/>
          <w:szCs w:val="19"/>
          <w:spacing w:val="14"/>
        </w:rPr>
        <w:t>型</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4"/>
          <w:position w:val="-2"/>
        </w:rPr>
        <w:t>4</w:t>
      </w:r>
      <w:r>
        <w:rPr>
          <w:rFonts w:ascii="Microsoft YaHei" w:hAnsi="Microsoft YaHei" w:eastAsia="Microsoft YaHei" w:cs="Microsoft YaHei"/>
          <w:sz w:val="19"/>
          <w:szCs w:val="19"/>
          <w:spacing w:val="-24"/>
          <w:position w:val="-2"/>
        </w:rPr>
        <w:t xml:space="preserve"> </w:t>
      </w:r>
      <w:r>
        <w:rPr>
          <w:rFonts w:ascii="SimHei" w:hAnsi="SimHei" w:eastAsia="SimHei" w:cs="SimHei"/>
          <w:sz w:val="19"/>
          <w:szCs w:val="19"/>
          <w:spacing w:val="14"/>
        </w:rPr>
        <w:t>示意图</w:t>
      </w:r>
    </w:p>
    <w:p>
      <w:pPr>
        <w:pStyle w:val="BodyText"/>
        <w:spacing w:line="242" w:lineRule="auto"/>
        <w:rPr/>
      </w:pPr>
      <w:r/>
    </w:p>
    <w:p>
      <w:pPr>
        <w:spacing w:before="82" w:line="223"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G.4   </w:t>
      </w:r>
      <w:r>
        <w:rPr>
          <w:rFonts w:ascii="SimHei" w:hAnsi="SimHei" w:eastAsia="SimHei" w:cs="SimHei"/>
          <w:sz w:val="19"/>
          <w:szCs w:val="19"/>
          <w:spacing w:val="11"/>
        </w:rPr>
        <w:t>结果计算</w:t>
      </w:r>
    </w:p>
    <w:p>
      <w:pPr>
        <w:ind w:left="422"/>
        <w:spacing w:before="179"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封边单侧宽度为 </w:t>
      </w:r>
      <w:r>
        <w:rPr>
          <w:rFonts w:ascii="Microsoft YaHei" w:hAnsi="Microsoft YaHei" w:eastAsia="Microsoft YaHei" w:cs="Microsoft YaHei"/>
          <w:sz w:val="19"/>
          <w:szCs w:val="19"/>
          <w:spacing w:val="19"/>
          <w:position w:val="-2"/>
        </w:rPr>
        <w:t>3</w:t>
      </w:r>
      <w:r>
        <w:rPr>
          <w:rFonts w:ascii="Microsoft YaHei" w:hAnsi="Microsoft YaHei" w:eastAsia="Microsoft YaHei" w:cs="Microsoft YaHei"/>
          <w:sz w:val="19"/>
          <w:szCs w:val="19"/>
          <w:spacing w:val="19"/>
        </w:rPr>
        <w:t>个试样</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rPr>
        <w:t>W</w:t>
      </w:r>
      <w:r>
        <w:rPr>
          <w:rFonts w:ascii="Microsoft YaHei" w:hAnsi="Microsoft YaHei" w:eastAsia="Microsoft YaHei" w:cs="Microsoft YaHei"/>
          <w:sz w:val="10"/>
          <w:szCs w:val="10"/>
          <w:position w:val="-3"/>
        </w:rPr>
        <w:t>L</w:t>
      </w:r>
      <w:r>
        <w:rPr>
          <w:rFonts w:ascii="Microsoft YaHei" w:hAnsi="Microsoft YaHei" w:eastAsia="Microsoft YaHei" w:cs="Microsoft YaHei"/>
          <w:sz w:val="10"/>
          <w:szCs w:val="10"/>
          <w:spacing w:val="-13"/>
          <w:position w:val="-3"/>
        </w:rPr>
        <w:t xml:space="preserve"> </w:t>
      </w:r>
      <w:r>
        <w:rPr>
          <w:rFonts w:ascii="Microsoft YaHei" w:hAnsi="Microsoft YaHei" w:eastAsia="Microsoft YaHei" w:cs="Microsoft YaHei"/>
          <w:sz w:val="19"/>
          <w:szCs w:val="19"/>
          <w:spacing w:val="19"/>
        </w:rPr>
        <w:t>或</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rPr>
        <w:t>W</w:t>
      </w:r>
      <w:r>
        <w:rPr>
          <w:rFonts w:ascii="Microsoft YaHei" w:hAnsi="Microsoft YaHei" w:eastAsia="Microsoft YaHei" w:cs="Microsoft YaHei"/>
          <w:sz w:val="10"/>
          <w:szCs w:val="10"/>
          <w:position w:val="-3"/>
        </w:rPr>
        <w:t>R</w:t>
      </w:r>
      <w:r>
        <w:rPr>
          <w:rFonts w:ascii="Microsoft YaHei" w:hAnsi="Microsoft YaHei" w:eastAsia="Microsoft YaHei" w:cs="Microsoft YaHei"/>
          <w:sz w:val="10"/>
          <w:szCs w:val="10"/>
          <w:spacing w:val="19"/>
          <w:position w:val="-3"/>
        </w:rPr>
        <w:t xml:space="preserve"> </w:t>
      </w:r>
      <w:r>
        <w:rPr>
          <w:rFonts w:ascii="Microsoft YaHei" w:hAnsi="Microsoft YaHei" w:eastAsia="Microsoft YaHei" w:cs="Microsoft YaHei"/>
          <w:sz w:val="19"/>
          <w:szCs w:val="19"/>
          <w:spacing w:val="19"/>
        </w:rPr>
        <w:t>的最大值</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,修约至</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9"/>
          <w:position w:val="-2"/>
        </w:rPr>
        <w:t>1</w:t>
      </w:r>
      <w:r>
        <w:rPr>
          <w:rFonts w:ascii="Microsoft YaHei" w:hAnsi="Microsoft YaHei" w:eastAsia="Microsoft YaHei" w:cs="Microsoft YaHei"/>
          <w:sz w:val="19"/>
          <w:szCs w:val="19"/>
          <w:spacing w:val="-13"/>
          <w:position w:val="-2"/>
        </w:rPr>
        <w:t xml:space="preserve"> </w:t>
      </w:r>
      <w:r>
        <w:rPr>
          <w:rFonts w:ascii="Microsoft YaHei" w:hAnsi="Microsoft YaHei" w:eastAsia="Microsoft YaHei" w:cs="Microsoft YaHei"/>
          <w:sz w:val="19"/>
          <w:szCs w:val="19"/>
          <w:position w:val="-2"/>
        </w:rPr>
        <w:t>mm</w:t>
      </w:r>
      <w:r>
        <w:rPr>
          <w:rFonts w:ascii="Microsoft YaHei" w:hAnsi="Microsoft YaHei" w:eastAsia="Microsoft YaHei" w:cs="Microsoft YaHei"/>
          <w:sz w:val="19"/>
          <w:szCs w:val="19"/>
          <w:spacing w:val="19"/>
        </w:rPr>
        <w:t>。</w:t>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firstLine="4354"/>
        <w:spacing w:before="1" w:line="300" w:lineRule="exact"/>
        <w:rPr/>
      </w:pPr>
      <w:r>
        <w:rPr>
          <w:position w:val="-6"/>
        </w:rPr>
        <w:drawing>
          <wp:inline distT="0" distB="0" distL="0" distR="0">
            <wp:extent cx="190500" cy="190500"/>
            <wp:effectExtent l="0" t="0" r="0" b="0"/>
            <wp:docPr id="98" name="IM 98"/>
            <wp:cNvGraphicFramePr/>
            <a:graphic>
              <a:graphicData uri="http://schemas.openxmlformats.org/drawingml/2006/picture">
                <pic:pic>
                  <pic:nvPicPr>
                    <pic:cNvPr id="98" name="IM 98"/>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72"/>
          <w:footerReference w:type="default" r:id="rId73"/>
          <w:pgSz w:w="11907" w:h="16841"/>
          <w:pgMar w:top="1684" w:right="1225" w:bottom="1295" w:left="1429" w:header="1386" w:footer="1106" w:gutter="0"/>
        </w:sectPr>
        <w:rPr/>
      </w:pPr>
    </w:p>
    <w:p>
      <w:pPr>
        <w:pStyle w:val="BodyText"/>
        <w:spacing w:line="350" w:lineRule="auto"/>
        <w:rPr/>
      </w:pPr>
      <w:r/>
    </w:p>
    <w:p>
      <w:pPr>
        <w:pStyle w:val="BodyText"/>
        <w:spacing w:line="351" w:lineRule="auto"/>
        <w:rPr/>
      </w:pPr>
      <w:r/>
    </w:p>
    <w:p>
      <w:pPr>
        <w:ind w:left="3882"/>
        <w:spacing w:before="62" w:line="253" w:lineRule="exact"/>
        <w:outlineLvl w:val="0"/>
        <w:rPr>
          <w:rFonts w:ascii="SimHei" w:hAnsi="SimHei" w:eastAsia="SimHei" w:cs="SimHei"/>
          <w:sz w:val="19"/>
          <w:szCs w:val="19"/>
        </w:rPr>
      </w:pPr>
      <w:bookmarkStart w:name="bookmark19" w:id="42"/>
      <w:bookmarkEnd w:id="42"/>
      <w:r>
        <w:rPr>
          <w:rFonts w:ascii="SimHei" w:hAnsi="SimHei" w:eastAsia="SimHei" w:cs="SimHei"/>
          <w:sz w:val="19"/>
          <w:szCs w:val="19"/>
          <w:spacing w:val="-5"/>
          <w:position w:val="1"/>
        </w:rPr>
        <w:t>参</w:t>
      </w:r>
      <w:r>
        <w:rPr>
          <w:rFonts w:ascii="SimHei" w:hAnsi="SimHei" w:eastAsia="SimHei" w:cs="SimHei"/>
          <w:sz w:val="19"/>
          <w:szCs w:val="19"/>
          <w:spacing w:val="23"/>
          <w:position w:val="1"/>
        </w:rPr>
        <w:t xml:space="preserve">  </w:t>
      </w:r>
      <w:r>
        <w:rPr>
          <w:rFonts w:ascii="SimHei" w:hAnsi="SimHei" w:eastAsia="SimHei" w:cs="SimHei"/>
          <w:sz w:val="19"/>
          <w:szCs w:val="19"/>
          <w:spacing w:val="-5"/>
          <w:position w:val="1"/>
        </w:rPr>
        <w:t>考</w:t>
      </w:r>
      <w:r>
        <w:rPr>
          <w:rFonts w:ascii="SimHei" w:hAnsi="SimHei" w:eastAsia="SimHei" w:cs="SimHei"/>
          <w:sz w:val="19"/>
          <w:szCs w:val="19"/>
          <w:spacing w:val="23"/>
          <w:position w:val="1"/>
        </w:rPr>
        <w:t xml:space="preserve">  </w:t>
      </w:r>
      <w:r>
        <w:rPr>
          <w:rFonts w:ascii="SimHei" w:hAnsi="SimHei" w:eastAsia="SimHei" w:cs="SimHei"/>
          <w:sz w:val="19"/>
          <w:szCs w:val="19"/>
          <w:spacing w:val="-5"/>
          <w:position w:val="1"/>
        </w:rPr>
        <w:t>文</w:t>
      </w:r>
      <w:r>
        <w:rPr>
          <w:rFonts w:ascii="SimHei" w:hAnsi="SimHei" w:eastAsia="SimHei" w:cs="SimHei"/>
          <w:sz w:val="19"/>
          <w:szCs w:val="19"/>
          <w:spacing w:val="23"/>
          <w:position w:val="1"/>
        </w:rPr>
        <w:t xml:space="preserve">  </w:t>
      </w:r>
      <w:r>
        <w:rPr>
          <w:rFonts w:ascii="SimHei" w:hAnsi="SimHei" w:eastAsia="SimHei" w:cs="SimHei"/>
          <w:sz w:val="19"/>
          <w:szCs w:val="19"/>
          <w:spacing w:val="-5"/>
          <w:position w:val="1"/>
        </w:rPr>
        <w:t>献</w:t>
      </w:r>
    </w:p>
    <w:p>
      <w:pPr>
        <w:pStyle w:val="BodyText"/>
        <w:ind w:left="431"/>
        <w:spacing w:before="224" w:line="201" w:lineRule="auto"/>
        <w:rPr>
          <w:rFonts w:ascii="Microsoft YaHei" w:hAnsi="Microsoft YaHei" w:eastAsia="Microsoft YaHei" w:cs="Microsoft YaHei"/>
          <w:sz w:val="19"/>
          <w:szCs w:val="19"/>
        </w:rPr>
      </w:pPr>
      <w:r>
        <w:rPr>
          <w:sz w:val="19"/>
          <w:szCs w:val="19"/>
          <w:spacing w:val="15"/>
        </w:rPr>
        <w:t>[</w:t>
      </w:r>
      <w:hyperlink w:history="true" w:anchor="bookmark31">
        <w:r>
          <w:rPr>
            <w:sz w:val="19"/>
            <w:szCs w:val="19"/>
            <w:spacing w:val="15"/>
          </w:rPr>
          <w:t>1</w:t>
        </w:r>
      </w:hyperlink>
      <w:r>
        <w:rPr>
          <w:sz w:val="19"/>
          <w:szCs w:val="19"/>
          <w:spacing w:val="15"/>
        </w:rPr>
        <w:t>]</w:t>
      </w:r>
      <w:r>
        <w:rPr>
          <w:sz w:val="19"/>
          <w:szCs w:val="19"/>
          <w:spacing w:val="3"/>
        </w:rPr>
        <w:t xml:space="preserve">    </w:t>
      </w:r>
      <w:r>
        <w:rPr>
          <w:sz w:val="19"/>
          <w:szCs w:val="19"/>
        </w:rPr>
        <w:t>JC</w:t>
      </w:r>
      <w:r>
        <w:rPr>
          <w:sz w:val="19"/>
          <w:szCs w:val="19"/>
          <w:spacing w:val="15"/>
        </w:rPr>
        <w:t>/T </w:t>
      </w:r>
      <w:r>
        <w:rPr>
          <w:sz w:val="19"/>
          <w:szCs w:val="19"/>
          <w:spacing w:val="15"/>
          <w:position w:val="-1"/>
        </w:rPr>
        <w:t>647—2014   </w:t>
      </w:r>
      <w:r>
        <w:rPr>
          <w:rFonts w:ascii="Microsoft YaHei" w:hAnsi="Microsoft YaHei" w:eastAsia="Microsoft YaHei" w:cs="Microsoft YaHei"/>
          <w:sz w:val="19"/>
          <w:szCs w:val="19"/>
          <w:spacing w:val="15"/>
        </w:rPr>
        <w:t>泡沫玻璃绝热制品</w:t>
      </w:r>
    </w:p>
    <w:p>
      <w:pPr>
        <w:pStyle w:val="BodyText"/>
        <w:spacing w:line="242" w:lineRule="auto"/>
        <w:rPr/>
      </w:pPr>
      <w:r/>
    </w:p>
    <w:p>
      <w:pPr>
        <w:pStyle w:val="BodyText"/>
        <w:spacing w:line="242" w:lineRule="auto"/>
        <w:rPr/>
      </w:pPr>
      <w:r>
        <w:pict>
          <v:shape id="_x0000_s20" style="position:absolute;margin-left:173.376pt;margin-top:10.8127pt;mso-position-vertical-relative:text;mso-position-horizontal-relative:text;width:114.55pt;height:0.8pt;z-index:251722752;" filled="false" strokecolor="#231F20" strokeweight="0.76pt" coordsize="2291,16" coordorigin="0,0" path="m0,7l2290,7e">
            <v:stroke joinstyle="miter" miterlimit="10"/>
          </v:shape>
        </w:pict>
      </w: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firstLine="157"/>
        <w:spacing w:line="300" w:lineRule="exact"/>
        <w:rPr/>
      </w:pPr>
      <w:r>
        <w:rPr>
          <w:position w:val="-6"/>
        </w:rPr>
        <w:drawing>
          <wp:inline distT="0" distB="0" distL="0" distR="0">
            <wp:extent cx="190500" cy="190500"/>
            <wp:effectExtent l="0" t="0" r="0" b="0"/>
            <wp:docPr id="100" name="IM 100"/>
            <wp:cNvGraphicFramePr/>
            <a:graphic>
              <a:graphicData uri="http://schemas.openxmlformats.org/drawingml/2006/picture">
                <pic:pic>
                  <pic:nvPicPr>
                    <pic:cNvPr id="100" name="IM 100"/>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76"/>
          <w:footerReference w:type="default" r:id="rId77"/>
          <w:pgSz w:w="11907" w:h="16841"/>
          <w:pgMar w:top="1684" w:right="1785" w:bottom="1295" w:left="1271" w:header="1386" w:footer="1146" w:gutter="0"/>
        </w:sectPr>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ind w:firstLine="3607"/>
        <w:spacing w:line="290" w:lineRule="exact"/>
        <w:rPr/>
      </w:pPr>
      <w:r>
        <w:rPr>
          <w:position w:val="-5"/>
        </w:rPr>
        <w:drawing>
          <wp:inline distT="0" distB="0" distL="0" distR="0">
            <wp:extent cx="190500" cy="184150"/>
            <wp:effectExtent l="0" t="0" r="0" b="0"/>
            <wp:docPr id="102" name="IM 102"/>
            <wp:cNvGraphicFramePr/>
            <a:graphic>
              <a:graphicData uri="http://schemas.openxmlformats.org/drawingml/2006/picture">
                <pic:pic>
                  <pic:nvPicPr>
                    <pic:cNvPr id="102" name="IM 102"/>
                    <pic:cNvPicPr/>
                  </pic:nvPicPr>
                  <pic:blipFill>
                    <a:blip r:embed="rId4"/>
                    <a:stretch>
                      <a:fillRect/>
                    </a:stretch>
                  </pic:blipFill>
                  <pic:spPr>
                    <a:xfrm rot="0">
                      <a:off x="0" y="0"/>
                      <a:ext cx="190500" cy="184150"/>
                    </a:xfrm>
                    <a:prstGeom prst="rect">
                      <a:avLst/>
                    </a:prstGeom>
                  </pic:spPr>
                </pic:pic>
              </a:graphicData>
            </a:graphic>
          </wp:inline>
        </w:drawing>
      </w:r>
    </w:p>
    <w:p>
      <w:pPr>
        <w:spacing w:line="290" w:lineRule="exact"/>
        <w:sectPr>
          <w:headerReference w:type="default" r:id="rId3"/>
          <w:footerReference w:type="default" r:id="rId7"/>
          <w:pgSz w:w="11907" w:h="16841"/>
          <w:pgMar w:top="400" w:right="1785" w:bottom="96" w:left="1785" w:header="0" w:footer="0" w:gutter="0"/>
        </w:sectPr>
        <w:rPr/>
      </w:pP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spacing w:line="300" w:lineRule="exact"/>
        <w:rPr/>
      </w:pPr>
      <w:r>
        <w:rPr>
          <w:position w:val="-6"/>
        </w:rPr>
        <w:drawing>
          <wp:inline distT="0" distB="0" distL="0" distR="0">
            <wp:extent cx="190500" cy="190500"/>
            <wp:effectExtent l="0" t="0" r="0" b="0"/>
            <wp:docPr id="104" name="IM 104"/>
            <wp:cNvGraphicFramePr/>
            <a:graphic>
              <a:graphicData uri="http://schemas.openxmlformats.org/drawingml/2006/picture">
                <pic:pic>
                  <pic:nvPicPr>
                    <pic:cNvPr id="104" name="IM 104"/>
                    <pic:cNvPicPr/>
                  </pic:nvPicPr>
                  <pic:blipFill>
                    <a:blip r:embed="rId4"/>
                    <a:stretch>
                      <a:fillRect/>
                    </a:stretch>
                  </pic:blipFill>
                  <pic:spPr>
                    <a:xfrm rot="0">
                      <a:off x="0" y="0"/>
                      <a:ext cx="190500" cy="190500"/>
                    </a:xfrm>
                    <a:prstGeom prst="rect">
                      <a:avLst/>
                    </a:prstGeom>
                  </pic:spPr>
                </pic:pic>
              </a:graphicData>
            </a:graphic>
          </wp:inline>
        </w:drawing>
      </w:r>
    </w:p>
    <w:p>
      <w:pPr>
        <w:spacing w:line="300" w:lineRule="exact"/>
        <w:sectPr>
          <w:pgSz w:w="11907" w:h="16841"/>
          <w:pgMar w:top="400" w:right="1785" w:bottom="400" w:left="113" w:header="0" w:footer="0" w:gutter="0"/>
        </w:sectPr>
        <w:rPr/>
      </w:pP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firstLine="5017"/>
        <w:spacing w:line="300" w:lineRule="exact"/>
        <w:rPr/>
      </w:pPr>
      <w:r>
        <w:rPr>
          <w:position w:val="-6"/>
        </w:rPr>
        <w:drawing>
          <wp:inline distT="0" distB="0" distL="0" distR="0">
            <wp:extent cx="190500" cy="190500"/>
            <wp:effectExtent l="0" t="0" r="0" b="0"/>
            <wp:docPr id="106" name="IM 106"/>
            <wp:cNvGraphicFramePr/>
            <a:graphic>
              <a:graphicData uri="http://schemas.openxmlformats.org/drawingml/2006/picture">
                <pic:pic>
                  <pic:nvPicPr>
                    <pic:cNvPr id="106" name="IM 106"/>
                    <pic:cNvPicPr/>
                  </pic:nvPicPr>
                  <pic:blipFill>
                    <a:blip r:embed="rId4"/>
                    <a:stretch>
                      <a:fillRect/>
                    </a:stretch>
                  </pic:blipFill>
                  <pic:spPr>
                    <a:xfrm rot="0">
                      <a:off x="0" y="0"/>
                      <a:ext cx="190500" cy="190500"/>
                    </a:xfrm>
                    <a:prstGeom prst="rect">
                      <a:avLst/>
                    </a:prstGeom>
                  </pic:spPr>
                </pic:pic>
              </a:graphicData>
            </a:graphic>
          </wp:inline>
        </w:drawing>
      </w:r>
    </w:p>
    <w:sectPr>
      <w:pgSz w:w="11907" w:h="16841"/>
      <w:pgMar w:top="400" w:right="1785" w:bottom="400" w:left="1785"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variable"/>
    <w:sig w:usb0="80000287" w:usb1="2ACF3C50" w:usb2="00000016" w:usb3="00000000" w:csb0="0004001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68"/>
      <w:spacing w:line="175" w:lineRule="auto"/>
      <w:rPr>
        <w:rFonts w:ascii="Microsoft YaHei" w:hAnsi="Microsoft YaHei" w:eastAsia="Microsoft YaHei" w:cs="Microsoft YaHei"/>
        <w:sz w:val="14"/>
        <w:szCs w:val="14"/>
      </w:rPr>
    </w:pPr>
    <w:r>
      <w:rPr>
        <w:rFonts w:ascii="Microsoft YaHei" w:hAnsi="Microsoft YaHei" w:eastAsia="Microsoft YaHei" w:cs="Microsoft YaHei"/>
        <w:sz w:val="14"/>
        <w:szCs w:val="14"/>
      </w:rPr>
      <w:t>Ⅰ</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5"/>
      <w:spacing w:line="176"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position w:val="-3"/>
      </w:rPr>
      <w:t>6</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77"/>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9"/>
        <w:position w:val="-4"/>
      </w:rPr>
      <w:t>7</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2"/>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21"/>
        <w:position w:val="-3"/>
      </w:rPr>
      <w:t>8</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0114"/>
      <w:spacing w:line="174"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position w:val="-3"/>
      </w:rPr>
      <w:t>9</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6"/>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10</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90"/>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11</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8"/>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12</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435"/>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13</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9"/>
      <w:spacing w:line="179"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14</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90"/>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2"/>
      </w:rPr>
      <w:t>15</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9"/>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16</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73"/>
      <w:spacing w:line="179"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17</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9"/>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18</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73"/>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19</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13"/>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3"/>
      </w:rPr>
      <w:t>20</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70"/>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4"/>
      </w:rPr>
      <w:t>21</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69"/>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3"/>
      </w:rPr>
      <w:t>23</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4"/>
      <w:spacing w:before="17" w:after="83" w:line="165" w:lineRule="auto"/>
      <w:rPr>
        <w:rFonts w:ascii="Microsoft YaHei" w:hAnsi="Microsoft YaHei" w:eastAsia="Microsoft YaHei" w:cs="Microsoft YaHei"/>
        <w:sz w:val="16"/>
        <w:szCs w:val="16"/>
      </w:rPr>
    </w:pPr>
    <w:r>
      <w:drawing>
        <wp:anchor distT="0" distB="0" distL="0" distR="0" simplePos="0" relativeHeight="251687936" behindDoc="0" locked="0" layoutInCell="0" allowOverlap="1">
          <wp:simplePos x="0" y="0"/>
          <wp:positionH relativeFrom="page">
            <wp:posOffset>3780917</wp:posOffset>
          </wp:positionH>
          <wp:positionV relativeFrom="page">
            <wp:posOffset>9859809</wp:posOffset>
          </wp:positionV>
          <wp:extent cx="190500" cy="190500"/>
          <wp:effectExtent l="0" t="0" r="0" b="0"/>
          <wp:wrapNone/>
          <wp:docPr id="88" name="IM 88"/>
          <wp:cNvGraphicFramePr/>
          <a:graphic>
            <a:graphicData uri="http://schemas.openxmlformats.org/drawingml/2006/picture">
              <pic:pic>
                <pic:nvPicPr>
                  <pic:cNvPr id="88" name="IM 88"/>
                  <pic:cNvPicPr/>
                </pic:nvPicPr>
                <pic:blipFill>
                  <a:blip r:embed="rId1"/>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6"/>
        <w:szCs w:val="16"/>
        <w:spacing w:val="9"/>
      </w:rPr>
      <w:t>24</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68"/>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3"/>
      </w:rPr>
      <w:t>25</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64"/>
      <w:spacing w:line="181" w:lineRule="auto"/>
      <w:rPr>
        <w:sz w:val="16"/>
        <w:szCs w:val="16"/>
      </w:rPr>
    </w:pPr>
    <w:r>
      <w:rPr>
        <w:sz w:val="16"/>
        <w:szCs w:val="16"/>
        <w:spacing w:val="12"/>
      </w:rPr>
      <w:t>26</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2"/>
      <w:spacing w:line="177" w:lineRule="auto"/>
      <w:rPr>
        <w:rFonts w:ascii="Microsoft YaHei" w:hAnsi="Microsoft YaHei" w:eastAsia="Microsoft YaHei" w:cs="Microsoft YaHei"/>
        <w:sz w:val="14"/>
        <w:szCs w:val="14"/>
      </w:rPr>
    </w:pPr>
    <w:r>
      <w:rPr>
        <w:rFonts w:ascii="Microsoft YaHei" w:hAnsi="Microsoft YaHei" w:eastAsia="Microsoft YaHei" w:cs="Microsoft YaHei"/>
        <w:sz w:val="14"/>
        <w:szCs w:val="14"/>
      </w:rPr>
      <w:t>Ⅲ</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30"/>
      <w:spacing w:line="175" w:lineRule="auto"/>
      <w:rPr>
        <w:rFonts w:ascii="Microsoft YaHei" w:hAnsi="Microsoft YaHei" w:eastAsia="Microsoft YaHei" w:cs="Microsoft YaHei"/>
        <w:sz w:val="14"/>
        <w:szCs w:val="14"/>
      </w:rPr>
    </w:pPr>
    <w:r>
      <w:rPr>
        <w:rFonts w:ascii="Microsoft YaHei" w:hAnsi="Microsoft YaHei" w:eastAsia="Microsoft YaHei" w:cs="Microsoft YaHei"/>
        <w:sz w:val="14"/>
        <w:szCs w:val="14"/>
      </w:rPr>
      <w:t>Ⅳ</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63"/>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5"/>
        <w:position w:val="-4"/>
      </w:rPr>
      <w:t>1</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5"/>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9"/>
        <w:position w:val="-4"/>
      </w:rPr>
      <w:t>2</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76"/>
      <w:spacing w:line="174"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position w:val="-3"/>
      </w:rPr>
      <w:t>3</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62"/>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22"/>
        <w:position w:val="-4"/>
      </w:rPr>
      <w:t>4</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77"/>
      <w:spacing w:line="176"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7"/>
        <w:position w:val="-3"/>
      </w:rPr>
      <w:t>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8329" w:firstLine="3"/>
      <w:spacing w:before="75"/>
      <w:rPr>
        <w:sz w:val="19"/>
        <w:szCs w:val="19"/>
      </w:rPr>
    </w:pPr>
    <w:r>
      <w:drawing>
        <wp:anchor distT="0" distB="0" distL="0" distR="0" simplePos="0" relativeHeight="251658240" behindDoc="0" locked="0" layoutInCell="0" allowOverlap="1">
          <wp:simplePos x="0" y="0"/>
          <wp:positionH relativeFrom="page">
            <wp:posOffset>5148961</wp:posOffset>
          </wp:positionH>
          <wp:positionV relativeFrom="page">
            <wp:posOffset>399656</wp:posOffset>
          </wp:positionV>
          <wp:extent cx="1444307" cy="722159"/>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444307" cy="722159"/>
                  </a:xfrm>
                  <a:prstGeom prst="rect">
                    <a:avLst/>
                  </a:prstGeom>
                </pic:spPr>
              </pic:pic>
            </a:graphicData>
          </a:graphic>
        </wp:anchor>
      </w:drawing>
    </w:r>
    <w:r>
      <w:rPr>
        <w:sz w:val="19"/>
        <w:szCs w:val="19"/>
        <w:spacing w:val="-2"/>
      </w:rPr>
      <w:t>ICS</w:t>
    </w:r>
    <w:r>
      <w:rPr>
        <w:sz w:val="19"/>
        <w:szCs w:val="19"/>
        <w:spacing w:val="23"/>
        <w:w w:val="101"/>
      </w:rPr>
      <w:t xml:space="preserve"> </w:t>
    </w:r>
    <w:r>
      <w:rPr>
        <w:sz w:val="19"/>
        <w:szCs w:val="19"/>
        <w:spacing w:val="-2"/>
      </w:rPr>
      <w:t>91. 120.</w:t>
    </w:r>
    <w:r>
      <w:rPr>
        <w:sz w:val="19"/>
        <w:szCs w:val="19"/>
        <w:spacing w:val="-6"/>
      </w:rPr>
      <w:t xml:space="preserve"> </w:t>
    </w:r>
    <w:r>
      <w:rPr>
        <w:sz w:val="19"/>
        <w:szCs w:val="19"/>
        <w:spacing w:val="-2"/>
      </w:rPr>
      <w:t>10</w:t>
    </w:r>
    <w:r>
      <w:rPr>
        <w:sz w:val="19"/>
        <w:szCs w:val="19"/>
      </w:rPr>
      <w:t xml:space="preserve"> </w:t>
    </w:r>
    <w:r>
      <w:rPr>
        <w:sz w:val="19"/>
        <w:szCs w:val="19"/>
      </w:rPr>
      <w:t>CCS</w:t>
    </w:r>
    <w:r>
      <w:rPr>
        <w:sz w:val="19"/>
        <w:szCs w:val="19"/>
        <w:spacing w:val="14"/>
        <w:w w:val="101"/>
      </w:rPr>
      <w:t xml:space="preserve"> </w:t>
    </w:r>
    <w:r>
      <w:rPr>
        <w:sz w:val="19"/>
        <w:szCs w:val="19"/>
        <w:position w:val="-1"/>
      </w:rPr>
      <w:t>Q</w:t>
    </w:r>
    <w:r>
      <w:rPr>
        <w:sz w:val="19"/>
        <w:szCs w:val="19"/>
        <w:spacing w:val="31"/>
        <w:w w:val="101"/>
        <w:position w:val="-1"/>
      </w:rPr>
      <w:t xml:space="preserve"> </w:t>
    </w:r>
    <w:r>
      <w:rPr>
        <w:sz w:val="19"/>
        <w:szCs w:val="19"/>
        <w:spacing w:val="24"/>
      </w:rPr>
      <w:t>25</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7"/>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8"/>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2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60" w:line="237" w:lineRule="auto"/>
      <w:rPr>
        <w:sz w:val="19"/>
        <w:szCs w:val="19"/>
      </w:rPr>
    </w:pPr>
    <w:r>
      <w:rPr>
        <w:sz w:val="19"/>
        <w:szCs w:val="19"/>
      </w:rPr>
      <w:t>GB</w:t>
    </w:r>
    <w:r>
      <w:rPr>
        <w:sz w:val="19"/>
        <w:szCs w:val="19"/>
        <w:spacing w:val="10"/>
      </w:rPr>
      <w:t>/T</w:t>
    </w:r>
    <w:r>
      <w:rPr>
        <w:sz w:val="19"/>
        <w:szCs w:val="19"/>
        <w:spacing w:val="34"/>
      </w:rPr>
      <w:t xml:space="preserve"> </w:t>
    </w:r>
    <w:r>
      <w:rPr>
        <w:sz w:val="19"/>
        <w:szCs w:val="19"/>
        <w:spacing w:val="10"/>
      </w:rPr>
      <w:t>23932—2025</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24"/>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4"/>
      </w:rPr>
      <w:t>/T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4"/>
      </w:rPr>
      <w:t>23932—2025</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14"/>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9"/>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5"/>
      </w:rPr>
      <w:t>/T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5"/>
      </w:rPr>
      <w:t>23932—2025</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Microsoft YaHei" w:hAnsi="Microsoft YaHei" w:eastAsia="Microsoft YaHei" w:cs="Microsoft YaHei"/>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0" Type="http://schemas.openxmlformats.org/officeDocument/2006/relationships/fontTable" Target="fontTable.xml"/><Relationship Id="rId8" Type="http://schemas.openxmlformats.org/officeDocument/2006/relationships/image" Target="media/image4.png"/><Relationship Id="rId79" Type="http://schemas.openxmlformats.org/officeDocument/2006/relationships/styles" Target="styles.xml"/><Relationship Id="rId78" Type="http://schemas.openxmlformats.org/officeDocument/2006/relationships/settings" Target="settings.xml"/><Relationship Id="rId77" Type="http://schemas.openxmlformats.org/officeDocument/2006/relationships/footer" Target="footer29.xml"/><Relationship Id="rId76" Type="http://schemas.openxmlformats.org/officeDocument/2006/relationships/header" Target="header24.xml"/><Relationship Id="rId75" Type="http://schemas.openxmlformats.org/officeDocument/2006/relationships/image" Target="media/image25.jpeg"/><Relationship Id="rId74" Type="http://schemas.openxmlformats.org/officeDocument/2006/relationships/image" Target="media/image24.jpeg"/><Relationship Id="rId73" Type="http://schemas.openxmlformats.org/officeDocument/2006/relationships/footer" Target="footer28.xml"/><Relationship Id="rId72" Type="http://schemas.openxmlformats.org/officeDocument/2006/relationships/header" Target="header23.xml"/><Relationship Id="rId71" Type="http://schemas.openxmlformats.org/officeDocument/2006/relationships/image" Target="media/image23.jpeg"/><Relationship Id="rId70" Type="http://schemas.openxmlformats.org/officeDocument/2006/relationships/image" Target="media/image22.jpeg"/><Relationship Id="rId7" Type="http://schemas.openxmlformats.org/officeDocument/2006/relationships/footer" Target="footer2.xml"/><Relationship Id="rId69" Type="http://schemas.openxmlformats.org/officeDocument/2006/relationships/footer" Target="footer27.xml"/><Relationship Id="rId68" Type="http://schemas.openxmlformats.org/officeDocument/2006/relationships/header" Target="header22.xml"/><Relationship Id="rId67" Type="http://schemas.openxmlformats.org/officeDocument/2006/relationships/image" Target="media/image21.png"/><Relationship Id="rId66" Type="http://schemas.openxmlformats.org/officeDocument/2006/relationships/footer" Target="footer26.xml"/><Relationship Id="rId65" Type="http://schemas.openxmlformats.org/officeDocument/2006/relationships/header" Target="header21.xml"/><Relationship Id="rId64" Type="http://schemas.openxmlformats.org/officeDocument/2006/relationships/image" Target="media/image20.jpeg"/><Relationship Id="rId63" Type="http://schemas.openxmlformats.org/officeDocument/2006/relationships/header" Target="header20.xml"/><Relationship Id="rId62" Type="http://schemas.openxmlformats.org/officeDocument/2006/relationships/image" Target="media/image19.png"/><Relationship Id="rId61" Type="http://schemas.openxmlformats.org/officeDocument/2006/relationships/footer" Target="footer25.xml"/><Relationship Id="rId60" Type="http://schemas.openxmlformats.org/officeDocument/2006/relationships/image" Target="media/image18.jpeg"/><Relationship Id="rId6" Type="http://schemas.openxmlformats.org/officeDocument/2006/relationships/footer" Target="footer1.xml"/><Relationship Id="rId59" Type="http://schemas.openxmlformats.org/officeDocument/2006/relationships/image" Target="media/image17.png"/><Relationship Id="rId58" Type="http://schemas.openxmlformats.org/officeDocument/2006/relationships/footer" Target="footer24.xml"/><Relationship Id="rId57" Type="http://schemas.openxmlformats.org/officeDocument/2006/relationships/header" Target="header19.xml"/><Relationship Id="rId56" Type="http://schemas.openxmlformats.org/officeDocument/2006/relationships/image" Target="media/image16.png"/><Relationship Id="rId55" Type="http://schemas.openxmlformats.org/officeDocument/2006/relationships/footer" Target="footer23.xml"/><Relationship Id="rId54" Type="http://schemas.openxmlformats.org/officeDocument/2006/relationships/header" Target="header18.xml"/><Relationship Id="rId53" Type="http://schemas.openxmlformats.org/officeDocument/2006/relationships/image" Target="media/image15.jpeg"/><Relationship Id="rId52" Type="http://schemas.openxmlformats.org/officeDocument/2006/relationships/image" Target="media/image14.jpeg"/><Relationship Id="rId51" Type="http://schemas.openxmlformats.org/officeDocument/2006/relationships/image" Target="media/image13.jpeg"/><Relationship Id="rId50" Type="http://schemas.openxmlformats.org/officeDocument/2006/relationships/image" Target="media/image12.png"/><Relationship Id="rId5" Type="http://schemas.openxmlformats.org/officeDocument/2006/relationships/header" Target="header3.xml"/><Relationship Id="rId49" Type="http://schemas.openxmlformats.org/officeDocument/2006/relationships/footer" Target="footer22.xml"/><Relationship Id="rId48" Type="http://schemas.openxmlformats.org/officeDocument/2006/relationships/header" Target="header17.xml"/><Relationship Id="rId47" Type="http://schemas.openxmlformats.org/officeDocument/2006/relationships/image" Target="media/image11.png"/><Relationship Id="rId46" Type="http://schemas.openxmlformats.org/officeDocument/2006/relationships/footer" Target="footer21.xml"/><Relationship Id="rId45" Type="http://schemas.openxmlformats.org/officeDocument/2006/relationships/header" Target="header16.xml"/><Relationship Id="rId44" Type="http://schemas.openxmlformats.org/officeDocument/2006/relationships/image" Target="media/image10.png"/><Relationship Id="rId43" Type="http://schemas.openxmlformats.org/officeDocument/2006/relationships/footer" Target="footer20.xml"/><Relationship Id="rId42" Type="http://schemas.openxmlformats.org/officeDocument/2006/relationships/image" Target="media/image9.png"/><Relationship Id="rId41" Type="http://schemas.openxmlformats.org/officeDocument/2006/relationships/image" Target="media/image8.png"/><Relationship Id="rId40" Type="http://schemas.openxmlformats.org/officeDocument/2006/relationships/footer" Target="footer19.xml"/><Relationship Id="rId4" Type="http://schemas.openxmlformats.org/officeDocument/2006/relationships/image" Target="media/image3.png"/><Relationship Id="rId39" Type="http://schemas.openxmlformats.org/officeDocument/2006/relationships/image" Target="media/image7.png"/><Relationship Id="rId38" Type="http://schemas.openxmlformats.org/officeDocument/2006/relationships/image" Target="media/image6.png"/><Relationship Id="rId37" Type="http://schemas.openxmlformats.org/officeDocument/2006/relationships/image" Target="media/image5.jpeg"/><Relationship Id="rId36" Type="http://schemas.openxmlformats.org/officeDocument/2006/relationships/footer" Target="footer18.xml"/><Relationship Id="rId35" Type="http://schemas.openxmlformats.org/officeDocument/2006/relationships/header" Target="header15.xml"/><Relationship Id="rId34" Type="http://schemas.openxmlformats.org/officeDocument/2006/relationships/footer" Target="footer17.xml"/><Relationship Id="rId33" Type="http://schemas.openxmlformats.org/officeDocument/2006/relationships/header" Target="header14.xml"/><Relationship Id="rId32" Type="http://schemas.openxmlformats.org/officeDocument/2006/relationships/footer" Target="footer16.xml"/><Relationship Id="rId31" Type="http://schemas.openxmlformats.org/officeDocument/2006/relationships/header" Target="header13.xml"/><Relationship Id="rId30" Type="http://schemas.openxmlformats.org/officeDocument/2006/relationships/footer" Target="footer15.xml"/><Relationship Id="rId3" Type="http://schemas.openxmlformats.org/officeDocument/2006/relationships/header" Target="header2.xml"/><Relationship Id="rId29" Type="http://schemas.openxmlformats.org/officeDocument/2006/relationships/footer" Target="footer14.xml"/><Relationship Id="rId28" Type="http://schemas.openxmlformats.org/officeDocument/2006/relationships/footer" Target="footer13.xml"/><Relationship Id="rId27" Type="http://schemas.openxmlformats.org/officeDocument/2006/relationships/header" Target="header12.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1.xml"/><Relationship Id="rId22" Type="http://schemas.openxmlformats.org/officeDocument/2006/relationships/footer" Target="footer9.xml"/><Relationship Id="rId21" Type="http://schemas.openxmlformats.org/officeDocument/2006/relationships/header" Target="header10.xml"/><Relationship Id="rId20" Type="http://schemas.openxmlformats.org/officeDocument/2006/relationships/footer" Target="footer8.xml"/><Relationship Id="rId2" Type="http://schemas.openxmlformats.org/officeDocument/2006/relationships/image" Target="media/image2.png"/><Relationship Id="rId19" Type="http://schemas.openxmlformats.org/officeDocument/2006/relationships/header" Target="header9.xml"/><Relationship Id="rId18" Type="http://schemas.openxmlformats.org/officeDocument/2006/relationships/footer" Target="footer7.xml"/><Relationship Id="rId17" Type="http://schemas.openxmlformats.org/officeDocument/2006/relationships/header" Target="header8.xml"/><Relationship Id="rId16" Type="http://schemas.openxmlformats.org/officeDocument/2006/relationships/footer" Target="footer6.xml"/><Relationship Id="rId15" Type="http://schemas.openxmlformats.org/officeDocument/2006/relationships/header" Target="header7.xml"/><Relationship Id="rId14" Type="http://schemas.openxmlformats.org/officeDocument/2006/relationships/footer" Target="footer5.xml"/><Relationship Id="rId13" Type="http://schemas.openxmlformats.org/officeDocument/2006/relationships/header" Target="header6.xml"/><Relationship Id="rId12" Type="http://schemas.openxmlformats.org/officeDocument/2006/relationships/footer" Target="footer4.xml"/><Relationship Id="rId11" Type="http://schemas.openxmlformats.org/officeDocument/2006/relationships/header" Target="header5.xml"/><Relationship Id="rId10" Type="http://schemas.openxmlformats.org/officeDocument/2006/relationships/footer" Target="footer3.xml"/><Relationship Id="rId1" Type="http://schemas.openxmlformats.org/officeDocument/2006/relationships/header" Target="header1.xml"/></Relationships>
</file>

<file path=word/_rels/footer27.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ap:Application>创建者</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标题</dc:title>
  <dc:subject>科目</dc:subject>
  <dc:creator>作者</dc:creator>
  <cp:keywords>关键字</cp:keywords>
  <dcterms:created xsi:type="dcterms:W3CDTF">2026-01-27T16:24:00Z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2026-07-14T11:27:53</vt:filetime>
  </property>
</Properties>
</file>