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before="117" w:line="238" w:lineRule="exact"/>
        <w:rPr/>
      </w:pPr>
      <w:r>
        <w:rPr>
          <w:position w:val="-4"/>
        </w:rPr>
        <w:pict>
          <v:shape id="_x0000_s2"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ind w:left="1237" w:right="8329" w:firstLine="3"/>
        <w:spacing w:before="228" w:line="242" w:lineRule="auto"/>
        <w:rPr>
          <w:sz w:val="19"/>
          <w:szCs w:val="19"/>
        </w:rPr>
      </w:pPr>
      <w:r>
        <w:drawing>
          <wp:anchor distT="0" distB="0" distL="0" distR="0" simplePos="0" relativeHeight="251658240" behindDoc="0" locked="0" layoutInCell="1" allowOverlap="1">
            <wp:simplePos x="0" y="0"/>
            <wp:positionH relativeFrom="column">
              <wp:posOffset>5028310</wp:posOffset>
            </wp:positionH>
            <wp:positionV relativeFrom="paragraph">
              <wp:posOffset>173663</wp:posOffset>
            </wp:positionV>
            <wp:extent cx="1444307" cy="722159"/>
            <wp:effectExtent l="0" t="0" r="0" b="0"/>
            <wp:wrapNone/>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1444307" cy="722159"/>
                    </a:xfrm>
                    <a:prstGeom prst="rect">
                      <a:avLst/>
                    </a:prstGeom>
                  </pic:spPr>
                </pic:pic>
              </a:graphicData>
            </a:graphic>
          </wp:anchor>
        </w:drawing>
      </w:r>
      <w:r>
        <w:rPr>
          <w:sz w:val="19"/>
          <w:szCs w:val="19"/>
        </w:rPr>
        <w:t>ICS</w:t>
      </w:r>
      <w:r>
        <w:rPr>
          <w:sz w:val="19"/>
          <w:szCs w:val="19"/>
          <w:spacing w:val="24"/>
        </w:rPr>
        <w:t xml:space="preserve"> </w:t>
      </w:r>
      <w:r>
        <w:rPr>
          <w:sz w:val="19"/>
          <w:szCs w:val="19"/>
          <w:spacing w:val="2"/>
        </w:rPr>
        <w:t>91. 100.30</w:t>
      </w:r>
      <w:r>
        <w:rPr>
          <w:sz w:val="19"/>
          <w:szCs w:val="19"/>
        </w:rPr>
        <w:t xml:space="preserve"> </w:t>
      </w:r>
      <w:r>
        <w:rPr>
          <w:sz w:val="19"/>
          <w:szCs w:val="19"/>
        </w:rPr>
        <w:t>CCS</w:t>
      </w:r>
      <w:r>
        <w:rPr>
          <w:sz w:val="19"/>
          <w:szCs w:val="19"/>
          <w:spacing w:val="15"/>
        </w:rPr>
        <w:t xml:space="preserve"> </w:t>
      </w:r>
      <w:r>
        <w:rPr>
          <w:sz w:val="19"/>
          <w:szCs w:val="19"/>
          <w:position w:val="-1"/>
        </w:rPr>
        <w:t>Q</w:t>
      </w:r>
      <w:r>
        <w:rPr>
          <w:sz w:val="19"/>
          <w:szCs w:val="19"/>
          <w:spacing w:val="1"/>
          <w:position w:val="-1"/>
        </w:rPr>
        <w:t xml:space="preserve">  </w:t>
      </w:r>
      <w:r>
        <w:rPr>
          <w:sz w:val="19"/>
          <w:szCs w:val="19"/>
          <w:spacing w:val="13"/>
        </w:rPr>
        <w:t>14</w:t>
      </w:r>
    </w:p>
    <w:p>
      <w:pPr>
        <w:pStyle w:val="BodyText"/>
        <w:spacing w:line="270" w:lineRule="auto"/>
        <w:rPr/>
      </w:pPr>
      <w:r/>
    </w:p>
    <w:p>
      <w:pPr>
        <w:pStyle w:val="BodyText"/>
        <w:spacing w:line="270" w:lineRule="auto"/>
        <w:rPr/>
      </w:pPr>
      <w:r/>
    </w:p>
    <w:p>
      <w:pPr>
        <w:pStyle w:val="BodyText"/>
        <w:spacing w:line="271" w:lineRule="auto"/>
        <w:rPr/>
      </w:pPr>
      <w:r/>
    </w:p>
    <w:p>
      <w:pPr>
        <w:pStyle w:val="BodyText"/>
        <w:spacing w:line="271" w:lineRule="auto"/>
        <w:rPr/>
      </w:pPr>
      <w:r/>
    </w:p>
    <w:p>
      <w:pPr>
        <w:spacing w:before="194" w:line="212" w:lineRule="auto"/>
        <w:jc w:val="right"/>
        <w:rPr>
          <w:rFonts w:ascii="FZXiaoBiaoSong-B05" w:hAnsi="FZXiaoBiaoSong-B05" w:eastAsia="FZXiaoBiaoSong-B05" w:cs="FZXiaoBiaoSong-B05"/>
          <w:sz w:val="51"/>
          <w:szCs w:val="51"/>
        </w:rPr>
      </w:pPr>
      <w:r>
        <w:rPr>
          <w:rFonts w:ascii="FZXiaoBiaoSong-B05" w:hAnsi="FZXiaoBiaoSong-B05" w:eastAsia="FZXiaoBiaoSong-B05" w:cs="FZXiaoBiaoSong-B05"/>
          <w:sz w:val="51"/>
          <w:szCs w:val="51"/>
          <w:spacing w:val="22"/>
          <w:w w:val="125"/>
        </w:rPr>
        <w:t>中</w:t>
      </w:r>
      <w:r>
        <w:rPr>
          <w:rFonts w:ascii="FZXiaoBiaoSong-B05" w:hAnsi="FZXiaoBiaoSong-B05" w:eastAsia="FZXiaoBiaoSong-B05" w:cs="FZXiaoBiaoSong-B05"/>
          <w:sz w:val="51"/>
          <w:szCs w:val="51"/>
          <w:spacing w:val="102"/>
        </w:rPr>
        <w:t xml:space="preserve"> </w:t>
      </w:r>
      <w:r>
        <w:rPr>
          <w:rFonts w:ascii="FZXiaoBiaoSong-B05" w:hAnsi="FZXiaoBiaoSong-B05" w:eastAsia="FZXiaoBiaoSong-B05" w:cs="FZXiaoBiaoSong-B05"/>
          <w:sz w:val="51"/>
          <w:szCs w:val="51"/>
          <w:spacing w:val="22"/>
          <w:w w:val="125"/>
        </w:rPr>
        <w:t>华</w:t>
      </w:r>
      <w:r>
        <w:rPr>
          <w:rFonts w:ascii="FZXiaoBiaoSong-B05" w:hAnsi="FZXiaoBiaoSong-B05" w:eastAsia="FZXiaoBiaoSong-B05" w:cs="FZXiaoBiaoSong-B05"/>
          <w:sz w:val="51"/>
          <w:szCs w:val="51"/>
          <w:spacing w:val="99"/>
        </w:rPr>
        <w:t xml:space="preserve"> </w:t>
      </w:r>
      <w:r>
        <w:rPr>
          <w:rFonts w:ascii="FZXiaoBiaoSong-B05" w:hAnsi="FZXiaoBiaoSong-B05" w:eastAsia="FZXiaoBiaoSong-B05" w:cs="FZXiaoBiaoSong-B05"/>
          <w:sz w:val="51"/>
          <w:szCs w:val="51"/>
          <w:spacing w:val="22"/>
          <w:w w:val="125"/>
        </w:rPr>
        <w:t>人</w:t>
      </w:r>
      <w:r>
        <w:rPr>
          <w:rFonts w:ascii="FZXiaoBiaoSong-B05" w:hAnsi="FZXiaoBiaoSong-B05" w:eastAsia="FZXiaoBiaoSong-B05" w:cs="FZXiaoBiaoSong-B05"/>
          <w:sz w:val="51"/>
          <w:szCs w:val="51"/>
          <w:spacing w:val="4"/>
        </w:rPr>
        <w:t xml:space="preserve">  </w:t>
      </w:r>
      <w:r>
        <w:rPr>
          <w:rFonts w:ascii="FZXiaoBiaoSong-B05" w:hAnsi="FZXiaoBiaoSong-B05" w:eastAsia="FZXiaoBiaoSong-B05" w:cs="FZXiaoBiaoSong-B05"/>
          <w:sz w:val="51"/>
          <w:szCs w:val="51"/>
          <w:spacing w:val="22"/>
          <w:w w:val="125"/>
        </w:rPr>
        <w:t>民</w:t>
      </w:r>
      <w:r>
        <w:rPr>
          <w:rFonts w:ascii="FZXiaoBiaoSong-B05" w:hAnsi="FZXiaoBiaoSong-B05" w:eastAsia="FZXiaoBiaoSong-B05" w:cs="FZXiaoBiaoSong-B05"/>
          <w:sz w:val="51"/>
          <w:szCs w:val="51"/>
          <w:spacing w:val="97"/>
        </w:rPr>
        <w:t xml:space="preserve"> </w:t>
      </w:r>
      <w:r>
        <w:rPr>
          <w:rFonts w:ascii="FZXiaoBiaoSong-B05" w:hAnsi="FZXiaoBiaoSong-B05" w:eastAsia="FZXiaoBiaoSong-B05" w:cs="FZXiaoBiaoSong-B05"/>
          <w:sz w:val="51"/>
          <w:szCs w:val="51"/>
          <w:spacing w:val="22"/>
          <w:w w:val="125"/>
        </w:rPr>
        <w:t>共</w:t>
      </w:r>
      <w:r>
        <w:rPr>
          <w:rFonts w:ascii="FZXiaoBiaoSong-B05" w:hAnsi="FZXiaoBiaoSong-B05" w:eastAsia="FZXiaoBiaoSong-B05" w:cs="FZXiaoBiaoSong-B05"/>
          <w:sz w:val="51"/>
          <w:szCs w:val="51"/>
          <w:spacing w:val="98"/>
        </w:rPr>
        <w:t xml:space="preserve"> </w:t>
      </w:r>
      <w:r>
        <w:rPr>
          <w:rFonts w:ascii="FZXiaoBiaoSong-B05" w:hAnsi="FZXiaoBiaoSong-B05" w:eastAsia="FZXiaoBiaoSong-B05" w:cs="FZXiaoBiaoSong-B05"/>
          <w:sz w:val="51"/>
          <w:szCs w:val="51"/>
          <w:spacing w:val="22"/>
          <w:w w:val="125"/>
        </w:rPr>
        <w:t>和</w:t>
      </w:r>
      <w:r>
        <w:rPr>
          <w:rFonts w:ascii="FZXiaoBiaoSong-B05" w:hAnsi="FZXiaoBiaoSong-B05" w:eastAsia="FZXiaoBiaoSong-B05" w:cs="FZXiaoBiaoSong-B05"/>
          <w:sz w:val="51"/>
          <w:szCs w:val="51"/>
          <w:spacing w:val="5"/>
        </w:rPr>
        <w:t xml:space="preserve">  </w:t>
      </w:r>
      <w:r>
        <w:rPr>
          <w:rFonts w:ascii="FZXiaoBiaoSong-B05" w:hAnsi="FZXiaoBiaoSong-B05" w:eastAsia="FZXiaoBiaoSong-B05" w:cs="FZXiaoBiaoSong-B05"/>
          <w:sz w:val="51"/>
          <w:szCs w:val="51"/>
          <w:spacing w:val="22"/>
          <w:w w:val="125"/>
        </w:rPr>
        <w:t>国</w:t>
      </w:r>
      <w:r>
        <w:rPr>
          <w:rFonts w:ascii="FZXiaoBiaoSong-B05" w:hAnsi="FZXiaoBiaoSong-B05" w:eastAsia="FZXiaoBiaoSong-B05" w:cs="FZXiaoBiaoSong-B05"/>
          <w:sz w:val="51"/>
          <w:szCs w:val="51"/>
          <w:spacing w:val="6"/>
        </w:rPr>
        <w:t xml:space="preserve">  </w:t>
      </w:r>
      <w:r>
        <w:rPr>
          <w:rFonts w:ascii="FZXiaoBiaoSong-B05" w:hAnsi="FZXiaoBiaoSong-B05" w:eastAsia="FZXiaoBiaoSong-B05" w:cs="FZXiaoBiaoSong-B05"/>
          <w:sz w:val="51"/>
          <w:szCs w:val="51"/>
          <w:spacing w:val="22"/>
          <w:w w:val="125"/>
        </w:rPr>
        <w:t>国</w:t>
      </w:r>
      <w:r>
        <w:rPr>
          <w:rFonts w:ascii="FZXiaoBiaoSong-B05" w:hAnsi="FZXiaoBiaoSong-B05" w:eastAsia="FZXiaoBiaoSong-B05" w:cs="FZXiaoBiaoSong-B05"/>
          <w:sz w:val="51"/>
          <w:szCs w:val="51"/>
          <w:spacing w:val="94"/>
        </w:rPr>
        <w:t xml:space="preserve"> </w:t>
      </w:r>
      <w:r>
        <w:rPr>
          <w:rFonts w:ascii="FZXiaoBiaoSong-B05" w:hAnsi="FZXiaoBiaoSong-B05" w:eastAsia="FZXiaoBiaoSong-B05" w:cs="FZXiaoBiaoSong-B05"/>
          <w:sz w:val="51"/>
          <w:szCs w:val="51"/>
          <w:spacing w:val="22"/>
          <w:w w:val="125"/>
        </w:rPr>
        <w:t>家</w:t>
      </w:r>
      <w:r>
        <w:rPr>
          <w:rFonts w:ascii="FZXiaoBiaoSong-B05" w:hAnsi="FZXiaoBiaoSong-B05" w:eastAsia="FZXiaoBiaoSong-B05" w:cs="FZXiaoBiaoSong-B05"/>
          <w:sz w:val="51"/>
          <w:szCs w:val="51"/>
          <w:spacing w:val="101"/>
        </w:rPr>
        <w:t xml:space="preserve"> </w:t>
      </w:r>
      <w:r>
        <w:rPr>
          <w:rFonts w:ascii="FZXiaoBiaoSong-B05" w:hAnsi="FZXiaoBiaoSong-B05" w:eastAsia="FZXiaoBiaoSong-B05" w:cs="FZXiaoBiaoSong-B05"/>
          <w:sz w:val="51"/>
          <w:szCs w:val="51"/>
          <w:spacing w:val="22"/>
          <w:w w:val="125"/>
        </w:rPr>
        <w:t>标</w:t>
      </w:r>
      <w:r>
        <w:rPr>
          <w:rFonts w:ascii="FZXiaoBiaoSong-B05" w:hAnsi="FZXiaoBiaoSong-B05" w:eastAsia="FZXiaoBiaoSong-B05" w:cs="FZXiaoBiaoSong-B05"/>
          <w:sz w:val="51"/>
          <w:szCs w:val="51"/>
          <w:spacing w:val="102"/>
        </w:rPr>
        <w:t xml:space="preserve"> </w:t>
      </w:r>
      <w:r>
        <w:rPr>
          <w:rFonts w:ascii="FZXiaoBiaoSong-B05" w:hAnsi="FZXiaoBiaoSong-B05" w:eastAsia="FZXiaoBiaoSong-B05" w:cs="FZXiaoBiaoSong-B05"/>
          <w:sz w:val="51"/>
          <w:szCs w:val="51"/>
          <w:spacing w:val="22"/>
          <w:w w:val="125"/>
        </w:rPr>
        <w:t>准</w:t>
      </w:r>
    </w:p>
    <w:p>
      <w:pPr>
        <w:pStyle w:val="BodyText"/>
        <w:ind w:left="8507" w:right="242" w:hanging="126"/>
        <w:spacing w:before="275" w:line="319" w:lineRule="auto"/>
        <w:rPr>
          <w:sz w:val="19"/>
          <w:szCs w:val="19"/>
        </w:rPr>
      </w:pPr>
      <w:r>
        <w:rPr>
          <w:sz w:val="26"/>
          <w:szCs w:val="26"/>
          <w:position w:val="1"/>
        </w:rPr>
        <w:t>GB</w:t>
      </w:r>
      <w:r>
        <w:rPr>
          <w:sz w:val="26"/>
          <w:szCs w:val="26"/>
          <w:spacing w:val="12"/>
          <w:position w:val="1"/>
        </w:rPr>
        <w:t>/T</w:t>
      </w:r>
      <w:r>
        <w:rPr>
          <w:sz w:val="26"/>
          <w:szCs w:val="26"/>
          <w:spacing w:val="31"/>
          <w:position w:val="1"/>
        </w:rPr>
        <w:t xml:space="preserve"> </w:t>
      </w:r>
      <w:r>
        <w:rPr>
          <w:sz w:val="26"/>
          <w:szCs w:val="26"/>
          <w:spacing w:val="12"/>
        </w:rPr>
        <w:t>7897—2026</w:t>
      </w:r>
      <w:r>
        <w:rPr>
          <w:rFonts w:ascii="SimHei" w:hAnsi="SimHei" w:eastAsia="SimHei" w:cs="SimHei"/>
          <w:sz w:val="19"/>
          <w:szCs w:val="19"/>
          <w:spacing w:val="14"/>
          <w:position w:val="1"/>
        </w:rPr>
        <w:t>代替</w:t>
      </w:r>
      <w:r>
        <w:rPr>
          <w:rFonts w:ascii="SimHei" w:hAnsi="SimHei" w:eastAsia="SimHei" w:cs="SimHei"/>
          <w:sz w:val="19"/>
          <w:szCs w:val="19"/>
          <w:spacing w:val="-14"/>
          <w:position w:val="1"/>
        </w:rPr>
        <w:t xml:space="preserve"> </w:t>
      </w:r>
      <w:r>
        <w:rPr>
          <w:sz w:val="19"/>
          <w:szCs w:val="19"/>
        </w:rPr>
        <w:t>GB</w:t>
      </w:r>
      <w:r>
        <w:rPr>
          <w:sz w:val="19"/>
          <w:szCs w:val="19"/>
          <w:spacing w:val="14"/>
        </w:rPr>
        <w:t>/T7897—2008</w:t>
      </w:r>
    </w:p>
    <w:p>
      <w:pPr>
        <w:pStyle w:val="BodyText"/>
        <w:spacing w:line="252" w:lineRule="auto"/>
        <w:rPr/>
      </w:pPr>
      <w:r>
        <w:pict>
          <v:shape id="_x0000_s4" style="position:absolute;margin-left:62.221pt;margin-top:10.8223pt;mso-position-vertical-relative:text;mso-position-horizontal-relative:text;width:481.1pt;height:0.8pt;z-index:251659264;" filled="false" strokecolor="#231F20" strokeweight="0.76pt" coordsize="9622,16" coordorigin="0,0" path="m0,7l9621,7e">
            <v:stroke joinstyle="miter" miterlimit="10"/>
          </v:shape>
        </w:pict>
      </w: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ind w:left="2236"/>
        <w:spacing w:before="166" w:line="672" w:lineRule="exact"/>
        <w:rPr>
          <w:rFonts w:ascii="SimHei" w:hAnsi="SimHei" w:eastAsia="SimHei" w:cs="SimHei"/>
          <w:sz w:val="51"/>
          <w:szCs w:val="51"/>
        </w:rPr>
      </w:pPr>
      <w:r>
        <w:rPr>
          <w:rFonts w:ascii="SimHei" w:hAnsi="SimHei" w:eastAsia="SimHei" w:cs="SimHei"/>
          <w:sz w:val="51"/>
          <w:szCs w:val="51"/>
          <w:spacing w:val="35"/>
          <w:position w:val="2"/>
        </w:rPr>
        <w:t>钢丝网水泥用砂浆性能试验方法</w:t>
      </w:r>
    </w:p>
    <w:p>
      <w:pPr>
        <w:pStyle w:val="BodyText"/>
        <w:spacing w:line="368" w:lineRule="auto"/>
        <w:rPr/>
      </w:pPr>
      <w:r/>
    </w:p>
    <w:p>
      <w:pPr>
        <w:pStyle w:val="BodyText"/>
        <w:ind w:left="2901"/>
        <w:spacing w:before="75" w:line="192" w:lineRule="auto"/>
        <w:rPr>
          <w:sz w:val="26"/>
          <w:szCs w:val="26"/>
        </w:rPr>
      </w:pPr>
      <w:r>
        <w:rPr>
          <w:sz w:val="26"/>
          <w:szCs w:val="26"/>
          <w:spacing w:val="18"/>
        </w:rPr>
        <w:t>Testmethodsofpropertiesofmorta</w:t>
      </w:r>
      <w:r>
        <w:rPr>
          <w:sz w:val="26"/>
          <w:szCs w:val="26"/>
          <w:spacing w:val="17"/>
        </w:rPr>
        <w:t>r</w:t>
      </w:r>
      <w:r>
        <w:rPr>
          <w:sz w:val="26"/>
          <w:szCs w:val="26"/>
          <w:spacing w:val="-41"/>
        </w:rPr>
        <w:t xml:space="preserve"> </w:t>
      </w:r>
      <w:r>
        <w:rPr>
          <w:sz w:val="26"/>
          <w:szCs w:val="26"/>
          <w:spacing w:val="17"/>
        </w:rPr>
        <w:t>for</w:t>
      </w:r>
      <w:r>
        <w:rPr>
          <w:sz w:val="26"/>
          <w:szCs w:val="26"/>
          <w:spacing w:val="-40"/>
        </w:rPr>
        <w:t xml:space="preserve"> </w:t>
      </w:r>
      <w:r>
        <w:rPr>
          <w:sz w:val="26"/>
          <w:szCs w:val="26"/>
          <w:spacing w:val="17"/>
        </w:rPr>
        <w:t>ferrocement</w:t>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ind w:right="23"/>
        <w:spacing w:before="85" w:line="239" w:lineRule="auto"/>
        <w:jc w:val="right"/>
        <w:rPr>
          <w:rFonts w:ascii="SimHei" w:hAnsi="SimHei" w:eastAsia="SimHei" w:cs="SimHei"/>
          <w:sz w:val="26"/>
          <w:szCs w:val="26"/>
        </w:rPr>
      </w:pPr>
      <w:r>
        <w:pict>
          <v:shape id="_x0000_s6" style="position:absolute;margin-left:62.221pt;margin-top:22.1894pt;mso-position-vertical-relative:text;mso-position-horizontal-relative:text;width:481.1pt;height:0.8pt;z-index:251660288;" filled="false" strokecolor="#231F20" strokeweight="0.76pt" coordsize="9622,16" coordorigin="0,0" path="m0,7l9621,7e">
            <v:stroke joinstyle="miter" miterlimit="10"/>
          </v:shape>
        </w:pict>
      </w:r>
      <w:r>
        <w:rPr>
          <w:sz w:val="26"/>
          <w:szCs w:val="26"/>
          <w:spacing w:val="5"/>
          <w:position w:val="-1"/>
        </w:rPr>
        <w:t>2026-01-28</w:t>
      </w:r>
      <w:r>
        <w:rPr>
          <w:rFonts w:ascii="SimHei" w:hAnsi="SimHei" w:eastAsia="SimHei" w:cs="SimHei"/>
          <w:sz w:val="26"/>
          <w:szCs w:val="26"/>
          <w:spacing w:val="5"/>
          <w:position w:val="2"/>
        </w:rPr>
        <w:t>发布</w:t>
      </w:r>
      <w:r>
        <w:rPr>
          <w:rFonts w:ascii="SimHei" w:hAnsi="SimHei" w:eastAsia="SimHei" w:cs="SimHei"/>
          <w:sz w:val="26"/>
          <w:szCs w:val="26"/>
          <w:spacing w:val="5"/>
          <w:position w:val="2"/>
        </w:rPr>
        <w:t xml:space="preserve">                                           </w:t>
      </w:r>
      <w:r>
        <w:rPr>
          <w:sz w:val="26"/>
          <w:szCs w:val="26"/>
          <w:spacing w:val="5"/>
          <w:position w:val="-1"/>
        </w:rPr>
        <w:t>2026-08-</w:t>
      </w:r>
      <w:r>
        <w:rPr>
          <w:sz w:val="26"/>
          <w:szCs w:val="26"/>
          <w:spacing w:val="4"/>
          <w:position w:val="-1"/>
        </w:rPr>
        <w:t>01</w:t>
      </w:r>
      <w:r>
        <w:rPr>
          <w:rFonts w:ascii="SimHei" w:hAnsi="SimHei" w:eastAsia="SimHei" w:cs="SimHei"/>
          <w:sz w:val="26"/>
          <w:szCs w:val="26"/>
          <w:spacing w:val="4"/>
          <w:position w:val="2"/>
        </w:rPr>
        <w:t>实施</w:t>
      </w:r>
    </w:p>
    <w:p>
      <w:pPr>
        <w:spacing w:before="95"/>
        <w:rPr/>
      </w:pPr>
      <w:r/>
    </w:p>
    <w:p>
      <w:pPr>
        <w:sectPr>
          <w:headerReference w:type="default" r:id="rId1"/>
          <w:pgSz w:w="11908" w:h="16841"/>
          <w:pgMar w:top="1" w:right="833" w:bottom="0" w:left="190" w:header="0" w:footer="0" w:gutter="0"/>
          <w:cols w:equalWidth="0" w:num="1">
            <w:col w:w="10884" w:space="0"/>
          </w:cols>
        </w:sectPr>
        <w:rPr/>
      </w:pPr>
    </w:p>
    <w:p>
      <w:pPr>
        <w:ind w:left="3703" w:right="206"/>
        <w:spacing w:before="65" w:line="179" w:lineRule="auto"/>
        <w:rPr>
          <w:rFonts w:ascii="FZXiaoBiaoSong-B05" w:hAnsi="FZXiaoBiaoSong-B05" w:eastAsia="FZXiaoBiaoSong-B05" w:cs="FZXiaoBiaoSong-B05"/>
          <w:sz w:val="33"/>
          <w:szCs w:val="33"/>
        </w:rPr>
      </w:pPr>
      <w:r>
        <w:rPr>
          <w:rFonts w:ascii="FZXiaoBiaoSong-B05" w:hAnsi="FZXiaoBiaoSong-B05" w:eastAsia="FZXiaoBiaoSong-B05" w:cs="FZXiaoBiaoSong-B05"/>
          <w:sz w:val="33"/>
          <w:szCs w:val="33"/>
          <w:spacing w:val="43"/>
        </w:rPr>
        <w:t>国家市场监督管理总局</w:t>
      </w:r>
      <w:r>
        <w:rPr>
          <w:rFonts w:ascii="FZXiaoBiaoSong-B05" w:hAnsi="FZXiaoBiaoSong-B05" w:eastAsia="FZXiaoBiaoSong-B05" w:cs="FZXiaoBiaoSong-B05"/>
          <w:sz w:val="33"/>
          <w:szCs w:val="33"/>
          <w:spacing w:val="43"/>
        </w:rPr>
        <w:t>国家标准化管理委员会</w:t>
      </w:r>
    </w:p>
    <w:p>
      <w:pPr>
        <w:pStyle w:val="BodyText"/>
        <w:spacing w:line="14" w:lineRule="auto"/>
        <w:rPr>
          <w:sz w:val="2"/>
        </w:rPr>
      </w:pPr>
      <w:r>
        <w:rPr>
          <w:sz w:val="2"/>
          <w:szCs w:val="2"/>
        </w:rPr>
        <w:br w:type="column"/>
      </w:r>
    </w:p>
    <w:p>
      <w:pPr>
        <w:spacing w:before="269" w:line="341" w:lineRule="exact"/>
        <w:rPr>
          <w:rFonts w:ascii="SimHei" w:hAnsi="SimHei" w:eastAsia="SimHei" w:cs="SimHei"/>
          <w:sz w:val="26"/>
          <w:szCs w:val="26"/>
        </w:rPr>
      </w:pPr>
      <w:r>
        <w:rPr>
          <w:rFonts w:ascii="SimHei" w:hAnsi="SimHei" w:eastAsia="SimHei" w:cs="SimHei"/>
          <w:sz w:val="26"/>
          <w:szCs w:val="26"/>
          <w:spacing w:val="-4"/>
          <w:position w:val="1"/>
        </w:rPr>
        <w:t>发</w:t>
      </w:r>
      <w:r>
        <w:rPr>
          <w:rFonts w:ascii="SimHei" w:hAnsi="SimHei" w:eastAsia="SimHei" w:cs="SimHei"/>
          <w:sz w:val="26"/>
          <w:szCs w:val="26"/>
          <w:spacing w:val="35"/>
          <w:position w:val="1"/>
        </w:rPr>
        <w:t xml:space="preserve"> </w:t>
      </w:r>
      <w:r>
        <w:rPr>
          <w:rFonts w:ascii="SimHei" w:hAnsi="SimHei" w:eastAsia="SimHei" w:cs="SimHei"/>
          <w:sz w:val="26"/>
          <w:szCs w:val="26"/>
          <w:spacing w:val="-4"/>
          <w:position w:val="1"/>
        </w:rPr>
        <w:t>布</w:t>
      </w:r>
    </w:p>
    <w:p>
      <w:pPr>
        <w:spacing w:line="341" w:lineRule="exact"/>
        <w:sectPr>
          <w:type w:val="continuous"/>
          <w:pgSz w:w="11908" w:h="16841"/>
          <w:pgMar w:top="1" w:right="833" w:bottom="0" w:left="190" w:header="0" w:footer="0" w:gutter="0"/>
          <w:cols w:equalWidth="0" w:num="2">
            <w:col w:w="7643" w:space="100"/>
            <w:col w:w="3142" w:space="0"/>
          </w:cols>
        </w:sectPr>
        <w:rPr>
          <w:rFonts w:ascii="SimHei" w:hAnsi="SimHei" w:eastAsia="SimHei" w:cs="SimHei"/>
          <w:sz w:val="26"/>
          <w:szCs w:val="26"/>
        </w:rPr>
      </w:pPr>
    </w:p>
    <w:p>
      <w:pPr>
        <w:spacing w:line="237" w:lineRule="exact"/>
        <w:rPr/>
      </w:pPr>
      <w:r>
        <w:rPr>
          <w:position w:val="-4"/>
        </w:rPr>
        <w:pict>
          <v:shape id="_x0000_s8" style="mso-position-vertical-relative:line;mso-position-horizontal-relative:char;width:297.1pt;height:11.9pt;" filled="false" strokecolor="#FFFFFF" strokeweight="1.00pt" coordsize="5942,237" coordorigin="0,0" path="m10,227l5931,227l5931,10l10,10l10,227e">
            <v:stroke joinstyle="miter" miterlimit="10"/>
          </v:shape>
        </w:pict>
      </w:r>
    </w:p>
    <w:p>
      <w:pPr>
        <w:spacing w:line="237" w:lineRule="exact"/>
        <w:sectPr>
          <w:pgSz w:w="11908" w:h="16841"/>
          <w:pgMar w:top="119" w:right="1786" w:bottom="0" w:left="190" w:header="0" w:footer="0" w:gutter="0"/>
        </w:sectPr>
        <w:rPr/>
      </w:pPr>
    </w:p>
    <w:p>
      <w:pPr>
        <w:spacing w:line="237" w:lineRule="exact"/>
        <w:rPr/>
      </w:pPr>
      <w:r>
        <w:rPr>
          <w:position w:val="-4"/>
        </w:rPr>
        <w:pict>
          <v:shape id="_x0000_s10"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pStyle w:val="BodyText"/>
        <w:spacing w:line="336" w:lineRule="auto"/>
        <w:rPr/>
      </w:pPr>
      <w:r/>
    </w:p>
    <w:p>
      <w:pPr>
        <w:pStyle w:val="BodyText"/>
        <w:spacing w:line="336" w:lineRule="auto"/>
        <w:rPr/>
      </w:pPr>
      <w:r/>
    </w:p>
    <w:sdt>
      <w:sdtPr>
        <w:rPr>
          <w:rFonts w:ascii="SimHei" w:hAnsi="SimHei" w:eastAsia="SimHei" w:cs="SimHei"/>
          <w:sz w:val="29"/>
          <w:szCs w:val="29"/>
        </w:rPr>
        <w:docPartObj>
          <w:docPartGallery w:val="Table of Contents"/>
          <w:docPartUnique/>
        </w:docPartObj>
      </w:sdtPr>
      <w:sdtEndPr>
        <w:rPr>
          <w:rFonts w:ascii="Microsoft YaHei" w:hAnsi="Microsoft YaHei" w:eastAsia="Microsoft YaHei" w:cs="Microsoft YaHei"/>
          <w:sz w:val="19"/>
          <w:szCs w:val="19"/>
          <w:position w:val="-1"/>
        </w:rPr>
      </w:sdtEndPr>
      <w:sdtContent>
        <w:p>
          <w:pPr>
            <w:ind w:left="5272"/>
            <w:spacing w:before="95" w:line="386" w:lineRule="exact"/>
            <w:rPr>
              <w:rFonts w:ascii="SimHei" w:hAnsi="SimHei" w:eastAsia="SimHei" w:cs="SimHei"/>
              <w:sz w:val="29"/>
              <w:szCs w:val="29"/>
            </w:rPr>
          </w:pPr>
          <w:bookmarkStart w:name="bookmark1" w:id="1"/>
          <w:bookmarkEnd w:id="1"/>
          <w:r>
            <w:rPr>
              <w:rFonts w:ascii="SimHei" w:hAnsi="SimHei" w:eastAsia="SimHei" w:cs="SimHei"/>
              <w:sz w:val="29"/>
              <w:szCs w:val="29"/>
              <w:spacing w:val="-24"/>
              <w:position w:val="1"/>
            </w:rPr>
            <w:t>目</w:t>
          </w:r>
          <w:r>
            <w:rPr>
              <w:rFonts w:ascii="SimHei" w:hAnsi="SimHei" w:eastAsia="SimHei" w:cs="SimHei"/>
              <w:sz w:val="29"/>
              <w:szCs w:val="29"/>
              <w:spacing w:val="19"/>
              <w:position w:val="1"/>
            </w:rPr>
            <w:t xml:space="preserve">    </w:t>
          </w:r>
          <w:r>
            <w:rPr>
              <w:rFonts w:ascii="SimHei" w:hAnsi="SimHei" w:eastAsia="SimHei" w:cs="SimHei"/>
              <w:sz w:val="29"/>
              <w:szCs w:val="29"/>
              <w:spacing w:val="-24"/>
              <w:position w:val="1"/>
            </w:rPr>
            <w:t>次</w:t>
          </w:r>
        </w:p>
        <w:p>
          <w:pPr>
            <w:pStyle w:val="BodyText"/>
            <w:spacing w:line="265" w:lineRule="auto"/>
            <w:rPr/>
          </w:pPr>
          <w:r/>
        </w:p>
        <w:p>
          <w:pPr>
            <w:pStyle w:val="BodyText"/>
            <w:spacing w:line="266" w:lineRule="auto"/>
            <w:rPr/>
          </w:pPr>
          <w:r/>
        </w:p>
        <w:p>
          <w:pPr>
            <w:ind w:left="1239"/>
            <w:spacing w:before="82" w:line="181" w:lineRule="auto"/>
            <w:tabs>
              <w:tab w:val="right" w:leader="dot" w:pos="10443"/>
            </w:tabs>
            <w:rPr>
              <w:rFonts w:ascii="Microsoft YaHei" w:hAnsi="Microsoft YaHei" w:eastAsia="Microsoft YaHei" w:cs="Microsoft YaHei"/>
              <w:sz w:val="19"/>
              <w:szCs w:val="19"/>
            </w:rPr>
          </w:pPr>
          <w:hyperlink w:history="true" w:anchor="bookmark2">
            <w:r>
              <w:rPr>
                <w:rFonts w:ascii="Microsoft YaHei" w:hAnsi="Microsoft YaHei" w:eastAsia="Microsoft YaHei" w:cs="Microsoft YaHei"/>
                <w:sz w:val="19"/>
                <w:szCs w:val="19"/>
                <w:spacing w:val="10"/>
              </w:rPr>
              <w:t>前言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position w:val="-2"/>
              </w:rPr>
              <w:t>Ⅲ</w:t>
            </w:r>
          </w:hyperlink>
        </w:p>
        <w:p>
          <w:pPr>
            <w:ind w:left="1247"/>
            <w:spacing w:before="101" w:line="180" w:lineRule="auto"/>
            <w:tabs>
              <w:tab w:val="right" w:leader="dot" w:pos="10493"/>
            </w:tabs>
            <w:rPr>
              <w:rFonts w:ascii="Microsoft YaHei" w:hAnsi="Microsoft YaHei" w:eastAsia="Microsoft YaHei" w:cs="Microsoft YaHei"/>
              <w:sz w:val="19"/>
              <w:szCs w:val="19"/>
            </w:rPr>
          </w:pPr>
          <w:hyperlink w:history="true" w:anchor="bookmark3">
            <w:r>
              <w:rPr>
                <w:rFonts w:ascii="Microsoft YaHei" w:hAnsi="Microsoft YaHei" w:eastAsia="Microsoft YaHei" w:cs="Microsoft YaHei"/>
                <w:sz w:val="19"/>
                <w:szCs w:val="19"/>
                <w:spacing w:val="7"/>
                <w:position w:val="-2"/>
              </w:rPr>
              <w:t>1   </w:t>
            </w:r>
            <w:r>
              <w:rPr>
                <w:rFonts w:ascii="Microsoft YaHei" w:hAnsi="Microsoft YaHei" w:eastAsia="Microsoft YaHei" w:cs="Microsoft YaHei"/>
                <w:sz w:val="19"/>
                <w:szCs w:val="19"/>
                <w:spacing w:val="7"/>
              </w:rPr>
              <w:t>范围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242"/>
            <w:spacing w:before="100" w:line="181" w:lineRule="auto"/>
            <w:tabs>
              <w:tab w:val="right" w:leader="dot" w:pos="10493"/>
            </w:tabs>
            <w:rPr>
              <w:rFonts w:ascii="Microsoft YaHei" w:hAnsi="Microsoft YaHei" w:eastAsia="Microsoft YaHei" w:cs="Microsoft YaHei"/>
              <w:sz w:val="19"/>
              <w:szCs w:val="19"/>
            </w:rPr>
          </w:pPr>
          <w:hyperlink w:history="true" w:anchor="bookmark4">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规范性引用文件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244"/>
            <w:spacing w:before="102" w:line="181" w:lineRule="auto"/>
            <w:tabs>
              <w:tab w:val="right" w:leader="dot" w:pos="10493"/>
            </w:tabs>
            <w:rPr>
              <w:rFonts w:ascii="Microsoft YaHei" w:hAnsi="Microsoft YaHei" w:eastAsia="Microsoft YaHei" w:cs="Microsoft YaHei"/>
              <w:sz w:val="19"/>
              <w:szCs w:val="19"/>
            </w:rPr>
          </w:pPr>
          <w:hyperlink w:history="true" w:anchor="bookmark5">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术语和定义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241"/>
            <w:spacing w:before="98" w:line="184" w:lineRule="auto"/>
            <w:tabs>
              <w:tab w:val="right" w:leader="dot" w:pos="10493"/>
            </w:tabs>
            <w:rPr>
              <w:rFonts w:ascii="Microsoft YaHei" w:hAnsi="Microsoft YaHei" w:eastAsia="Microsoft YaHei" w:cs="Microsoft YaHei"/>
              <w:sz w:val="19"/>
              <w:szCs w:val="19"/>
            </w:rPr>
          </w:pPr>
          <w:hyperlink w:history="true" w:anchor="bookmark6">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7"/>
              </w:rPr>
              <w:t>试验条件</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245"/>
            <w:spacing w:before="98" w:line="184" w:lineRule="auto"/>
            <w:tabs>
              <w:tab w:val="right" w:leader="dot" w:pos="10493"/>
            </w:tabs>
            <w:rPr>
              <w:rFonts w:ascii="Microsoft YaHei" w:hAnsi="Microsoft YaHei" w:eastAsia="Microsoft YaHei" w:cs="Microsoft YaHei"/>
              <w:sz w:val="19"/>
              <w:szCs w:val="19"/>
            </w:rPr>
          </w:pPr>
          <w:hyperlink w:history="true" w:anchor="bookmark7">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试件制备</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position w:val="-2"/>
              </w:rPr>
              <w:t>2</w:t>
            </w:r>
          </w:hyperlink>
        </w:p>
        <w:p>
          <w:pPr>
            <w:ind w:left="1245"/>
            <w:spacing w:before="98" w:line="181" w:lineRule="auto"/>
            <w:tabs>
              <w:tab w:val="right" w:leader="dot" w:pos="10493"/>
            </w:tabs>
            <w:rPr>
              <w:rFonts w:ascii="Microsoft YaHei" w:hAnsi="Microsoft YaHei" w:eastAsia="Microsoft YaHei" w:cs="Microsoft YaHei"/>
              <w:sz w:val="19"/>
              <w:szCs w:val="19"/>
            </w:rPr>
          </w:pPr>
          <w:hyperlink w:history="true" w:anchor="bookmark8">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抗折强度</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position w:val="-2"/>
              </w:rPr>
              <w:t>2</w:t>
            </w:r>
          </w:hyperlink>
        </w:p>
        <w:p>
          <w:pPr>
            <w:ind w:left="1245"/>
            <w:spacing w:before="103" w:line="179" w:lineRule="auto"/>
            <w:tabs>
              <w:tab w:val="right" w:leader="dot" w:pos="10493"/>
            </w:tabs>
            <w:rPr>
              <w:rFonts w:ascii="Microsoft YaHei" w:hAnsi="Microsoft YaHei" w:eastAsia="Microsoft YaHei" w:cs="Microsoft YaHei"/>
              <w:sz w:val="19"/>
              <w:szCs w:val="19"/>
            </w:rPr>
          </w:pPr>
          <w:hyperlink w:history="true" w:anchor="bookmark9">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抗压强度</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3</w:t>
            </w:r>
          </w:hyperlink>
        </w:p>
        <w:p>
          <w:pPr>
            <w:ind w:left="1242"/>
            <w:spacing w:before="101" w:line="182" w:lineRule="auto"/>
            <w:tabs>
              <w:tab w:val="right" w:leader="dot" w:pos="10493"/>
            </w:tabs>
            <w:rPr>
              <w:rFonts w:ascii="Microsoft YaHei" w:hAnsi="Microsoft YaHei" w:eastAsia="Microsoft YaHei" w:cs="Microsoft YaHei"/>
              <w:sz w:val="19"/>
              <w:szCs w:val="19"/>
            </w:rPr>
          </w:pPr>
          <w:hyperlink w:history="true" w:anchor="bookmark10">
            <w:r>
              <w:rPr>
                <w:rFonts w:ascii="Microsoft YaHei" w:hAnsi="Microsoft YaHei" w:eastAsia="Microsoft YaHei" w:cs="Microsoft YaHei"/>
                <w:sz w:val="19"/>
                <w:szCs w:val="19"/>
                <w:spacing w:val="17"/>
                <w:position w:val="-2"/>
              </w:rPr>
              <w:t>8</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7"/>
              </w:rPr>
              <w:t>劈裂抗拉强度</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3</w:t>
            </w:r>
          </w:hyperlink>
        </w:p>
        <w:p>
          <w:pPr>
            <w:ind w:left="1245"/>
            <w:spacing w:before="100" w:line="182" w:lineRule="auto"/>
            <w:tabs>
              <w:tab w:val="right" w:leader="dot" w:pos="10493"/>
            </w:tabs>
            <w:rPr>
              <w:rFonts w:ascii="Microsoft YaHei" w:hAnsi="Microsoft YaHei" w:eastAsia="Microsoft YaHei" w:cs="Microsoft YaHei"/>
              <w:sz w:val="19"/>
              <w:szCs w:val="19"/>
            </w:rPr>
          </w:pPr>
          <w:hyperlink w:history="true" w:anchor="bookmark11">
            <w:r>
              <w:rPr>
                <w:rFonts w:ascii="Microsoft YaHei" w:hAnsi="Microsoft YaHei" w:eastAsia="Microsoft YaHei" w:cs="Microsoft YaHei"/>
                <w:sz w:val="19"/>
                <w:szCs w:val="19"/>
                <w:spacing w:val="16"/>
                <w:position w:val="-2"/>
              </w:rPr>
              <w:t>9</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轴心抗压强度</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position w:val="-2"/>
              </w:rPr>
              <w:t>5</w:t>
            </w:r>
          </w:hyperlink>
        </w:p>
        <w:p>
          <w:pPr>
            <w:ind w:left="1247"/>
            <w:spacing w:before="101" w:line="180" w:lineRule="auto"/>
            <w:tabs>
              <w:tab w:val="right" w:leader="dot" w:pos="10493"/>
            </w:tabs>
            <w:rPr>
              <w:rFonts w:ascii="Microsoft YaHei" w:hAnsi="Microsoft YaHei" w:eastAsia="Microsoft YaHei" w:cs="Microsoft YaHei"/>
              <w:sz w:val="19"/>
              <w:szCs w:val="19"/>
            </w:rPr>
          </w:pPr>
          <w:hyperlink w:history="true" w:anchor="bookmark12">
            <w:r>
              <w:rPr>
                <w:rFonts w:ascii="Microsoft YaHei" w:hAnsi="Microsoft YaHei" w:eastAsia="Microsoft YaHei" w:cs="Microsoft YaHei"/>
                <w:sz w:val="19"/>
                <w:szCs w:val="19"/>
                <w:spacing w:val="14"/>
                <w:position w:val="-2"/>
              </w:rPr>
              <w:t>10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4"/>
              </w:rPr>
              <w:t>静力受压弹性模量</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position w:val="-2"/>
              </w:rPr>
              <w:t>5</w:t>
            </w:r>
          </w:hyperlink>
        </w:p>
        <w:p>
          <w:pPr>
            <w:ind w:left="1247"/>
            <w:spacing w:before="101" w:line="182" w:lineRule="auto"/>
            <w:tabs>
              <w:tab w:val="right" w:leader="dot" w:pos="10495"/>
            </w:tabs>
            <w:rPr>
              <w:rFonts w:ascii="Microsoft YaHei" w:hAnsi="Microsoft YaHei" w:eastAsia="Microsoft YaHei" w:cs="Microsoft YaHei"/>
              <w:sz w:val="19"/>
              <w:szCs w:val="19"/>
            </w:rPr>
          </w:pPr>
          <w:hyperlink w:history="true" w:anchor="bookmark13">
            <w:r>
              <w:rPr>
                <w:rFonts w:ascii="Microsoft YaHei" w:hAnsi="Microsoft YaHei" w:eastAsia="Microsoft YaHei" w:cs="Microsoft YaHei"/>
                <w:sz w:val="19"/>
                <w:szCs w:val="19"/>
                <w:spacing w:val="7"/>
                <w:position w:val="-1"/>
              </w:rPr>
              <w:t>11   </w:t>
            </w:r>
            <w:r>
              <w:rPr>
                <w:rFonts w:ascii="Microsoft YaHei" w:hAnsi="Microsoft YaHei" w:eastAsia="Microsoft YaHei" w:cs="Microsoft YaHei"/>
                <w:sz w:val="19"/>
                <w:szCs w:val="19"/>
                <w:spacing w:val="7"/>
              </w:rPr>
              <w:t>泊松比</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position w:val="-1"/>
              </w:rPr>
              <w:t>7</w:t>
            </w:r>
          </w:hyperlink>
        </w:p>
        <w:p>
          <w:pPr>
            <w:ind w:left="1247"/>
            <w:spacing w:before="110" w:line="181" w:lineRule="auto"/>
            <w:tabs>
              <w:tab w:val="right" w:leader="dot" w:pos="10495"/>
            </w:tabs>
            <w:rPr>
              <w:rFonts w:ascii="Microsoft YaHei" w:hAnsi="Microsoft YaHei" w:eastAsia="Microsoft YaHei" w:cs="Microsoft YaHei"/>
              <w:sz w:val="19"/>
              <w:szCs w:val="19"/>
            </w:rPr>
          </w:pPr>
          <w:hyperlink w:history="true" w:anchor="bookmark14">
            <w:r>
              <w:rPr>
                <w:rFonts w:ascii="Microsoft YaHei" w:hAnsi="Microsoft YaHei" w:eastAsia="Microsoft YaHei" w:cs="Microsoft YaHei"/>
                <w:sz w:val="19"/>
                <w:szCs w:val="19"/>
                <w:spacing w:val="8"/>
                <w:position w:val="-1"/>
              </w:rPr>
              <w:t>12   </w:t>
            </w:r>
            <w:r>
              <w:rPr>
                <w:rFonts w:ascii="Microsoft YaHei" w:hAnsi="Microsoft YaHei" w:eastAsia="Microsoft YaHei" w:cs="Microsoft YaHei"/>
                <w:sz w:val="19"/>
                <w:szCs w:val="19"/>
                <w:spacing w:val="8"/>
              </w:rPr>
              <w:t>黏结强度</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3"/>
                <w:position w:val="-1"/>
              </w:rPr>
              <w:t>8</w:t>
            </w:r>
          </w:hyperlink>
        </w:p>
        <w:p>
          <w:pPr>
            <w:ind w:left="1247"/>
            <w:spacing w:before="110" w:line="183" w:lineRule="auto"/>
            <w:tabs>
              <w:tab w:val="right" w:leader="dot" w:pos="10493"/>
            </w:tabs>
            <w:rPr>
              <w:rFonts w:ascii="Microsoft YaHei" w:hAnsi="Microsoft YaHei" w:eastAsia="Microsoft YaHei" w:cs="Microsoft YaHei"/>
              <w:sz w:val="19"/>
              <w:szCs w:val="19"/>
            </w:rPr>
          </w:pPr>
          <w:hyperlink w:history="true" w:anchor="bookmark15">
            <w:r>
              <w:rPr>
                <w:rFonts w:ascii="Microsoft YaHei" w:hAnsi="Microsoft YaHei" w:eastAsia="Microsoft YaHei" w:cs="Microsoft YaHei"/>
                <w:sz w:val="19"/>
                <w:szCs w:val="19"/>
                <w:spacing w:val="7"/>
                <w:position w:val="-1"/>
              </w:rPr>
              <w:t>13</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7"/>
              </w:rPr>
              <w:t>吸水率</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10</w:t>
            </w:r>
          </w:hyperlink>
        </w:p>
        <w:p>
          <w:pPr>
            <w:ind w:left="1247"/>
            <w:spacing w:before="109" w:line="182" w:lineRule="auto"/>
            <w:tabs>
              <w:tab w:val="right" w:leader="dot" w:pos="10493"/>
            </w:tabs>
            <w:rPr>
              <w:rFonts w:ascii="Microsoft YaHei" w:hAnsi="Microsoft YaHei" w:eastAsia="Microsoft YaHei" w:cs="Microsoft YaHei"/>
              <w:sz w:val="19"/>
              <w:szCs w:val="19"/>
            </w:rPr>
          </w:pPr>
          <w:hyperlink w:history="true" w:anchor="bookmark16">
            <w:r>
              <w:rPr>
                <w:rFonts w:ascii="Microsoft YaHei" w:hAnsi="Microsoft YaHei" w:eastAsia="Microsoft YaHei" w:cs="Microsoft YaHei"/>
                <w:sz w:val="19"/>
                <w:szCs w:val="19"/>
                <w:spacing w:val="12"/>
                <w:position w:val="-1"/>
              </w:rPr>
              <w:t>14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2"/>
              </w:rPr>
              <w:t>抗渗性能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11</w:t>
            </w:r>
          </w:hyperlink>
        </w:p>
        <w:p>
          <w:pPr>
            <w:ind w:left="1247"/>
            <w:spacing w:before="110" w:line="180" w:lineRule="auto"/>
            <w:tabs>
              <w:tab w:val="right" w:leader="dot" w:pos="10493"/>
            </w:tabs>
            <w:rPr>
              <w:rFonts w:ascii="Microsoft YaHei" w:hAnsi="Microsoft YaHei" w:eastAsia="Microsoft YaHei" w:cs="Microsoft YaHei"/>
              <w:sz w:val="19"/>
              <w:szCs w:val="19"/>
            </w:rPr>
          </w:pPr>
          <w:hyperlink w:history="true" w:anchor="bookmark17">
            <w:r>
              <w:rPr>
                <w:rFonts w:ascii="Microsoft YaHei" w:hAnsi="Microsoft YaHei" w:eastAsia="Microsoft YaHei" w:cs="Microsoft YaHei"/>
                <w:sz w:val="19"/>
                <w:szCs w:val="19"/>
                <w:spacing w:val="8"/>
                <w:position w:val="-1"/>
              </w:rPr>
              <w:t>15   </w:t>
            </w:r>
            <w:r>
              <w:rPr>
                <w:rFonts w:ascii="Microsoft YaHei" w:hAnsi="Microsoft YaHei" w:eastAsia="Microsoft YaHei" w:cs="Microsoft YaHei"/>
                <w:sz w:val="19"/>
                <w:szCs w:val="19"/>
                <w:spacing w:val="8"/>
              </w:rPr>
              <w:t>收缩性能</w:t>
            </w:r>
            <w:r>
              <w:rPr>
                <w:rFonts w:ascii="Microsoft YaHei" w:hAnsi="Microsoft YaHei" w:eastAsia="Microsoft YaHei" w:cs="Microsoft YaHei"/>
                <w:sz w:val="19"/>
                <w:szCs w:val="19"/>
                <w:spacing w:val="15"/>
                <w:w w:val="10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11</w:t>
            </w:r>
          </w:hyperlink>
        </w:p>
        <w:p>
          <w:pPr>
            <w:ind w:left="1247"/>
            <w:spacing w:before="113" w:line="180" w:lineRule="auto"/>
            <w:tabs>
              <w:tab w:val="right" w:leader="dot" w:pos="10493"/>
            </w:tabs>
            <w:rPr>
              <w:rFonts w:ascii="Microsoft YaHei" w:hAnsi="Microsoft YaHei" w:eastAsia="Microsoft YaHei" w:cs="Microsoft YaHei"/>
              <w:sz w:val="19"/>
              <w:szCs w:val="19"/>
            </w:rPr>
          </w:pPr>
          <w:hyperlink w:history="true" w:anchor="bookmark18">
            <w:r>
              <w:rPr>
                <w:rFonts w:ascii="Microsoft YaHei" w:hAnsi="Microsoft YaHei" w:eastAsia="Microsoft YaHei" w:cs="Microsoft YaHei"/>
                <w:sz w:val="19"/>
                <w:szCs w:val="19"/>
                <w:spacing w:val="13"/>
                <w:position w:val="-1"/>
              </w:rPr>
              <w:t>16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3"/>
              </w:rPr>
              <w:t>早期抗裂性能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1"/>
              </w:rPr>
              <w:t>13</w:t>
            </w:r>
          </w:hyperlink>
        </w:p>
        <w:p>
          <w:pPr>
            <w:ind w:left="1239"/>
            <w:spacing w:before="109" w:line="182" w:lineRule="auto"/>
            <w:tabs>
              <w:tab w:val="right" w:leader="dot" w:pos="10495"/>
            </w:tabs>
            <w:rPr>
              <w:rFonts w:ascii="Microsoft YaHei" w:hAnsi="Microsoft YaHei" w:eastAsia="Microsoft YaHei" w:cs="Microsoft YaHei"/>
              <w:sz w:val="19"/>
              <w:szCs w:val="19"/>
            </w:rPr>
          </w:pPr>
          <w:hyperlink w:history="true" w:anchor="bookmark19">
            <w:r>
              <w:rPr>
                <w:rFonts w:ascii="Microsoft YaHei" w:hAnsi="Microsoft YaHei" w:eastAsia="Microsoft YaHei" w:cs="Microsoft YaHei"/>
                <w:sz w:val="19"/>
                <w:szCs w:val="19"/>
                <w:spacing w:val="15"/>
              </w:rPr>
              <w:t>参考文献</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2"/>
              </w:rPr>
              <w:t>16</w:t>
            </w:r>
          </w:hyperlink>
        </w:p>
      </w:sdtContent>
    </w:sdt>
    <w:p>
      <w:pPr>
        <w:spacing w:line="182" w:lineRule="auto"/>
        <w:sectPr>
          <w:footerReference w:type="default" r:id="rId3"/>
          <w:pgSz w:w="11908" w:h="16841"/>
          <w:pgMar w:top="119" w:right="1221" w:bottom="1309" w:left="190" w:header="0" w:footer="1123" w:gutter="0"/>
        </w:sectPr>
        <w:rPr>
          <w:rFonts w:ascii="Microsoft YaHei" w:hAnsi="Microsoft YaHei" w:eastAsia="Microsoft YaHei" w:cs="Microsoft YaHei"/>
          <w:sz w:val="19"/>
          <w:szCs w:val="19"/>
        </w:rPr>
      </w:pPr>
    </w:p>
    <w:p>
      <w:pPr>
        <w:spacing w:line="237" w:lineRule="exact"/>
        <w:rPr/>
      </w:pPr>
      <w:r>
        <w:rPr>
          <w:position w:val="-4"/>
        </w:rPr>
        <w:pict>
          <v:shape id="_x0000_s12" style="mso-position-vertical-relative:line;mso-position-horizontal-relative:char;width:297.1pt;height:11.9pt;" filled="false" strokecolor="#FFFFFF" strokeweight="1.00pt" coordsize="5942,237" coordorigin="0,0" path="m10,227l5931,227l5931,10l10,10l10,227e">
            <v:stroke joinstyle="miter" miterlimit="10"/>
          </v:shape>
        </w:pict>
      </w:r>
    </w:p>
    <w:p>
      <w:pPr>
        <w:spacing w:line="237" w:lineRule="exact"/>
        <w:sectPr>
          <w:footerReference w:type="default" r:id="rId4"/>
          <w:pgSz w:w="11908" w:h="16841"/>
          <w:pgMar w:top="119" w:right="1786" w:bottom="400" w:left="190" w:header="0" w:footer="0" w:gutter="0"/>
        </w:sectPr>
        <w:rPr/>
      </w:pPr>
    </w:p>
    <w:p>
      <w:pPr>
        <w:spacing w:line="237" w:lineRule="exact"/>
        <w:rPr/>
      </w:pPr>
      <w:r>
        <w:rPr>
          <w:position w:val="-4"/>
        </w:rPr>
        <w:pict>
          <v:shape id="_x0000_s14"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right="24"/>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pStyle w:val="BodyText"/>
        <w:spacing w:line="336" w:lineRule="auto"/>
        <w:rPr/>
      </w:pPr>
      <w:r/>
    </w:p>
    <w:p>
      <w:pPr>
        <w:pStyle w:val="BodyText"/>
        <w:spacing w:line="336" w:lineRule="auto"/>
        <w:rPr/>
      </w:pPr>
      <w:r/>
    </w:p>
    <w:p>
      <w:pPr>
        <w:ind w:left="5233"/>
        <w:spacing w:before="95" w:line="386" w:lineRule="exact"/>
        <w:outlineLvl w:val="0"/>
        <w:rPr>
          <w:rFonts w:ascii="SimHei" w:hAnsi="SimHei" w:eastAsia="SimHei" w:cs="SimHei"/>
          <w:sz w:val="29"/>
          <w:szCs w:val="29"/>
        </w:rPr>
      </w:pPr>
      <w:bookmarkStart w:name="bookmark20" w:id="2"/>
      <w:bookmarkEnd w:id="2"/>
      <w:bookmarkStart w:name="bookmark2" w:id="3"/>
      <w:bookmarkEnd w:id="3"/>
      <w:r>
        <w:rPr>
          <w:rFonts w:ascii="SimHei" w:hAnsi="SimHei" w:eastAsia="SimHei" w:cs="SimHei"/>
          <w:sz w:val="29"/>
          <w:szCs w:val="29"/>
          <w:spacing w:val="-4"/>
          <w:position w:val="1"/>
        </w:rPr>
        <w:t>前</w:t>
      </w:r>
      <w:r>
        <w:rPr>
          <w:rFonts w:ascii="SimHei" w:hAnsi="SimHei" w:eastAsia="SimHei" w:cs="SimHei"/>
          <w:sz w:val="29"/>
          <w:szCs w:val="29"/>
          <w:spacing w:val="21"/>
          <w:position w:val="1"/>
        </w:rPr>
        <w:t xml:space="preserve">    </w:t>
      </w:r>
      <w:r>
        <w:rPr>
          <w:rFonts w:ascii="SimHei" w:hAnsi="SimHei" w:eastAsia="SimHei" w:cs="SimHei"/>
          <w:sz w:val="29"/>
          <w:szCs w:val="29"/>
          <w:spacing w:val="-4"/>
          <w:position w:val="1"/>
        </w:rPr>
        <w:t>言</w:t>
      </w:r>
    </w:p>
    <w:p>
      <w:pPr>
        <w:pStyle w:val="BodyText"/>
        <w:spacing w:line="265" w:lineRule="auto"/>
        <w:rPr/>
      </w:pPr>
      <w:r/>
    </w:p>
    <w:p>
      <w:pPr>
        <w:pStyle w:val="BodyText"/>
        <w:spacing w:line="265" w:lineRule="auto"/>
        <w:rPr/>
      </w:pPr>
      <w:r/>
    </w:p>
    <w:p>
      <w:pPr>
        <w:ind w:left="1239" w:right="77" w:firstLine="419"/>
        <w:spacing w:before="81"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本文件按照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/T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9"/>
        </w:rPr>
        <w:t>1—2020《标准化工作导则    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9"/>
        </w:rPr>
        <w:t>部分 :标准化文件的结构和起草规则》的规定</w:t>
      </w:r>
      <w:r>
        <w:rPr>
          <w:rFonts w:ascii="Microsoft YaHei" w:hAnsi="Microsoft YaHei" w:eastAsia="Microsoft YaHei" w:cs="Microsoft YaHei"/>
          <w:sz w:val="19"/>
          <w:szCs w:val="19"/>
          <w:spacing w:val="7"/>
        </w:rPr>
        <w:t>起草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w:t>
      </w:r>
    </w:p>
    <w:p>
      <w:pPr>
        <w:ind w:left="1263" w:right="77" w:firstLine="395"/>
        <w:spacing w:before="2"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本文件代替</w:t>
      </w:r>
      <w:r>
        <w:rPr>
          <w:rFonts w:ascii="Microsoft YaHei" w:hAnsi="Microsoft YaHei" w:eastAsia="Microsoft YaHei" w:cs="Microsoft YaHei"/>
          <w:sz w:val="19"/>
          <w:szCs w:val="19"/>
          <w:spacing w:val="16"/>
          <w:w w:val="101"/>
        </w:rPr>
        <w:t xml:space="preserve">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 7897—2008《钢丝网水</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5"/>
        </w:rPr>
        <w:t>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5"/>
        </w:rPr>
        <w:t>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砂</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浆</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力</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学</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性</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方</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法》</w:t>
      </w:r>
      <w:r>
        <w:rPr>
          <w:rFonts w:ascii="Microsoft YaHei" w:hAnsi="Microsoft YaHei" w:eastAsia="Microsoft YaHei" w:cs="Microsoft YaHei"/>
          <w:sz w:val="19"/>
          <w:szCs w:val="19"/>
          <w:spacing w:val="4"/>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
        </w:rPr>
        <w:t>与</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4"/>
        </w:rPr>
        <w:t>/T</w:t>
      </w:r>
      <w:r>
        <w:rPr>
          <w:rFonts w:ascii="Microsoft YaHei" w:hAnsi="Microsoft YaHei" w:eastAsia="Microsoft YaHei" w:cs="Microsoft YaHei"/>
          <w:sz w:val="19"/>
          <w:szCs w:val="19"/>
          <w:spacing w:val="16"/>
          <w:w w:val="101"/>
        </w:rPr>
        <w:t xml:space="preserve"> </w:t>
      </w:r>
      <w:r>
        <w:rPr>
          <w:rFonts w:ascii="Microsoft YaHei" w:hAnsi="Microsoft YaHei" w:eastAsia="Microsoft YaHei" w:cs="Microsoft YaHei"/>
          <w:sz w:val="19"/>
          <w:szCs w:val="19"/>
          <w:spacing w:val="4"/>
          <w:position w:val="-1"/>
        </w:rPr>
        <w:t>7897—2008</w:t>
      </w:r>
      <w:r>
        <w:rPr>
          <w:rFonts w:ascii="Microsoft YaHei" w:hAnsi="Microsoft YaHei" w:eastAsia="Microsoft YaHei" w:cs="Microsoft YaHei"/>
          <w:sz w:val="19"/>
          <w:szCs w:val="19"/>
          <w:spacing w:val="4"/>
        </w:rPr>
        <w:t>相</w:t>
      </w:r>
      <w:r>
        <w:rPr>
          <w:rFonts w:ascii="Microsoft YaHei" w:hAnsi="Microsoft YaHei" w:eastAsia="Microsoft YaHei" w:cs="Microsoft YaHei"/>
          <w:sz w:val="19"/>
          <w:szCs w:val="19"/>
          <w:spacing w:val="17"/>
        </w:rPr>
        <w:t>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,除结构调整和编辑性改动外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,主要技术变化</w:t>
      </w:r>
      <w:r>
        <w:rPr>
          <w:rFonts w:ascii="Microsoft YaHei" w:hAnsi="Microsoft YaHei" w:eastAsia="Microsoft YaHei" w:cs="Microsoft YaHei"/>
          <w:sz w:val="19"/>
          <w:szCs w:val="19"/>
          <w:spacing w:val="16"/>
        </w:rPr>
        <w:t>如下</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1661"/>
        <w:spacing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a)</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增加了试验条件(见第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7"/>
        </w:rPr>
        <w:t>章) ;</w:t>
      </w:r>
    </w:p>
    <w:p>
      <w:pPr>
        <w:ind w:left="1662"/>
        <w:spacing w:before="5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   更改了试件制备(见第</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5"/>
        </w:rPr>
        <w:t>章</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4"/>
          <w:position w:val="-2"/>
        </w:rPr>
        <w:t>008</w:t>
      </w:r>
      <w:r>
        <w:rPr>
          <w:rFonts w:ascii="Microsoft YaHei" w:hAnsi="Microsoft YaHei" w:eastAsia="Microsoft YaHei" w:cs="Microsoft YaHei"/>
          <w:sz w:val="19"/>
          <w:szCs w:val="19"/>
          <w:spacing w:val="14"/>
        </w:rPr>
        <w:t>年版的第</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4"/>
        </w:rPr>
        <w:t>章) ;</w:t>
      </w:r>
    </w:p>
    <w:p>
      <w:pPr>
        <w:ind w:left="1663"/>
        <w:spacing w:before="5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c)</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删除了试验设备(见 </w:t>
      </w:r>
      <w:r>
        <w:rPr>
          <w:rFonts w:ascii="Microsoft YaHei" w:hAnsi="Microsoft YaHei" w:eastAsia="Microsoft YaHei" w:cs="Microsoft YaHei"/>
          <w:sz w:val="19"/>
          <w:szCs w:val="19"/>
          <w:spacing w:val="15"/>
          <w:position w:val="-2"/>
        </w:rPr>
        <w:t>2008</w:t>
      </w:r>
      <w:r>
        <w:rPr>
          <w:rFonts w:ascii="Microsoft YaHei" w:hAnsi="Microsoft YaHei" w:eastAsia="Microsoft YaHei" w:cs="Microsoft YaHei"/>
          <w:sz w:val="19"/>
          <w:szCs w:val="19"/>
          <w:spacing w:val="15"/>
        </w:rPr>
        <w:t>年版的第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5"/>
        </w:rPr>
        <w:t>章) ;</w:t>
      </w:r>
    </w:p>
    <w:p>
      <w:pPr>
        <w:ind w:left="1663"/>
        <w:spacing w:before="5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d)</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rPr>
        <w:t>删除了试验报告内容(见 </w:t>
      </w:r>
      <w:r>
        <w:rPr>
          <w:rFonts w:ascii="Microsoft YaHei" w:hAnsi="Microsoft YaHei" w:eastAsia="Microsoft YaHei" w:cs="Microsoft YaHei"/>
          <w:sz w:val="19"/>
          <w:szCs w:val="19"/>
          <w:spacing w:val="14"/>
          <w:position w:val="-2"/>
        </w:rPr>
        <w:t>2008</w:t>
      </w:r>
      <w:r>
        <w:rPr>
          <w:rFonts w:ascii="Microsoft YaHei" w:hAnsi="Microsoft YaHei" w:eastAsia="Microsoft YaHei" w:cs="Microsoft YaHei"/>
          <w:sz w:val="19"/>
          <w:szCs w:val="19"/>
          <w:spacing w:val="14"/>
        </w:rPr>
        <w:t>年版的第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4"/>
        </w:rPr>
        <w:t>章) ;</w:t>
      </w:r>
    </w:p>
    <w:p>
      <w:pPr>
        <w:ind w:left="1663"/>
        <w:spacing w:before="53"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e)</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8"/>
        </w:rPr>
        <w:t>更改了抗折强度试验步骤(见</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8"/>
          <w:position w:val="-1"/>
        </w:rPr>
        <w:t>1</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2008</w:t>
      </w:r>
      <w:r>
        <w:rPr>
          <w:rFonts w:ascii="Microsoft YaHei" w:hAnsi="Microsoft YaHei" w:eastAsia="Microsoft YaHei" w:cs="Microsoft YaHei"/>
          <w:sz w:val="19"/>
          <w:szCs w:val="19"/>
          <w:spacing w:val="8"/>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8"/>
        </w:rPr>
        <w:t>1) </w:t>
      </w:r>
      <w:r>
        <w:rPr>
          <w:rFonts w:ascii="Microsoft YaHei" w:hAnsi="Microsoft YaHei" w:eastAsia="Microsoft YaHei" w:cs="Microsoft YaHei"/>
          <w:sz w:val="19"/>
          <w:szCs w:val="19"/>
          <w:spacing w:val="8"/>
          <w:position w:val="1"/>
        </w:rPr>
        <w:t>;</w:t>
      </w:r>
    </w:p>
    <w:p>
      <w:pPr>
        <w:ind w:left="1661"/>
        <w:spacing w:before="6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f)    删除了抗折强度部分计算公式[见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6"/>
          <w:position w:val="-2"/>
        </w:rPr>
        <w:t>008</w:t>
      </w:r>
      <w:r>
        <w:rPr>
          <w:rFonts w:ascii="Microsoft YaHei" w:hAnsi="Microsoft YaHei" w:eastAsia="Microsoft YaHei" w:cs="Microsoft YaHei"/>
          <w:sz w:val="19"/>
          <w:szCs w:val="19"/>
          <w:spacing w:val="16"/>
        </w:rPr>
        <w:t>年版的公式(2)]</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w:t>
      </w:r>
    </w:p>
    <w:p>
      <w:pPr>
        <w:ind w:left="1661"/>
        <w:spacing w:before="50" w:line="16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g)   更改了抗压强度试验步骤(见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8"/>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8"/>
          <w:position w:val="-1"/>
        </w:rPr>
        <w:t>2</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2008</w:t>
      </w:r>
      <w:r>
        <w:rPr>
          <w:rFonts w:ascii="Microsoft YaHei" w:hAnsi="Microsoft YaHei" w:eastAsia="Microsoft YaHei" w:cs="Microsoft YaHei"/>
          <w:sz w:val="19"/>
          <w:szCs w:val="19"/>
          <w:spacing w:val="8"/>
        </w:rPr>
        <w:t>年版的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8"/>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7"/>
          <w:position w:val="-1"/>
        </w:rPr>
        <w:t>2</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7"/>
        </w:rPr>
        <w:t>和</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7"/>
          <w:position w:val="-1"/>
        </w:rPr>
        <w:t>7.</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7"/>
          <w:position w:val="-1"/>
        </w:rPr>
        <w:t>3.</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7"/>
        </w:rPr>
        <w:t>3) </w:t>
      </w:r>
      <w:r>
        <w:rPr>
          <w:rFonts w:ascii="Microsoft YaHei" w:hAnsi="Microsoft YaHei" w:eastAsia="Microsoft YaHei" w:cs="Microsoft YaHei"/>
          <w:sz w:val="19"/>
          <w:szCs w:val="19"/>
          <w:spacing w:val="7"/>
          <w:position w:val="1"/>
        </w:rPr>
        <w:t>;</w:t>
      </w:r>
    </w:p>
    <w:p>
      <w:pPr>
        <w:ind w:left="1661"/>
        <w:spacing w:before="67"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h)   增加了吸水率试验方法(见第</w:t>
      </w:r>
      <w:r>
        <w:rPr>
          <w:rFonts w:ascii="Microsoft YaHei" w:hAnsi="Microsoft YaHei" w:eastAsia="Microsoft YaHei" w:cs="Microsoft YaHei"/>
          <w:sz w:val="19"/>
          <w:szCs w:val="19"/>
          <w:spacing w:val="34"/>
          <w:w w:val="101"/>
        </w:rPr>
        <w:t xml:space="preserve"> </w:t>
      </w:r>
      <w:r>
        <w:rPr>
          <w:rFonts w:ascii="Microsoft YaHei" w:hAnsi="Microsoft YaHei" w:eastAsia="Microsoft YaHei" w:cs="Microsoft YaHei"/>
          <w:sz w:val="19"/>
          <w:szCs w:val="19"/>
          <w:spacing w:val="16"/>
          <w:position w:val="-2"/>
        </w:rPr>
        <w:t>13</w:t>
      </w:r>
      <w:r>
        <w:rPr>
          <w:rFonts w:ascii="Microsoft YaHei" w:hAnsi="Microsoft YaHei" w:eastAsia="Microsoft YaHei" w:cs="Microsoft YaHei"/>
          <w:sz w:val="19"/>
          <w:szCs w:val="19"/>
          <w:spacing w:val="16"/>
        </w:rPr>
        <w:t>章) ;</w:t>
      </w:r>
    </w:p>
    <w:p>
      <w:pPr>
        <w:ind w:left="1661"/>
        <w:spacing w:before="5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i)    增加了抗渗性能试验方法(见第</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6"/>
          <w:position w:val="-2"/>
        </w:rPr>
        <w:t>14</w:t>
      </w:r>
      <w:r>
        <w:rPr>
          <w:rFonts w:ascii="Microsoft YaHei" w:hAnsi="Microsoft YaHei" w:eastAsia="Microsoft YaHei" w:cs="Microsoft YaHei"/>
          <w:sz w:val="19"/>
          <w:szCs w:val="19"/>
          <w:spacing w:val="16"/>
        </w:rPr>
        <w:t>章) ;</w:t>
      </w:r>
    </w:p>
    <w:p>
      <w:pPr>
        <w:ind w:left="1648"/>
        <w:spacing w:before="52"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1"/>
        </w:rPr>
        <w:t>j)    </w:t>
      </w:r>
      <w:r>
        <w:rPr>
          <w:rFonts w:ascii="Microsoft YaHei" w:hAnsi="Microsoft YaHei" w:eastAsia="Microsoft YaHei" w:cs="Microsoft YaHei"/>
          <w:sz w:val="19"/>
          <w:szCs w:val="19"/>
          <w:spacing w:val="17"/>
        </w:rPr>
        <w:t>增加了收缩性能试验方法(见第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15</w:t>
      </w:r>
      <w:r>
        <w:rPr>
          <w:rFonts w:ascii="Microsoft YaHei" w:hAnsi="Microsoft YaHei" w:eastAsia="Microsoft YaHei" w:cs="Microsoft YaHei"/>
          <w:sz w:val="19"/>
          <w:szCs w:val="19"/>
          <w:spacing w:val="17"/>
        </w:rPr>
        <w:t>章)</w:t>
      </w:r>
      <w:r>
        <w:rPr>
          <w:rFonts w:ascii="Microsoft YaHei" w:hAnsi="Microsoft YaHei" w:eastAsia="Microsoft YaHei" w:cs="Microsoft YaHei"/>
          <w:sz w:val="19"/>
          <w:szCs w:val="19"/>
          <w:spacing w:val="16"/>
        </w:rPr>
        <w:t xml:space="preserve"> ;</w:t>
      </w:r>
    </w:p>
    <w:p>
      <w:pPr>
        <w:ind w:left="1661"/>
        <w:spacing w:before="6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k)   增加了早期抗裂性能试验方法(见第</w:t>
      </w:r>
      <w:r>
        <w:rPr>
          <w:rFonts w:ascii="Microsoft YaHei" w:hAnsi="Microsoft YaHei" w:eastAsia="Microsoft YaHei" w:cs="Microsoft YaHei"/>
          <w:sz w:val="19"/>
          <w:szCs w:val="19"/>
          <w:spacing w:val="32"/>
          <w:w w:val="101"/>
        </w:rPr>
        <w:t xml:space="preserve"> </w:t>
      </w:r>
      <w:r>
        <w:rPr>
          <w:rFonts w:ascii="Microsoft YaHei" w:hAnsi="Microsoft YaHei" w:eastAsia="Microsoft YaHei" w:cs="Microsoft YaHei"/>
          <w:sz w:val="19"/>
          <w:szCs w:val="19"/>
          <w:spacing w:val="17"/>
          <w:position w:val="-2"/>
        </w:rPr>
        <w:t>16</w:t>
      </w:r>
      <w:r>
        <w:rPr>
          <w:rFonts w:ascii="Microsoft YaHei" w:hAnsi="Microsoft YaHei" w:eastAsia="Microsoft YaHei" w:cs="Microsoft YaHei"/>
          <w:sz w:val="19"/>
          <w:szCs w:val="19"/>
          <w:spacing w:val="17"/>
        </w:rPr>
        <w:t>章)</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7"/>
        </w:rPr>
        <w:t>。</w:t>
      </w:r>
    </w:p>
    <w:p>
      <w:pPr>
        <w:ind w:left="1656"/>
        <w:spacing w:before="52"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请注意本文件的某些内容可能涉及专利</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。本文件的发布机构不承担识别专利的责任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659"/>
        <w:spacing w:before="64"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本文件由中国建筑材料联合会提出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1659"/>
        <w:spacing w:before="68"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本文件由全国水泥制品标准化技术委员会</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position w:val="-1"/>
        </w:rPr>
        <w:t>SAC</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position w:val="-1"/>
        </w:rPr>
        <w:t>TC</w:t>
      </w:r>
      <w:r>
        <w:rPr>
          <w:rFonts w:ascii="Microsoft YaHei" w:hAnsi="Microsoft YaHei" w:eastAsia="Microsoft YaHei" w:cs="Microsoft YaHei"/>
          <w:sz w:val="19"/>
          <w:szCs w:val="19"/>
          <w:spacing w:val="18"/>
          <w:position w:val="-1"/>
        </w:rPr>
        <w:t xml:space="preserve"> 197)</w:t>
      </w:r>
      <w:r>
        <w:rPr>
          <w:rFonts w:ascii="Microsoft YaHei" w:hAnsi="Microsoft YaHei" w:eastAsia="Microsoft YaHei" w:cs="Microsoft YaHei"/>
          <w:sz w:val="19"/>
          <w:szCs w:val="19"/>
          <w:spacing w:val="18"/>
        </w:rPr>
        <w:t>归</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1239" w:right="77" w:firstLine="419"/>
        <w:spacing w:before="76"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本文件起草单位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:苏州混凝土水泥制品研究院有限公司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、苏州混凝土水泥制品研究</w:t>
      </w:r>
      <w:r>
        <w:rPr>
          <w:rFonts w:ascii="Microsoft YaHei" w:hAnsi="Microsoft YaHei" w:eastAsia="Microsoft YaHei" w:cs="Microsoft YaHei"/>
          <w:sz w:val="19"/>
          <w:szCs w:val="19"/>
          <w:spacing w:val="15"/>
        </w:rPr>
        <w:t>院检测中心有限</w:t>
      </w:r>
      <w:r>
        <w:rPr>
          <w:rFonts w:ascii="Microsoft YaHei" w:hAnsi="Microsoft YaHei" w:eastAsia="Microsoft YaHei" w:cs="Microsoft YaHei"/>
          <w:sz w:val="19"/>
          <w:szCs w:val="19"/>
          <w:spacing w:val="8"/>
        </w:rPr>
        <w:t>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、广东惠和工程检测有限公司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、无锡东仪制造科技有限公司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、河南交通职</w:t>
      </w:r>
      <w:r>
        <w:rPr>
          <w:rFonts w:ascii="Microsoft YaHei" w:hAnsi="Microsoft YaHei" w:eastAsia="Microsoft YaHei" w:cs="Microsoft YaHei"/>
          <w:sz w:val="19"/>
          <w:szCs w:val="19"/>
          <w:spacing w:val="7"/>
        </w:rPr>
        <w:t>业技术学院</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、河南交院工程</w:t>
      </w:r>
      <w:r>
        <w:rPr>
          <w:rFonts w:ascii="Microsoft YaHei" w:hAnsi="Microsoft YaHei" w:eastAsia="Microsoft YaHei" w:cs="Microsoft YaHei"/>
          <w:sz w:val="19"/>
          <w:szCs w:val="19"/>
          <w:spacing w:val="13"/>
        </w:rPr>
        <w:t>技术集团有限公司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、昆山百益新型建材有限公司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、句容市建筑工程质量检测</w:t>
      </w:r>
      <w:r>
        <w:rPr>
          <w:rFonts w:ascii="Microsoft YaHei" w:hAnsi="Microsoft YaHei" w:eastAsia="Microsoft YaHei" w:cs="Microsoft YaHei"/>
          <w:sz w:val="19"/>
          <w:szCs w:val="19"/>
          <w:spacing w:val="12"/>
        </w:rPr>
        <w:t>中心有限公司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、广东省梅州</w:t>
      </w:r>
      <w:r>
        <w:rPr>
          <w:rFonts w:ascii="Microsoft YaHei" w:hAnsi="Microsoft YaHei" w:eastAsia="Microsoft YaHei" w:cs="Microsoft YaHei"/>
          <w:sz w:val="19"/>
          <w:szCs w:val="19"/>
          <w:spacing w:val="16"/>
        </w:rPr>
        <w:t>市质量计量监督检测所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6"/>
        </w:rPr>
        <w:t>。</w:t>
      </w:r>
    </w:p>
    <w:p>
      <w:pPr>
        <w:ind w:left="1240" w:firstLine="418"/>
        <w:spacing w:before="1"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本文件主要起草人 :范志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、钱 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、吴 国</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钰</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rPr>
        <w:t>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春</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、王</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、邵</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景</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rPr>
        <w:t>干</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、谢</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正</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奋</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、王</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3"/>
        </w:rPr>
        <w:t>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朝</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8"/>
          <w:w w:val="95"/>
        </w:rPr>
        <w:t>姬小祥</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8"/>
          <w:w w:val="95"/>
        </w:rPr>
        <w:t>、李群</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5"/>
        </w:rPr>
        <w:t>、梅琦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5"/>
        </w:rPr>
        <w:t>、夏徽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w w:val="95"/>
        </w:rPr>
        <w:t>、霍建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w w:val="95"/>
        </w:rPr>
        <w:t>、卢俊</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w w:val="95"/>
        </w:rPr>
        <w:t>。</w:t>
      </w:r>
    </w:p>
    <w:p>
      <w:pPr>
        <w:ind w:left="1659"/>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本文件及其所代替文件的历次版本的发布情况为</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w:t>
      </w:r>
    </w:p>
    <w:p>
      <w:pPr>
        <w:ind w:left="1865"/>
        <w:spacing w:before="69"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 7897.</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1</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 7897.</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2</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 7897.</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2"/>
        </w:rPr>
        <w:t xml:space="preserve"> 7897.</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4</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1987</w:t>
      </w:r>
      <w:r>
        <w:rPr>
          <w:rFonts w:ascii="Microsoft YaHei" w:hAnsi="Microsoft YaHei" w:eastAsia="Microsoft YaHei" w:cs="Microsoft YaHei"/>
          <w:sz w:val="19"/>
          <w:szCs w:val="19"/>
          <w:spacing w:val="2"/>
          <w:position w:val="1"/>
        </w:rPr>
        <w:t>年首次发布</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2"/>
        </w:rPr>
        <w:t>;</w:t>
      </w:r>
    </w:p>
    <w:p>
      <w:pPr>
        <w:ind w:left="1865"/>
        <w:spacing w:before="64"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spacing w:val="-3"/>
        </w:rPr>
        <w:t>GB 7897.</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5</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spacing w:val="-3"/>
        </w:rPr>
        <w:t>GB 7897.</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6</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spacing w:val="-3"/>
        </w:rPr>
        <w:t>GB 7897.</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7</w:t>
      </w:r>
      <w:r>
        <w:rPr>
          <w:rFonts w:ascii="Microsoft YaHei" w:hAnsi="Microsoft YaHei" w:eastAsia="Microsoft YaHei" w:cs="Microsoft YaHei"/>
          <w:sz w:val="19"/>
          <w:szCs w:val="19"/>
          <w:spacing w:val="-3"/>
          <w:position w:val="2"/>
        </w:rPr>
        <w:t>、</w:t>
      </w:r>
      <w:r>
        <w:rPr>
          <w:rFonts w:ascii="Microsoft YaHei" w:hAnsi="Microsoft YaHei" w:eastAsia="Microsoft YaHei" w:cs="Microsoft YaHei"/>
          <w:sz w:val="19"/>
          <w:szCs w:val="19"/>
          <w:spacing w:val="-3"/>
        </w:rPr>
        <w:t>GB 7897.</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8</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3"/>
        </w:rPr>
        <w:t>1990</w:t>
      </w:r>
      <w:r>
        <w:rPr>
          <w:rFonts w:ascii="Microsoft YaHei" w:hAnsi="Microsoft YaHei" w:eastAsia="Microsoft YaHei" w:cs="Microsoft YaHei"/>
          <w:sz w:val="19"/>
          <w:szCs w:val="19"/>
          <w:spacing w:val="-3"/>
          <w:position w:val="1"/>
        </w:rPr>
        <w:t>年首次发布 </w:t>
      </w:r>
      <w:r>
        <w:rPr>
          <w:rFonts w:ascii="Microsoft YaHei" w:hAnsi="Microsoft YaHei" w:eastAsia="Microsoft YaHei" w:cs="Microsoft YaHei"/>
          <w:sz w:val="19"/>
          <w:szCs w:val="19"/>
          <w:spacing w:val="-3"/>
          <w:position w:val="2"/>
        </w:rPr>
        <w:t>;</w:t>
      </w:r>
    </w:p>
    <w:p>
      <w:pPr>
        <w:ind w:left="1865"/>
        <w:spacing w:before="5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0"/>
          <w:position w:val="-1"/>
        </w:rPr>
        <w:t>2008</w:t>
      </w:r>
      <w:r>
        <w:rPr>
          <w:rFonts w:ascii="Microsoft YaHei" w:hAnsi="Microsoft YaHei" w:eastAsia="Microsoft YaHei" w:cs="Microsoft YaHei"/>
          <w:sz w:val="19"/>
          <w:szCs w:val="19"/>
          <w:spacing w:val="10"/>
          <w:position w:val="1"/>
        </w:rPr>
        <w:t>年首次修订时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0"/>
          <w:position w:val="1"/>
        </w:rPr>
        <w:t>,整合为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w:t>
      </w:r>
      <w:r>
        <w:rPr>
          <w:rFonts w:ascii="Microsoft YaHei" w:hAnsi="Microsoft YaHei" w:eastAsia="Microsoft YaHei" w:cs="Microsoft YaHei"/>
          <w:sz w:val="19"/>
          <w:szCs w:val="19"/>
          <w:spacing w:val="10"/>
          <w:position w:val="-1"/>
        </w:rPr>
        <w:t>7897—2008</w:t>
      </w:r>
      <w:r>
        <w:rPr>
          <w:rFonts w:ascii="Microsoft YaHei" w:hAnsi="Microsoft YaHei" w:eastAsia="Microsoft YaHei" w:cs="Microsoft YaHei"/>
          <w:sz w:val="19"/>
          <w:szCs w:val="19"/>
          <w:spacing w:val="10"/>
          <w:position w:val="1"/>
        </w:rPr>
        <w:t>;</w:t>
      </w:r>
    </w:p>
    <w:p>
      <w:pPr>
        <w:ind w:left="1865"/>
        <w:spacing w:before="54"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2"/>
        </w:rPr>
        <w:t>本次为第二次修订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line="182" w:lineRule="auto"/>
        <w:sectPr>
          <w:footerReference w:type="default" r:id="rId5"/>
          <w:pgSz w:w="11908" w:h="16841"/>
          <w:pgMar w:top="119" w:right="1195" w:bottom="1309" w:left="190" w:header="0" w:footer="1121" w:gutter="0"/>
        </w:sectPr>
        <w:rPr>
          <w:rFonts w:ascii="Microsoft YaHei" w:hAnsi="Microsoft YaHei" w:eastAsia="Microsoft YaHei" w:cs="Microsoft YaHei"/>
          <w:sz w:val="19"/>
          <w:szCs w:val="19"/>
        </w:rPr>
      </w:pPr>
    </w:p>
    <w:p>
      <w:pPr>
        <w:spacing w:line="237" w:lineRule="exact"/>
        <w:rPr/>
      </w:pPr>
      <w:r>
        <w:rPr>
          <w:position w:val="-4"/>
        </w:rPr>
        <w:pict>
          <v:shape id="_x0000_s16" style="mso-position-vertical-relative:line;mso-position-horizontal-relative:char;width:297.1pt;height:11.9pt;" filled="false" strokecolor="#FFFFFF" strokeweight="1.00pt" coordsize="5942,237" coordorigin="0,0" path="m10,227l5931,227l5931,10l10,10l10,227e">
            <v:stroke joinstyle="miter" miterlimit="10"/>
          </v:shape>
        </w:pict>
      </w:r>
    </w:p>
    <w:p>
      <w:pPr>
        <w:spacing w:line="237" w:lineRule="exact"/>
        <w:sectPr>
          <w:footerReference w:type="default" r:id="rId4"/>
          <w:pgSz w:w="11908" w:h="16841"/>
          <w:pgMar w:top="119" w:right="1786" w:bottom="400" w:left="190" w:header="0" w:footer="0" w:gutter="0"/>
        </w:sectPr>
        <w:rPr/>
      </w:pPr>
    </w:p>
    <w:p>
      <w:pPr>
        <w:spacing w:line="237" w:lineRule="exact"/>
        <w:rPr/>
      </w:pPr>
      <w:r>
        <w:rPr>
          <w:position w:val="-4"/>
        </w:rPr>
        <w:pict>
          <v:shape id="_x0000_s18"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pStyle w:val="BodyText"/>
        <w:spacing w:line="341" w:lineRule="auto"/>
        <w:rPr/>
      </w:pPr>
      <w:r/>
    </w:p>
    <w:p>
      <w:pPr>
        <w:pStyle w:val="BodyText"/>
        <w:spacing w:line="341" w:lineRule="auto"/>
        <w:rPr/>
      </w:pPr>
      <w:r/>
    </w:p>
    <w:p>
      <w:pPr>
        <w:ind w:left="3658"/>
        <w:spacing w:before="94" w:line="384" w:lineRule="exact"/>
        <w:rPr>
          <w:rFonts w:ascii="SimHei" w:hAnsi="SimHei" w:eastAsia="SimHei" w:cs="SimHei"/>
          <w:sz w:val="29"/>
          <w:szCs w:val="29"/>
        </w:rPr>
      </w:pPr>
      <w:bookmarkStart w:name="bookmark21" w:id="4"/>
      <w:bookmarkEnd w:id="4"/>
      <w:r>
        <w:rPr>
          <w:rFonts w:ascii="SimHei" w:hAnsi="SimHei" w:eastAsia="SimHei" w:cs="SimHei"/>
          <w:sz w:val="29"/>
          <w:szCs w:val="29"/>
          <w:spacing w:val="22"/>
          <w:position w:val="1"/>
        </w:rPr>
        <w:t>钢丝网水泥用砂浆性能试验方法</w:t>
      </w:r>
    </w:p>
    <w:p>
      <w:pPr>
        <w:pStyle w:val="BodyText"/>
        <w:spacing w:line="276" w:lineRule="auto"/>
        <w:rPr/>
      </w:pPr>
      <w:r/>
    </w:p>
    <w:p>
      <w:pPr>
        <w:pStyle w:val="BodyText"/>
        <w:spacing w:line="276" w:lineRule="auto"/>
        <w:rPr/>
      </w:pPr>
      <w:r/>
    </w:p>
    <w:p>
      <w:pPr>
        <w:ind w:left="1261"/>
        <w:spacing w:before="82" w:line="225" w:lineRule="auto"/>
        <w:outlineLvl w:val="0"/>
        <w:rPr>
          <w:rFonts w:ascii="SimHei" w:hAnsi="SimHei" w:eastAsia="SimHei" w:cs="SimHei"/>
          <w:sz w:val="19"/>
          <w:szCs w:val="19"/>
        </w:rPr>
      </w:pPr>
      <w:bookmarkStart w:name="bookmark3" w:id="5"/>
      <w:bookmarkEnd w:id="5"/>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范围</w:t>
      </w:r>
    </w:p>
    <w:p>
      <w:pPr>
        <w:pStyle w:val="BodyText"/>
        <w:spacing w:line="252" w:lineRule="auto"/>
        <w:rPr/>
      </w:pPr>
      <w:r/>
    </w:p>
    <w:p>
      <w:pPr>
        <w:ind w:left="1239" w:right="47" w:firstLine="419"/>
        <w:spacing w:before="81" w:line="23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本文件描述了钢丝网水泥用砂浆性能试验的试</w:t>
      </w:r>
      <w:r>
        <w:rPr>
          <w:rFonts w:ascii="Microsoft YaHei" w:hAnsi="Microsoft YaHei" w:eastAsia="Microsoft YaHei" w:cs="Microsoft YaHei"/>
          <w:sz w:val="19"/>
          <w:szCs w:val="19"/>
          <w:spacing w:val="14"/>
        </w:rPr>
        <w:t>验条件和试件制备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4"/>
        </w:rPr>
        <w:t>以及抗折强度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、抗压强度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、劈裂</w:t>
      </w:r>
      <w:r>
        <w:rPr>
          <w:rFonts w:ascii="Microsoft YaHei" w:hAnsi="Microsoft YaHei" w:eastAsia="Microsoft YaHei" w:cs="Microsoft YaHei"/>
          <w:sz w:val="19"/>
          <w:szCs w:val="19"/>
          <w:spacing w:val="2"/>
        </w:rPr>
        <w:t>抗拉强度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、轴心抗压强度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、静力受压弹性模量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、泊松比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、黏结强度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、吸水率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、抗渗性能</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1"/>
        </w:rPr>
        <w:t>收缩性能和早期抗</w:t>
      </w:r>
      <w:r>
        <w:rPr>
          <w:rFonts w:ascii="Microsoft YaHei" w:hAnsi="Microsoft YaHei" w:eastAsia="Microsoft YaHei" w:cs="Microsoft YaHei"/>
          <w:sz w:val="19"/>
          <w:szCs w:val="19"/>
          <w:spacing w:val="14"/>
        </w:rPr>
        <w:t>裂性能试验方法</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4"/>
        </w:rPr>
        <w:t>。</w:t>
      </w:r>
    </w:p>
    <w:p>
      <w:pPr>
        <w:ind w:left="1659"/>
        <w:spacing w:before="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本文件适用于钢丝网水泥用砂浆的性能试验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p>
    <w:p>
      <w:pPr>
        <w:pStyle w:val="BodyText"/>
        <w:spacing w:line="291" w:lineRule="auto"/>
        <w:rPr/>
      </w:pPr>
      <w:r/>
    </w:p>
    <w:p>
      <w:pPr>
        <w:ind w:left="1236"/>
        <w:spacing w:before="83" w:line="225" w:lineRule="auto"/>
        <w:outlineLvl w:val="0"/>
        <w:rPr>
          <w:rFonts w:ascii="SimHei" w:hAnsi="SimHei" w:eastAsia="SimHei" w:cs="SimHei"/>
          <w:sz w:val="19"/>
          <w:szCs w:val="19"/>
        </w:rPr>
      </w:pPr>
      <w:bookmarkStart w:name="bookmark4" w:id="6"/>
      <w:bookmarkEnd w:id="6"/>
      <w:r>
        <w:rPr>
          <w:rFonts w:ascii="Microsoft YaHei" w:hAnsi="Microsoft YaHei" w:eastAsia="Microsoft YaHei" w:cs="Microsoft YaHei"/>
          <w:sz w:val="19"/>
          <w:szCs w:val="19"/>
          <w:spacing w:val="14"/>
          <w:position w:val="-2"/>
        </w:rPr>
        <w:t>2   </w:t>
      </w:r>
      <w:r>
        <w:rPr>
          <w:rFonts w:ascii="SimHei" w:hAnsi="SimHei" w:eastAsia="SimHei" w:cs="SimHei"/>
          <w:sz w:val="19"/>
          <w:szCs w:val="19"/>
          <w:spacing w:val="14"/>
        </w:rPr>
        <w:t>规范性引用文件</w:t>
      </w:r>
    </w:p>
    <w:p>
      <w:pPr>
        <w:pStyle w:val="BodyText"/>
        <w:spacing w:line="249" w:lineRule="auto"/>
        <w:rPr/>
      </w:pPr>
      <w:r/>
    </w:p>
    <w:p>
      <w:pPr>
        <w:ind w:left="1239" w:right="47" w:firstLine="420"/>
        <w:spacing w:before="82" w:line="23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下列文件中的内容通过文中的规范性引用而构成本文件必不可少的条款</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rPr>
        <w:t>。其中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8"/>
        </w:rPr>
        <w:t>注 日期的引用文</w:t>
      </w:r>
      <w:r>
        <w:rPr>
          <w:rFonts w:ascii="Microsoft YaHei" w:hAnsi="Microsoft YaHei" w:eastAsia="Microsoft YaHei" w:cs="Microsoft YaHei"/>
          <w:sz w:val="19"/>
          <w:szCs w:val="19"/>
          <w:spacing w:val="22"/>
        </w:rPr>
        <w:t>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,仅该日期对应的版本适用于本文件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;不注日期的引用文件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,其最新版本(包括所有的</w:t>
      </w:r>
      <w:r>
        <w:rPr>
          <w:rFonts w:ascii="Microsoft YaHei" w:hAnsi="Microsoft YaHei" w:eastAsia="Microsoft YaHei" w:cs="Microsoft YaHei"/>
          <w:sz w:val="19"/>
          <w:szCs w:val="19"/>
          <w:spacing w:val="21"/>
        </w:rPr>
        <w:t>修改单)适用于</w:t>
      </w:r>
      <w:r>
        <w:rPr>
          <w:rFonts w:ascii="Microsoft YaHei" w:hAnsi="Microsoft YaHei" w:eastAsia="Microsoft YaHei" w:cs="Microsoft YaHei"/>
          <w:sz w:val="19"/>
          <w:szCs w:val="19"/>
          <w:spacing w:val="10"/>
        </w:rPr>
        <w:t>本文件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left="1661"/>
        <w:spacing w:before="1"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21"/>
        </w:rPr>
        <w:t>/T </w:t>
      </w:r>
      <w:r>
        <w:rPr>
          <w:rFonts w:ascii="Microsoft YaHei" w:hAnsi="Microsoft YaHei" w:eastAsia="Microsoft YaHei" w:cs="Microsoft YaHei"/>
          <w:sz w:val="19"/>
          <w:szCs w:val="19"/>
          <w:spacing w:val="21"/>
          <w:position w:val="-1"/>
        </w:rPr>
        <w:t>17671</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21"/>
        </w:rPr>
        <w:t>水泥胶砂强度检验方法(</w:t>
      </w:r>
      <w:r>
        <w:rPr>
          <w:rFonts w:ascii="Microsoft YaHei" w:hAnsi="Microsoft YaHei" w:eastAsia="Microsoft YaHei" w:cs="Microsoft YaHei"/>
          <w:sz w:val="19"/>
          <w:szCs w:val="19"/>
        </w:rPr>
        <w:t>ISO</w:t>
      </w:r>
      <w:r>
        <w:rPr>
          <w:rFonts w:ascii="Microsoft YaHei" w:hAnsi="Microsoft YaHei" w:eastAsia="Microsoft YaHei" w:cs="Microsoft YaHei"/>
          <w:sz w:val="19"/>
          <w:szCs w:val="19"/>
          <w:spacing w:val="21"/>
          <w:position w:val="1"/>
        </w:rPr>
        <w:t>法)</w:t>
      </w:r>
    </w:p>
    <w:p>
      <w:pPr>
        <w:ind w:left="1661"/>
        <w:spacing w:before="67"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7"/>
        </w:rPr>
        <w:t>/T </w:t>
      </w:r>
      <w:r>
        <w:rPr>
          <w:rFonts w:ascii="Microsoft YaHei" w:hAnsi="Microsoft YaHei" w:eastAsia="Microsoft YaHei" w:cs="Microsoft YaHei"/>
          <w:sz w:val="19"/>
          <w:szCs w:val="19"/>
          <w:spacing w:val="7"/>
          <w:position w:val="-1"/>
        </w:rPr>
        <w:t>21389   </w:t>
      </w:r>
      <w:r>
        <w:rPr>
          <w:rFonts w:ascii="Microsoft YaHei" w:hAnsi="Microsoft YaHei" w:eastAsia="Microsoft YaHei" w:cs="Microsoft YaHei"/>
          <w:sz w:val="19"/>
          <w:szCs w:val="19"/>
          <w:spacing w:val="7"/>
        </w:rPr>
        <w:t>游标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rPr>
        <w:t>带表和数显卡尺</w:t>
      </w:r>
    </w:p>
    <w:p>
      <w:pPr>
        <w:ind w:left="1661"/>
        <w:spacing w:before="64"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26497   </w:t>
      </w:r>
      <w:r>
        <w:rPr>
          <w:rFonts w:ascii="Microsoft YaHei" w:hAnsi="Microsoft YaHei" w:eastAsia="Microsoft YaHei" w:cs="Microsoft YaHei"/>
          <w:sz w:val="19"/>
          <w:szCs w:val="19"/>
          <w:spacing w:val="11"/>
          <w:position w:val="1"/>
        </w:rPr>
        <w:t>电子天平</w:t>
      </w:r>
    </w:p>
    <w:p>
      <w:pPr>
        <w:ind w:left="1661"/>
        <w:spacing w:before="53" w:line="20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1"/>
        </w:rPr>
        <w:t>30435   </w:t>
      </w:r>
      <w:r>
        <w:rPr>
          <w:rFonts w:ascii="Microsoft YaHei" w:hAnsi="Microsoft YaHei" w:eastAsia="Microsoft YaHei" w:cs="Microsoft YaHei"/>
          <w:sz w:val="19"/>
          <w:szCs w:val="19"/>
          <w:spacing w:val="14"/>
        </w:rPr>
        <w:t>电热干燥箱及电热鼓风干燥箱</w:t>
      </w:r>
    </w:p>
    <w:p>
      <w:pPr>
        <w:ind w:left="1650"/>
        <w:spacing w:before="24"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682</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8"/>
        </w:rPr>
        <w:t>水泥胶砂试体成型振实台</w:t>
      </w:r>
    </w:p>
    <w:p>
      <w:pPr>
        <w:ind w:left="1650"/>
        <w:spacing w:before="61"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1"/>
        </w:rPr>
        <w:t>683</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7"/>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7"/>
          <w:position w:val="1"/>
        </w:rPr>
        <w:t>水泥抗压夹具</w:t>
      </w:r>
    </w:p>
    <w:p>
      <w:pPr>
        <w:ind w:left="1650"/>
        <w:spacing w:before="55"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723</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8"/>
        </w:rPr>
        <w:t>水泥胶砂振动台</w:t>
      </w:r>
    </w:p>
    <w:p>
      <w:pPr>
        <w:ind w:left="1650"/>
        <w:spacing w:before="6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724</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8"/>
        </w:rPr>
        <w:t>水泥胶砂电动抗折试验机</w:t>
      </w:r>
    </w:p>
    <w:p>
      <w:pPr>
        <w:ind w:left="1650"/>
        <w:spacing w:before="6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726</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8"/>
        </w:rPr>
        <w:t>水泥胶砂试模</w:t>
      </w:r>
    </w:p>
    <w:p>
      <w:pPr>
        <w:ind w:left="1650"/>
        <w:spacing w:before="5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1"/>
        </w:rPr>
        <w:t>949</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18"/>
        </w:rPr>
        <w:t>混凝土制品用脱模剂</w:t>
      </w:r>
    </w:p>
    <w:p>
      <w:pPr>
        <w:ind w:left="1650"/>
        <w:spacing w:before="62"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JC</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960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8"/>
        </w:rPr>
        <w:t>水泥胶砂强度自动压力试验机</w:t>
      </w:r>
    </w:p>
    <w:p>
      <w:pPr>
        <w:ind w:left="1650"/>
        <w:spacing w:before="5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JG</w:t>
      </w:r>
      <w:r>
        <w:rPr>
          <w:rFonts w:ascii="Microsoft YaHei" w:hAnsi="Microsoft YaHei" w:eastAsia="Microsoft YaHei" w:cs="Microsoft YaHei"/>
          <w:sz w:val="19"/>
          <w:szCs w:val="19"/>
          <w:spacing w:val="17"/>
        </w:rPr>
        <w:t>/T </w:t>
      </w:r>
      <w:r>
        <w:rPr>
          <w:rFonts w:ascii="Microsoft YaHei" w:hAnsi="Microsoft YaHei" w:eastAsia="Microsoft YaHei" w:cs="Microsoft YaHei"/>
          <w:sz w:val="19"/>
          <w:szCs w:val="19"/>
          <w:spacing w:val="17"/>
          <w:position w:val="-1"/>
        </w:rPr>
        <w:t>3033</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7"/>
        </w:rPr>
        <w:t>试验用砂浆搅拌机</w:t>
      </w:r>
    </w:p>
    <w:p>
      <w:pPr>
        <w:ind w:left="1650"/>
        <w:spacing w:before="58"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JGJ</w:t>
      </w:r>
      <w:r>
        <w:rPr>
          <w:rFonts w:ascii="Microsoft YaHei" w:hAnsi="Microsoft YaHei" w:eastAsia="Microsoft YaHei" w:cs="Microsoft YaHei"/>
          <w:sz w:val="19"/>
          <w:szCs w:val="19"/>
          <w:spacing w:val="20"/>
          <w:position w:val="-1"/>
        </w:rPr>
        <w:t>/T </w:t>
      </w:r>
      <w:r>
        <w:rPr>
          <w:rFonts w:ascii="Microsoft YaHei" w:hAnsi="Microsoft YaHei" w:eastAsia="Microsoft YaHei" w:cs="Microsoft YaHei"/>
          <w:sz w:val="19"/>
          <w:szCs w:val="19"/>
          <w:spacing w:val="20"/>
          <w:position w:val="-2"/>
        </w:rPr>
        <w:t>70</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20"/>
        </w:rPr>
        <w:t>建筑砂浆基本性能试验方法标准</w:t>
      </w:r>
    </w:p>
    <w:p>
      <w:pPr>
        <w:pStyle w:val="BodyText"/>
        <w:spacing w:line="278" w:lineRule="auto"/>
        <w:rPr/>
      </w:pPr>
      <w:r/>
    </w:p>
    <w:p>
      <w:pPr>
        <w:ind w:left="1238"/>
        <w:spacing w:before="82" w:line="223" w:lineRule="auto"/>
        <w:outlineLvl w:val="0"/>
        <w:rPr>
          <w:rFonts w:ascii="SimHei" w:hAnsi="SimHei" w:eastAsia="SimHei" w:cs="SimHei"/>
          <w:sz w:val="19"/>
          <w:szCs w:val="19"/>
        </w:rPr>
      </w:pPr>
      <w:bookmarkStart w:name="bookmark5" w:id="7"/>
      <w:bookmarkEnd w:id="7"/>
      <w:r>
        <w:rPr>
          <w:rFonts w:ascii="Microsoft YaHei" w:hAnsi="Microsoft YaHei" w:eastAsia="Microsoft YaHei" w:cs="Microsoft YaHei"/>
          <w:sz w:val="19"/>
          <w:szCs w:val="19"/>
          <w:spacing w:val="12"/>
          <w:position w:val="-2"/>
        </w:rPr>
        <w:t>3   </w:t>
      </w:r>
      <w:r>
        <w:rPr>
          <w:rFonts w:ascii="SimHei" w:hAnsi="SimHei" w:eastAsia="SimHei" w:cs="SimHei"/>
          <w:sz w:val="19"/>
          <w:szCs w:val="19"/>
          <w:spacing w:val="12"/>
        </w:rPr>
        <w:t>术语和定义</w:t>
      </w:r>
    </w:p>
    <w:p>
      <w:pPr>
        <w:pStyle w:val="BodyText"/>
        <w:spacing w:line="253" w:lineRule="auto"/>
        <w:rPr/>
      </w:pPr>
      <w:r/>
    </w:p>
    <w:p>
      <w:pPr>
        <w:ind w:left="1660"/>
        <w:spacing w:before="8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下列术语和定义适用于本文件</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6"/>
        </w:rPr>
        <w:t>。</w:t>
      </w:r>
    </w:p>
    <w:p>
      <w:pPr>
        <w:ind w:left="1238"/>
        <w:spacing w:before="95"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1</w:t>
      </w:r>
    </w:p>
    <w:p>
      <w:pPr>
        <w:ind w:left="1661"/>
        <w:spacing w:before="50" w:line="217" w:lineRule="auto"/>
        <w:rPr>
          <w:rFonts w:ascii="Microsoft YaHei" w:hAnsi="Microsoft YaHei" w:eastAsia="Microsoft YaHei" w:cs="Microsoft YaHei"/>
          <w:sz w:val="19"/>
          <w:szCs w:val="19"/>
        </w:rPr>
      </w:pPr>
      <w:r>
        <w:rPr>
          <w:rFonts w:ascii="SimHei" w:hAnsi="SimHei" w:eastAsia="SimHei" w:cs="SimHei"/>
          <w:sz w:val="19"/>
          <w:szCs w:val="19"/>
          <w:spacing w:val="9"/>
        </w:rPr>
        <w:t>钢丝网水泥</w:t>
      </w:r>
      <w:r>
        <w:rPr>
          <w:rFonts w:ascii="SimHei" w:hAnsi="SimHei" w:eastAsia="SimHei" w:cs="SimHei"/>
          <w:sz w:val="19"/>
          <w:szCs w:val="19"/>
          <w:spacing w:val="20"/>
        </w:rPr>
        <w:t xml:space="preserve">  </w:t>
      </w:r>
      <w:r>
        <w:rPr>
          <w:rFonts w:ascii="Microsoft YaHei" w:hAnsi="Microsoft YaHei" w:eastAsia="Microsoft YaHei" w:cs="Microsoft YaHei"/>
          <w:sz w:val="19"/>
          <w:szCs w:val="19"/>
          <w:position w:val="-1"/>
        </w:rPr>
        <w:t>ferrocement</w:t>
      </w:r>
    </w:p>
    <w:p>
      <w:pPr>
        <w:ind w:left="1661"/>
        <w:spacing w:before="31" w:line="16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1"/>
        </w:rPr>
        <w:t>钢丝网水泥制品</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position w:val="-1"/>
        </w:rPr>
        <w:t>ferrocementproduct</w:t>
      </w:r>
    </w:p>
    <w:p>
      <w:pPr>
        <w:ind w:left="1670" w:right="1231" w:firstLine="5"/>
        <w:spacing w:before="78"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以钢丝网或钢丝网和加筋为增强材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,水泥砂浆为基材组合而成</w:t>
      </w:r>
      <w:r>
        <w:rPr>
          <w:rFonts w:ascii="Microsoft YaHei" w:hAnsi="Microsoft YaHei" w:eastAsia="Microsoft YaHei" w:cs="Microsoft YaHei"/>
          <w:sz w:val="19"/>
          <w:szCs w:val="19"/>
          <w:spacing w:val="16"/>
        </w:rPr>
        <w:t>的一种薄壁结构材料</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2"/>
          <w:position w:val="1"/>
        </w:rPr>
        <w:t>[来源</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4582—1984</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position w:val="-1"/>
        </w:rPr>
        <w:t>1.</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2"/>
          <w:position w:val="-1"/>
        </w:rPr>
        <w:t>1</w:t>
      </w:r>
      <w:r>
        <w:rPr>
          <w:rFonts w:ascii="Microsoft YaHei" w:hAnsi="Microsoft YaHei" w:eastAsia="Microsoft YaHei" w:cs="Microsoft YaHei"/>
          <w:sz w:val="19"/>
          <w:szCs w:val="19"/>
          <w:spacing w:val="12"/>
          <w:position w:val="1"/>
        </w:rPr>
        <w:t>,有修改]</w:t>
      </w:r>
    </w:p>
    <w:p>
      <w:pPr>
        <w:ind w:left="1238"/>
        <w:spacing w:before="261" w:line="224" w:lineRule="auto"/>
        <w:outlineLvl w:val="0"/>
        <w:rPr>
          <w:rFonts w:ascii="SimHei" w:hAnsi="SimHei" w:eastAsia="SimHei" w:cs="SimHei"/>
          <w:sz w:val="19"/>
          <w:szCs w:val="19"/>
        </w:rPr>
      </w:pPr>
      <w:bookmarkStart w:name="bookmark6" w:id="8"/>
      <w:bookmarkEnd w:id="8"/>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试验条件</w:t>
      </w:r>
    </w:p>
    <w:p>
      <w:pPr>
        <w:pStyle w:val="BodyText"/>
        <w:spacing w:line="250" w:lineRule="auto"/>
        <w:rPr/>
      </w:pPr>
      <w:r/>
    </w:p>
    <w:p>
      <w:pPr>
        <w:ind w:left="1238"/>
        <w:spacing w:before="81"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实验室成型时的环境温度应保持在(20±5)</w:t>
      </w:r>
      <w:r>
        <w:rPr>
          <w:rFonts w:ascii="Microsoft YaHei" w:hAnsi="Microsoft YaHei" w:eastAsia="Microsoft YaHei" w:cs="Microsoft YaHei"/>
          <w:sz w:val="19"/>
          <w:szCs w:val="19"/>
          <w:spacing w:val="15"/>
          <w:position w:val="-2"/>
        </w:rPr>
        <w:t>℃</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相对湿度不应小于 </w:t>
      </w:r>
      <w:r>
        <w:rPr>
          <w:rFonts w:ascii="Microsoft YaHei" w:hAnsi="Microsoft YaHei" w:eastAsia="Microsoft YaHei" w:cs="Microsoft YaHei"/>
          <w:sz w:val="19"/>
          <w:szCs w:val="19"/>
          <w:spacing w:val="15"/>
          <w:position w:val="-2"/>
        </w:rPr>
        <w:t>50%</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position w:val="1"/>
        </w:rPr>
        <w:t>。</w:t>
      </w:r>
    </w:p>
    <w:p>
      <w:pPr>
        <w:spacing w:line="171" w:lineRule="auto"/>
        <w:sectPr>
          <w:footerReference w:type="default" r:id="rId6"/>
          <w:pgSz w:w="11908" w:h="16841"/>
          <w:pgMar w:top="119" w:right="1225" w:bottom="1295"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20"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bookmarkStart w:name="bookmark22" w:id="9"/>
      <w:bookmarkEnd w:id="9"/>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ind w:left="1085"/>
        <w:spacing w:before="300"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4.2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砂浆力学性能试验的环境温度应保持在(2</w:t>
      </w:r>
      <w:r>
        <w:rPr>
          <w:rFonts w:ascii="Microsoft YaHei" w:hAnsi="Microsoft YaHei" w:eastAsia="Microsoft YaHei" w:cs="Microsoft YaHei"/>
          <w:sz w:val="19"/>
          <w:szCs w:val="19"/>
          <w:spacing w:val="17"/>
        </w:rPr>
        <w:t>0±2)</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7"/>
        </w:rPr>
        <w:t>,相对湿度不应小于 50%</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7"/>
        </w:rPr>
        <w:t>;砂浆收缩和早期抗裂</w:t>
      </w:r>
      <w:r>
        <w:rPr>
          <w:rFonts w:ascii="Microsoft YaHei" w:hAnsi="Microsoft YaHei" w:eastAsia="Microsoft YaHei" w:cs="Microsoft YaHei"/>
          <w:sz w:val="19"/>
          <w:szCs w:val="19"/>
          <w:spacing w:val="20"/>
        </w:rPr>
        <w:t>性能试验的收缩室环境温度应保持在(20±2)</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20"/>
          <w:position w:val="1"/>
        </w:rPr>
        <w:t>,</w:t>
      </w:r>
      <w:r>
        <w:rPr>
          <w:rFonts w:ascii="Microsoft YaHei" w:hAnsi="Microsoft YaHei" w:eastAsia="Microsoft YaHei" w:cs="Microsoft YaHei"/>
          <w:sz w:val="19"/>
          <w:szCs w:val="19"/>
          <w:spacing w:val="20"/>
        </w:rPr>
        <w:t>相对湿度应保</w:t>
      </w:r>
      <w:r>
        <w:rPr>
          <w:rFonts w:ascii="Microsoft YaHei" w:hAnsi="Microsoft YaHei" w:eastAsia="Microsoft YaHei" w:cs="Microsoft YaHei"/>
          <w:sz w:val="19"/>
          <w:szCs w:val="19"/>
          <w:spacing w:val="19"/>
        </w:rPr>
        <w:t>持在(60±5)</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9"/>
          <w:position w:val="1"/>
        </w:rPr>
        <w:t>。</w:t>
      </w:r>
    </w:p>
    <w:p>
      <w:pPr>
        <w:ind w:left="1083"/>
        <w:spacing w:before="259" w:line="223" w:lineRule="auto"/>
        <w:outlineLvl w:val="0"/>
        <w:rPr>
          <w:rFonts w:ascii="SimHei" w:hAnsi="SimHei" w:eastAsia="SimHei" w:cs="SimHei"/>
          <w:sz w:val="19"/>
          <w:szCs w:val="19"/>
        </w:rPr>
      </w:pPr>
      <w:bookmarkStart w:name="bookmark7" w:id="10"/>
      <w:bookmarkEnd w:id="10"/>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6"/>
        </w:rPr>
        <w:t>试件制备</w:t>
      </w:r>
    </w:p>
    <w:p>
      <w:pPr>
        <w:ind w:left="1083"/>
        <w:spacing w:before="274" w:line="223" w:lineRule="auto"/>
        <w:rPr>
          <w:rFonts w:ascii="SimHei" w:hAnsi="SimHei" w:eastAsia="SimHei" w:cs="SimHei"/>
          <w:sz w:val="19"/>
          <w:szCs w:val="19"/>
        </w:rPr>
      </w:pP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6"/>
          <w:position w:val="-2"/>
        </w:rPr>
        <w:t>1   </w:t>
      </w:r>
      <w:r>
        <w:rPr>
          <w:rFonts w:ascii="SimHei" w:hAnsi="SimHei" w:eastAsia="SimHei" w:cs="SimHei"/>
          <w:sz w:val="19"/>
          <w:szCs w:val="19"/>
          <w:spacing w:val="6"/>
        </w:rPr>
        <w:t>试件成型</w:t>
      </w:r>
    </w:p>
    <w:p>
      <w:pPr>
        <w:ind w:left="1083"/>
        <w:spacing w:before="1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3"/>
        </w:rPr>
        <w:t>实验室制备砂浆试样时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rPr>
        <w:t>,所用材料应在 </w:t>
      </w:r>
      <w:r>
        <w:rPr>
          <w:rFonts w:ascii="Microsoft YaHei" w:hAnsi="Microsoft YaHei" w:eastAsia="Microsoft YaHei" w:cs="Microsoft YaHei"/>
          <w:sz w:val="19"/>
          <w:szCs w:val="19"/>
          <w:spacing w:val="13"/>
          <w:position w:val="-2"/>
        </w:rPr>
        <w:t>4.</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3"/>
        </w:rPr>
        <w:t>的试验条件下至少静置 </w:t>
      </w:r>
      <w:r>
        <w:rPr>
          <w:rFonts w:ascii="Microsoft YaHei" w:hAnsi="Microsoft YaHei" w:eastAsia="Microsoft YaHei" w:cs="Microsoft YaHei"/>
          <w:sz w:val="19"/>
          <w:szCs w:val="19"/>
          <w:spacing w:val="13"/>
          <w:position w:val="-2"/>
        </w:rPr>
        <w:t>24h</w:t>
      </w:r>
      <w:r>
        <w:rPr>
          <w:rFonts w:ascii="Microsoft YaHei" w:hAnsi="Microsoft YaHei" w:eastAsia="Microsoft YaHei" w:cs="Microsoft YaHei"/>
          <w:sz w:val="19"/>
          <w:szCs w:val="19"/>
          <w:spacing w:val="13"/>
        </w:rPr>
        <w:t>。</w:t>
      </w:r>
    </w:p>
    <w:p>
      <w:pPr>
        <w:ind w:left="1091" w:hanging="8"/>
        <w:spacing w:before="36"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5"/>
          <w:position w:val="-2"/>
        </w:rPr>
        <w:t>1.2   </w:t>
      </w:r>
      <w:r>
        <w:rPr>
          <w:rFonts w:ascii="Microsoft YaHei" w:hAnsi="Microsoft YaHei" w:eastAsia="Microsoft YaHei" w:cs="Microsoft YaHei"/>
          <w:sz w:val="19"/>
          <w:szCs w:val="19"/>
          <w:spacing w:val="15"/>
        </w:rPr>
        <w:t>实验室拌制砂浆时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,其材料用量应以质量计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,水泥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、水和外加剂称量</w:t>
      </w:r>
      <w:r>
        <w:rPr>
          <w:rFonts w:ascii="Microsoft YaHei" w:hAnsi="Microsoft YaHei" w:eastAsia="Microsoft YaHei" w:cs="Microsoft YaHei"/>
          <w:sz w:val="19"/>
          <w:szCs w:val="19"/>
          <w:spacing w:val="14"/>
        </w:rPr>
        <w:t>精度为</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4"/>
        </w:rPr>
        <w:t>±0</w:t>
      </w:r>
      <w:r>
        <w:rPr>
          <w:rFonts w:ascii="Microsoft YaHei" w:hAnsi="Microsoft YaHei" w:eastAsia="Microsoft YaHei" w:cs="Microsoft YaHei"/>
          <w:sz w:val="19"/>
          <w:szCs w:val="19"/>
          <w:spacing w:val="14"/>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4"/>
        </w:rPr>
        <w:t>;砂称量精度</w:t>
      </w:r>
      <w:r>
        <w:rPr>
          <w:rFonts w:ascii="Microsoft YaHei" w:hAnsi="Microsoft YaHei" w:eastAsia="Microsoft YaHei" w:cs="Microsoft YaHei"/>
          <w:sz w:val="19"/>
          <w:szCs w:val="19"/>
          <w:spacing w:val="13"/>
        </w:rPr>
        <w:t>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3"/>
        </w:rPr>
        <w:t>±1%</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3"/>
          <w:position w:val="2"/>
        </w:rPr>
        <w:t>。</w:t>
      </w:r>
    </w:p>
    <w:p>
      <w:pPr>
        <w:ind w:left="1102" w:hanging="19"/>
        <w:spacing w:before="1"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8"/>
          <w:position w:val="-2"/>
        </w:rPr>
        <w:t>1.3</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8"/>
        </w:rPr>
        <w:t>实验室搅拌砂浆时应采用机械搅拌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,搅拌机符合 </w:t>
      </w:r>
      <w:r>
        <w:rPr>
          <w:rFonts w:ascii="Microsoft YaHei" w:hAnsi="Microsoft YaHei" w:eastAsia="Microsoft YaHei" w:cs="Microsoft YaHei"/>
          <w:sz w:val="19"/>
          <w:szCs w:val="19"/>
          <w:position w:val="-1"/>
        </w:rPr>
        <w:t>JG</w:t>
      </w:r>
      <w:r>
        <w:rPr>
          <w:rFonts w:ascii="Microsoft YaHei" w:hAnsi="Microsoft YaHei" w:eastAsia="Microsoft YaHei" w:cs="Microsoft YaHei"/>
          <w:sz w:val="19"/>
          <w:szCs w:val="19"/>
          <w:spacing w:val="18"/>
          <w:position w:val="-1"/>
        </w:rPr>
        <w:t>/T </w:t>
      </w:r>
      <w:r>
        <w:rPr>
          <w:rFonts w:ascii="Microsoft YaHei" w:hAnsi="Microsoft YaHei" w:eastAsia="Microsoft YaHei" w:cs="Microsoft YaHei"/>
          <w:sz w:val="19"/>
          <w:szCs w:val="19"/>
          <w:spacing w:val="18"/>
          <w:position w:val="-2"/>
        </w:rPr>
        <w:t>3033</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8"/>
        </w:rPr>
        <w:t>的</w:t>
      </w:r>
      <w:r>
        <w:rPr>
          <w:rFonts w:ascii="Microsoft YaHei" w:hAnsi="Microsoft YaHei" w:eastAsia="Microsoft YaHei" w:cs="Microsoft YaHei"/>
          <w:sz w:val="19"/>
          <w:szCs w:val="19"/>
          <w:spacing w:val="17"/>
        </w:rPr>
        <w:t>规定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7"/>
        </w:rPr>
        <w:t>每次搅拌量为搅拌机容量</w:t>
      </w:r>
      <w:r>
        <w:rPr>
          <w:rFonts w:ascii="Microsoft YaHei" w:hAnsi="Microsoft YaHei" w:eastAsia="Microsoft YaHei" w:cs="Microsoft YaHei"/>
          <w:sz w:val="19"/>
          <w:szCs w:val="19"/>
          <w:spacing w:val="12"/>
        </w:rPr>
        <w:t>的 </w:t>
      </w:r>
      <w:r>
        <w:rPr>
          <w:rFonts w:ascii="Microsoft YaHei" w:hAnsi="Microsoft YaHei" w:eastAsia="Microsoft YaHei" w:cs="Microsoft YaHei"/>
          <w:sz w:val="19"/>
          <w:szCs w:val="19"/>
          <w:spacing w:val="12"/>
          <w:position w:val="-1"/>
        </w:rPr>
        <w:t>30%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2"/>
          <w:position w:val="-1"/>
        </w:rPr>
        <w:t>70%</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砂浆应搅拌均匀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搅拌时间</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2"/>
          <w:position w:val="-1"/>
        </w:rPr>
        <w:t>120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2"/>
          <w:position w:val="-1"/>
        </w:rPr>
        <w:t>s~</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2"/>
          <w:position w:val="-1"/>
        </w:rPr>
        <w:t>180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2"/>
          <w:position w:val="-1"/>
        </w:rPr>
        <w:t>s</w:t>
      </w:r>
      <w:r>
        <w:rPr>
          <w:rFonts w:ascii="Microsoft YaHei" w:hAnsi="Microsoft YaHei" w:eastAsia="Microsoft YaHei" w:cs="Microsoft YaHei"/>
          <w:sz w:val="19"/>
          <w:szCs w:val="19"/>
          <w:spacing w:val="12"/>
          <w:position w:val="1"/>
        </w:rPr>
        <w:t>。</w:t>
      </w:r>
    </w:p>
    <w:p>
      <w:pPr>
        <w:ind w:left="1083"/>
        <w:spacing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4"/>
          <w:position w:val="-2"/>
        </w:rPr>
        <w:t>1.4</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4"/>
        </w:rPr>
        <w:t>所有试件在取样后立即制作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并在 </w:t>
      </w:r>
      <w:r>
        <w:rPr>
          <w:rFonts w:ascii="Microsoft YaHei" w:hAnsi="Microsoft YaHei" w:eastAsia="Microsoft YaHei" w:cs="Microsoft YaHei"/>
          <w:sz w:val="19"/>
          <w:szCs w:val="19"/>
          <w:spacing w:val="14"/>
          <w:position w:val="-2"/>
        </w:rPr>
        <w:t>30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4"/>
        </w:rPr>
        <w:t>内完成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ind w:left="1083"/>
        <w:spacing w:before="42"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1"/>
        </w:rPr>
        <w:t>5.</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position w:val="-1"/>
        </w:rPr>
        <w:t>1.5</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6"/>
        </w:rPr>
        <w:t>试件成型时使用符合 </w:t>
      </w: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726</w:t>
      </w:r>
      <w:r>
        <w:rPr>
          <w:rFonts w:ascii="Microsoft YaHei" w:hAnsi="Microsoft YaHei" w:eastAsia="Microsoft YaHei" w:cs="Microsoft YaHei"/>
          <w:sz w:val="19"/>
          <w:szCs w:val="19"/>
          <w:spacing w:val="16"/>
        </w:rPr>
        <w:t>规定的试模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在其内壁涂刷符合 </w:t>
      </w: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949</w:t>
      </w:r>
      <w:r>
        <w:rPr>
          <w:rFonts w:ascii="Microsoft YaHei" w:hAnsi="Microsoft YaHei" w:eastAsia="Microsoft YaHei" w:cs="Microsoft YaHei"/>
          <w:sz w:val="19"/>
          <w:szCs w:val="19"/>
          <w:spacing w:val="16"/>
        </w:rPr>
        <w:t>规定的脱模剂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position w:val="1"/>
        </w:rPr>
        <w:t>。</w:t>
      </w:r>
    </w:p>
    <w:p>
      <w:pPr>
        <w:ind w:left="1085" w:hanging="2"/>
        <w:spacing w:before="54"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8"/>
          <w:position w:val="-2"/>
        </w:rPr>
        <w:t>1.6</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8"/>
        </w:rPr>
        <w:t>将拌制好的砂浆一次性装满试模</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,成型方法根据稠度而定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,砂浆稠度试验方法符合 </w:t>
      </w:r>
      <w:r>
        <w:rPr>
          <w:rFonts w:ascii="Microsoft YaHei" w:hAnsi="Microsoft YaHei" w:eastAsia="Microsoft YaHei" w:cs="Microsoft YaHei"/>
          <w:sz w:val="19"/>
          <w:szCs w:val="19"/>
          <w:position w:val="-1"/>
        </w:rPr>
        <w:t>JGJ</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70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rPr>
        <w:t>的</w:t>
      </w:r>
      <w:r>
        <w:rPr>
          <w:rFonts w:ascii="Microsoft YaHei" w:hAnsi="Microsoft YaHei" w:eastAsia="Microsoft YaHei" w:cs="Microsoft YaHei"/>
          <w:sz w:val="19"/>
          <w:szCs w:val="19"/>
          <w:spacing w:val="16"/>
        </w:rPr>
        <w:t>规定</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稠度 </w:t>
      </w:r>
      <w:r>
        <w:rPr>
          <w:rFonts w:ascii="Microsoft YaHei" w:hAnsi="Microsoft YaHei" w:eastAsia="Microsoft YaHei" w:cs="Microsoft YaHei"/>
          <w:sz w:val="19"/>
          <w:szCs w:val="19"/>
          <w:spacing w:val="16"/>
          <w:position w:val="-1"/>
        </w:rPr>
        <w:t>30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6"/>
          <w:position w:val="-1"/>
        </w:rPr>
        <w:t>70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rPr>
        <w:t>的砂浆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采用振动台振实 </w:t>
      </w:r>
      <w:r>
        <w:rPr>
          <w:rFonts w:ascii="Microsoft YaHei" w:hAnsi="Microsoft YaHei" w:eastAsia="Microsoft YaHei" w:cs="Microsoft YaHei"/>
          <w:sz w:val="19"/>
          <w:szCs w:val="19"/>
          <w:spacing w:val="16"/>
          <w:position w:val="-1"/>
        </w:rPr>
        <w:t>30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6"/>
          <w:position w:val="-1"/>
        </w:rPr>
        <w:t>s~45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16"/>
        </w:rPr>
        <w:t>s,振动台应符合 </w:t>
      </w: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682</w:t>
      </w:r>
      <w:r>
        <w:rPr>
          <w:rFonts w:ascii="Microsoft YaHei" w:hAnsi="Microsoft YaHei" w:eastAsia="Microsoft YaHei" w:cs="Microsoft YaHei"/>
          <w:sz w:val="19"/>
          <w:szCs w:val="19"/>
          <w:spacing w:val="16"/>
        </w:rPr>
        <w:t>的规定或符</w:t>
      </w:r>
      <w:r>
        <w:rPr>
          <w:rFonts w:ascii="Microsoft YaHei" w:hAnsi="Microsoft YaHei" w:eastAsia="Microsoft YaHei" w:cs="Microsoft YaHei"/>
          <w:sz w:val="19"/>
          <w:szCs w:val="19"/>
          <w:spacing w:val="14"/>
        </w:rPr>
        <w:t>合 </w:t>
      </w:r>
      <w:r>
        <w:rPr>
          <w:rFonts w:ascii="Microsoft YaHei" w:hAnsi="Microsoft YaHei" w:eastAsia="Microsoft YaHei" w:cs="Microsoft YaHei"/>
          <w:sz w:val="19"/>
          <w:szCs w:val="19"/>
          <w:position w:val="-1"/>
        </w:rPr>
        <w:t>JC</w:t>
      </w:r>
      <w:r>
        <w:rPr>
          <w:rFonts w:ascii="Microsoft YaHei" w:hAnsi="Microsoft YaHei" w:eastAsia="Microsoft YaHei" w:cs="Microsoft YaHei"/>
          <w:sz w:val="19"/>
          <w:szCs w:val="19"/>
          <w:spacing w:val="14"/>
          <w:position w:val="-1"/>
        </w:rPr>
        <w:t>/T </w:t>
      </w:r>
      <w:r>
        <w:rPr>
          <w:rFonts w:ascii="Microsoft YaHei" w:hAnsi="Microsoft YaHei" w:eastAsia="Microsoft YaHei" w:cs="Microsoft YaHei"/>
          <w:sz w:val="19"/>
          <w:szCs w:val="19"/>
          <w:spacing w:val="14"/>
          <w:position w:val="-2"/>
        </w:rPr>
        <w:t>723</w:t>
      </w:r>
      <w:r>
        <w:rPr>
          <w:rFonts w:ascii="Microsoft YaHei" w:hAnsi="Microsoft YaHei" w:eastAsia="Microsoft YaHei" w:cs="Microsoft YaHei"/>
          <w:sz w:val="19"/>
          <w:szCs w:val="19"/>
          <w:spacing w:val="14"/>
        </w:rPr>
        <w:t>的规定</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稠度大于 </w:t>
      </w:r>
      <w:r>
        <w:rPr>
          <w:rFonts w:ascii="Microsoft YaHei" w:hAnsi="Microsoft YaHei" w:eastAsia="Microsoft YaHei" w:cs="Microsoft YaHei"/>
          <w:sz w:val="19"/>
          <w:szCs w:val="19"/>
          <w:spacing w:val="14"/>
          <w:position w:val="-2"/>
        </w:rPr>
        <w:t>70</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4"/>
        </w:rPr>
        <w:t>且小于 </w:t>
      </w:r>
      <w:r>
        <w:rPr>
          <w:rFonts w:ascii="Microsoft YaHei" w:hAnsi="Microsoft YaHei" w:eastAsia="Microsoft YaHei" w:cs="Microsoft YaHei"/>
          <w:sz w:val="19"/>
          <w:szCs w:val="19"/>
          <w:spacing w:val="14"/>
          <w:position w:val="-2"/>
        </w:rPr>
        <w:t>120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的砂浆采用捣棒人工捣实</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人工捣实时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用直径</w:t>
      </w:r>
      <w:r>
        <w:rPr>
          <w:rFonts w:ascii="Microsoft YaHei" w:hAnsi="Microsoft YaHei" w:eastAsia="Microsoft YaHei" w:cs="Microsoft YaHei"/>
          <w:sz w:val="19"/>
          <w:szCs w:val="19"/>
          <w:spacing w:val="12"/>
          <w:position w:val="-2"/>
        </w:rPr>
        <w:t>16</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钢棒分两层插捣</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每层插捣</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position w:val="-2"/>
        </w:rPr>
        <w:t>12</w:t>
      </w:r>
      <w:r>
        <w:rPr>
          <w:rFonts w:ascii="Microsoft YaHei" w:hAnsi="Microsoft YaHei" w:eastAsia="Microsoft YaHei" w:cs="Microsoft YaHei"/>
          <w:sz w:val="19"/>
          <w:szCs w:val="19"/>
          <w:spacing w:val="12"/>
        </w:rPr>
        <w:t>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1"/>
        </w:rPr>
        <w:t>。</w:t>
      </w:r>
    </w:p>
    <w:p>
      <w:pPr>
        <w:ind w:left="1083"/>
        <w:spacing w:before="92"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5.2   </w:t>
      </w:r>
      <w:r>
        <w:rPr>
          <w:rFonts w:ascii="SimHei" w:hAnsi="SimHei" w:eastAsia="SimHei" w:cs="SimHei"/>
          <w:sz w:val="19"/>
          <w:szCs w:val="19"/>
          <w:spacing w:val="10"/>
        </w:rPr>
        <w:t>试件养护</w:t>
      </w:r>
    </w:p>
    <w:p>
      <w:pPr>
        <w:ind w:left="1086" w:hanging="3"/>
        <w:spacing w:before="177" w:line="21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position w:val="-2"/>
        </w:rPr>
        <w:t>5.2.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21"/>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21"/>
        </w:rPr>
        <w:t>确定强度等级时采用标准养护</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,采用标准养护的试件成型后用塑料薄</w:t>
      </w:r>
      <w:r>
        <w:rPr>
          <w:rFonts w:ascii="Microsoft YaHei" w:hAnsi="Microsoft YaHei" w:eastAsia="Microsoft YaHei" w:cs="Microsoft YaHei"/>
          <w:sz w:val="19"/>
          <w:szCs w:val="19"/>
          <w:spacing w:val="20"/>
        </w:rPr>
        <w:t>膜覆盖表面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,在养护箱或</w:t>
      </w:r>
      <w:r>
        <w:rPr>
          <w:rFonts w:ascii="Microsoft YaHei" w:hAnsi="Microsoft YaHei" w:eastAsia="Microsoft YaHei" w:cs="Microsoft YaHei"/>
          <w:sz w:val="19"/>
          <w:szCs w:val="19"/>
          <w:spacing w:val="18"/>
        </w:rPr>
        <w:t>养护室中养护 </w:t>
      </w:r>
      <w:r>
        <w:rPr>
          <w:rFonts w:ascii="Microsoft YaHei" w:hAnsi="Microsoft YaHei" w:eastAsia="Microsoft YaHei" w:cs="Microsoft YaHei"/>
          <w:sz w:val="19"/>
          <w:szCs w:val="19"/>
          <w:spacing w:val="18"/>
          <w:position w:val="-2"/>
        </w:rPr>
        <w:t>24h</w:t>
      </w:r>
      <w:r>
        <w:rPr>
          <w:rFonts w:ascii="Microsoft YaHei" w:hAnsi="Microsoft YaHei" w:eastAsia="Microsoft YaHei" w:cs="Microsoft YaHei"/>
          <w:sz w:val="19"/>
          <w:szCs w:val="19"/>
          <w:spacing w:val="18"/>
        </w:rPr>
        <w:t>,然后脱模在水中养护至强度试验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p>
    <w:p>
      <w:pPr>
        <w:ind w:left="1083"/>
        <w:spacing w:before="1"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5.2.2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试件养护要求按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8"/>
        </w:rPr>
        <w:t>/T </w:t>
      </w:r>
      <w:r>
        <w:rPr>
          <w:rFonts w:ascii="Microsoft YaHei" w:hAnsi="Microsoft YaHei" w:eastAsia="Microsoft YaHei" w:cs="Microsoft YaHei"/>
          <w:sz w:val="19"/>
          <w:szCs w:val="19"/>
          <w:spacing w:val="18"/>
          <w:position w:val="-2"/>
        </w:rPr>
        <w:t>17671</w:t>
      </w:r>
      <w:r>
        <w:rPr>
          <w:rFonts w:ascii="Microsoft YaHei" w:hAnsi="Microsoft YaHei" w:eastAsia="Microsoft YaHei" w:cs="Microsoft YaHei"/>
          <w:sz w:val="19"/>
          <w:szCs w:val="19"/>
          <w:spacing w:val="18"/>
        </w:rPr>
        <w:t>的规定执行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试件养护至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7"/>
          <w:position w:val="-2"/>
        </w:rPr>
        <w:t>8</w:t>
      </w:r>
      <w:r>
        <w:rPr>
          <w:rFonts w:ascii="Microsoft YaHei" w:hAnsi="Microsoft YaHei" w:eastAsia="Microsoft YaHei" w:cs="Microsoft YaHei"/>
          <w:sz w:val="19"/>
          <w:szCs w:val="19"/>
          <w:spacing w:val="17"/>
        </w:rPr>
        <w:t>d龄期(由成型时算起)进行试验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1"/>
        </w:rPr>
        <w:t>。</w:t>
      </w:r>
    </w:p>
    <w:p>
      <w:pPr>
        <w:pStyle w:val="BodyText"/>
        <w:spacing w:line="263" w:lineRule="auto"/>
        <w:rPr/>
      </w:pPr>
      <w:r/>
    </w:p>
    <w:p>
      <w:pPr>
        <w:ind w:left="1085"/>
        <w:spacing w:before="83" w:line="223" w:lineRule="auto"/>
        <w:outlineLvl w:val="0"/>
        <w:rPr>
          <w:rFonts w:ascii="SimHei" w:hAnsi="SimHei" w:eastAsia="SimHei" w:cs="SimHei"/>
          <w:sz w:val="19"/>
          <w:szCs w:val="19"/>
        </w:rPr>
      </w:pPr>
      <w:bookmarkStart w:name="bookmark8" w:id="11"/>
      <w:bookmarkEnd w:id="11"/>
      <w:r>
        <w:rPr>
          <w:rFonts w:ascii="Microsoft YaHei" w:hAnsi="Microsoft YaHei" w:eastAsia="Microsoft YaHei" w:cs="Microsoft YaHei"/>
          <w:sz w:val="19"/>
          <w:szCs w:val="19"/>
          <w:spacing w:val="11"/>
          <w:position w:val="-2"/>
        </w:rPr>
        <w:t>6   </w:t>
      </w:r>
      <w:r>
        <w:rPr>
          <w:rFonts w:ascii="SimHei" w:hAnsi="SimHei" w:eastAsia="SimHei" w:cs="SimHei"/>
          <w:sz w:val="19"/>
          <w:szCs w:val="19"/>
          <w:spacing w:val="11"/>
        </w:rPr>
        <w:t>抗折强度</w:t>
      </w:r>
    </w:p>
    <w:p>
      <w:pPr>
        <w:ind w:left="1085"/>
        <w:spacing w:before="273"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试件</w:t>
      </w:r>
    </w:p>
    <w:p>
      <w:pPr>
        <w:ind w:left="1506"/>
        <w:spacing w:before="187"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按第</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6"/>
          <w:position w:val="-1"/>
        </w:rPr>
        <w:t>5</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16"/>
        </w:rPr>
        <w:t>章的规定制备试件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采用 </w:t>
      </w:r>
      <w:r>
        <w:rPr>
          <w:rFonts w:ascii="Microsoft YaHei" w:hAnsi="Microsoft YaHei" w:eastAsia="Microsoft YaHei" w:cs="Microsoft YaHei"/>
          <w:sz w:val="19"/>
          <w:szCs w:val="19"/>
          <w:spacing w:val="16"/>
          <w:position w:val="-1"/>
        </w:rPr>
        <w:t>40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5"/>
          <w:position w:val="-1"/>
        </w:rPr>
        <w:t>160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5"/>
        </w:rPr>
        <w:t>的试件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每组 </w:t>
      </w:r>
      <w:r>
        <w:rPr>
          <w:rFonts w:ascii="Microsoft YaHei" w:hAnsi="Microsoft YaHei" w:eastAsia="Microsoft YaHei" w:cs="Microsoft YaHei"/>
          <w:sz w:val="19"/>
          <w:szCs w:val="19"/>
          <w:spacing w:val="15"/>
          <w:position w:val="-1"/>
        </w:rPr>
        <w:t>3</w:t>
      </w:r>
      <w:r>
        <w:rPr>
          <w:rFonts w:ascii="Microsoft YaHei" w:hAnsi="Microsoft YaHei" w:eastAsia="Microsoft YaHei" w:cs="Microsoft YaHei"/>
          <w:sz w:val="19"/>
          <w:szCs w:val="19"/>
          <w:spacing w:val="15"/>
        </w:rPr>
        <w:t>个试件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ind w:left="1085"/>
        <w:spacing w:before="186"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6.2   </w:t>
      </w:r>
      <w:r>
        <w:rPr>
          <w:rFonts w:ascii="SimHei" w:hAnsi="SimHei" w:eastAsia="SimHei" w:cs="SimHei"/>
          <w:sz w:val="19"/>
          <w:szCs w:val="19"/>
          <w:spacing w:val="10"/>
        </w:rPr>
        <w:t>仪器设备</w:t>
      </w:r>
    </w:p>
    <w:p>
      <w:pPr>
        <w:ind w:left="1085"/>
        <w:spacing w:before="179"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1"/>
        </w:rPr>
        <w:t>6.2.</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4"/>
        </w:rPr>
        <w:t>抗折强度试验机符合 </w:t>
      </w: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1"/>
        </w:rPr>
        <w:t>724</w:t>
      </w:r>
      <w:r>
        <w:rPr>
          <w:rFonts w:ascii="Microsoft YaHei" w:hAnsi="Microsoft YaHei" w:eastAsia="Microsoft YaHei" w:cs="Microsoft YaHei"/>
          <w:sz w:val="19"/>
          <w:szCs w:val="19"/>
          <w:spacing w:val="14"/>
        </w:rPr>
        <w:t>的</w:t>
      </w:r>
      <w:r>
        <w:rPr>
          <w:rFonts w:ascii="Microsoft YaHei" w:hAnsi="Microsoft YaHei" w:eastAsia="Microsoft YaHei" w:cs="Microsoft YaHei"/>
          <w:sz w:val="19"/>
          <w:szCs w:val="19"/>
          <w:spacing w:val="13"/>
        </w:rPr>
        <w:t>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ind w:left="1085"/>
        <w:spacing w:before="4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1"/>
        </w:rPr>
        <w:t>6.2.2   </w:t>
      </w:r>
      <w:r>
        <w:rPr>
          <w:rFonts w:ascii="Microsoft YaHei" w:hAnsi="Microsoft YaHei" w:eastAsia="Microsoft YaHei" w:cs="Microsoft YaHei"/>
          <w:sz w:val="19"/>
          <w:szCs w:val="19"/>
          <w:spacing w:val="13"/>
        </w:rPr>
        <w:t>卡尺的分度值或分辨力不大于 </w:t>
      </w:r>
      <w:r>
        <w:rPr>
          <w:rFonts w:ascii="Microsoft YaHei" w:hAnsi="Microsoft YaHei" w:eastAsia="Microsoft YaHei" w:cs="Microsoft YaHei"/>
          <w:sz w:val="19"/>
          <w:szCs w:val="19"/>
          <w:spacing w:val="13"/>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21389</w:t>
      </w:r>
      <w:r>
        <w:rPr>
          <w:rFonts w:ascii="Microsoft YaHei" w:hAnsi="Microsoft YaHei" w:eastAsia="Microsoft YaHei" w:cs="Microsoft YaHei"/>
          <w:sz w:val="19"/>
          <w:szCs w:val="19"/>
          <w:spacing w:val="12"/>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1"/>
        </w:rPr>
        <w:t>。</w:t>
      </w:r>
    </w:p>
    <w:p>
      <w:pPr>
        <w:ind w:left="1085"/>
        <w:spacing w:before="194"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6.3</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3"/>
        </w:rPr>
        <w:t>试验步骤</w:t>
      </w:r>
    </w:p>
    <w:p>
      <w:pPr>
        <w:ind w:left="1103" w:hanging="18"/>
        <w:spacing w:before="179" w:line="20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6.3.</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用卡尺测量试件中部同一截面的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6"/>
        </w:rPr>
        <w:t>个边长各一次</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,取 </w:t>
      </w:r>
      <w:r>
        <w:rPr>
          <w:rFonts w:ascii="Microsoft YaHei" w:hAnsi="Microsoft YaHei" w:eastAsia="Microsoft YaHei" w:cs="Microsoft YaHei"/>
          <w:sz w:val="19"/>
          <w:szCs w:val="19"/>
          <w:spacing w:val="16"/>
          <w:position w:val="-2"/>
        </w:rPr>
        <w:t>4</w:t>
      </w:r>
      <w:r>
        <w:rPr>
          <w:rFonts w:ascii="Microsoft YaHei" w:hAnsi="Microsoft YaHei" w:eastAsia="Microsoft YaHei" w:cs="Microsoft YaHei"/>
          <w:sz w:val="19"/>
          <w:szCs w:val="19"/>
          <w:spacing w:val="16"/>
        </w:rPr>
        <w:t>个测量值的算术平均值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即为试件</w:t>
      </w:r>
      <w:r>
        <w:rPr>
          <w:rFonts w:ascii="Microsoft YaHei" w:hAnsi="Microsoft YaHei" w:eastAsia="Microsoft YaHei" w:cs="Microsoft YaHei"/>
          <w:sz w:val="19"/>
          <w:szCs w:val="19"/>
          <w:spacing w:val="15"/>
        </w:rPr>
        <w:t>的边长</w:t>
      </w:r>
      <w:r>
        <w:rPr>
          <w:rFonts w:ascii="Microsoft YaHei" w:hAnsi="Microsoft YaHei" w:eastAsia="Microsoft YaHei" w:cs="Microsoft YaHei"/>
          <w:sz w:val="19"/>
          <w:szCs w:val="19"/>
          <w:spacing w:val="9"/>
        </w:rPr>
        <w:t>(b)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结果修约至 </w:t>
      </w:r>
      <w:r>
        <w:rPr>
          <w:rFonts w:ascii="Microsoft YaHei" w:hAnsi="Microsoft YaHei" w:eastAsia="Microsoft YaHei" w:cs="Microsoft YaHei"/>
          <w:sz w:val="19"/>
          <w:szCs w:val="19"/>
          <w:spacing w:val="9"/>
          <w:position w:val="-2"/>
        </w:rPr>
        <w:t>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1"/>
        </w:rPr>
        <w:t>。</w:t>
      </w:r>
    </w:p>
    <w:p>
      <w:pPr>
        <w:ind w:left="1088" w:hanging="3"/>
        <w:spacing w:before="3" w:line="226"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position w:val="-2"/>
        </w:rPr>
        <w:t>6.3.2   </w:t>
      </w:r>
      <w:r>
        <w:rPr>
          <w:rFonts w:ascii="Microsoft YaHei" w:hAnsi="Microsoft YaHei" w:eastAsia="Microsoft YaHei" w:cs="Microsoft YaHei"/>
          <w:sz w:val="19"/>
          <w:szCs w:val="19"/>
          <w:spacing w:val="1"/>
        </w:rPr>
        <w:t>将试件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一</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个</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侧</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面</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放</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抗</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折</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验</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机</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支</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撑 圆</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柱</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上 ,</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件</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长</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轴</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垂</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直</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于</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支</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撑 圆</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柱 ,</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通</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过</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加</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荷 圆</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柱 以</w:t>
      </w:r>
      <w:r>
        <w:rPr>
          <w:rFonts w:ascii="Microsoft YaHei" w:hAnsi="Microsoft YaHei" w:eastAsia="Microsoft YaHei" w:cs="Microsoft YaHei"/>
          <w:sz w:val="19"/>
          <w:szCs w:val="19"/>
          <w:spacing w:val="23"/>
          <w:position w:val="-2"/>
        </w:rPr>
        <w:t>50</w:t>
      </w:r>
      <w:r>
        <w:rPr>
          <w:rFonts w:ascii="Microsoft YaHei" w:hAnsi="Microsoft YaHei" w:eastAsia="Microsoft YaHei" w:cs="Microsoft YaHei"/>
          <w:sz w:val="19"/>
          <w:szCs w:val="19"/>
          <w:spacing w:val="23"/>
        </w:rPr>
        <w:t>N/</w:t>
      </w:r>
      <w:r>
        <w:rPr>
          <w:rFonts w:ascii="Microsoft YaHei" w:hAnsi="Microsoft YaHei" w:eastAsia="Microsoft YaHei" w:cs="Microsoft YaHei"/>
          <w:sz w:val="19"/>
          <w:szCs w:val="19"/>
          <w:spacing w:val="23"/>
          <w:position w:val="-2"/>
        </w:rPr>
        <w:t>s±10</w:t>
      </w:r>
      <w:r>
        <w:rPr>
          <w:rFonts w:ascii="Microsoft YaHei" w:hAnsi="Microsoft YaHei" w:eastAsia="Microsoft YaHei" w:cs="Microsoft YaHei"/>
          <w:sz w:val="19"/>
          <w:szCs w:val="19"/>
          <w:spacing w:val="23"/>
        </w:rPr>
        <w:t>N/</w:t>
      </w:r>
      <w:r>
        <w:rPr>
          <w:rFonts w:ascii="Microsoft YaHei" w:hAnsi="Microsoft YaHei" w:eastAsia="Microsoft YaHei" w:cs="Microsoft YaHei"/>
          <w:sz w:val="19"/>
          <w:szCs w:val="19"/>
          <w:spacing w:val="23"/>
          <w:position w:val="-2"/>
        </w:rPr>
        <w:t>s</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3"/>
        </w:rPr>
        <w:t>的速率均匀地将荷载垂直地加在试件相对侧面上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3"/>
        </w:rPr>
        <w:t>,直至试件折断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3"/>
        </w:rPr>
        <w:t>,记录破</w:t>
      </w:r>
      <w:r>
        <w:rPr>
          <w:rFonts w:ascii="Microsoft YaHei" w:hAnsi="Microsoft YaHei" w:eastAsia="Microsoft YaHei" w:cs="Microsoft YaHei"/>
          <w:sz w:val="19"/>
          <w:szCs w:val="19"/>
          <w:spacing w:val="22"/>
        </w:rPr>
        <w:t>坏荷载及破</w:t>
      </w:r>
      <w:r>
        <w:rPr>
          <w:rFonts w:ascii="Microsoft YaHei" w:hAnsi="Microsoft YaHei" w:eastAsia="Microsoft YaHei" w:cs="Microsoft YaHei"/>
          <w:sz w:val="19"/>
          <w:szCs w:val="19"/>
          <w:spacing w:val="16"/>
        </w:rPr>
        <w:t>坏位置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。保持两个半截试件处于潮湿状态直至抗压试验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085"/>
        <w:spacing w:before="109"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6.4   </w:t>
      </w:r>
      <w:r>
        <w:rPr>
          <w:rFonts w:ascii="SimHei" w:hAnsi="SimHei" w:eastAsia="SimHei" w:cs="SimHei"/>
          <w:sz w:val="19"/>
          <w:szCs w:val="19"/>
          <w:spacing w:val="12"/>
        </w:rPr>
        <w:t>结果计算与取值</w:t>
      </w:r>
    </w:p>
    <w:p>
      <w:pPr>
        <w:ind w:left="1085"/>
        <w:spacing w:before="179"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单个试件的抗折强度按公式(1)计算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结果修约至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5"/>
          <w:position w:val="1"/>
        </w:rPr>
        <w:t>。</w:t>
      </w:r>
    </w:p>
    <w:p>
      <w:pPr>
        <w:ind w:right="8"/>
        <w:spacing w:before="60"/>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3"/>
        </w:rPr>
        <w:t>R</w:t>
      </w:r>
      <w:r>
        <w:rPr>
          <w:rFonts w:ascii="Microsoft YaHei" w:hAnsi="Microsoft YaHei" w:eastAsia="Microsoft YaHei" w:cs="Microsoft YaHei"/>
          <w:sz w:val="10"/>
          <w:szCs w:val="10"/>
          <w:position w:val="-4"/>
        </w:rPr>
        <w:t>f</w:t>
      </w:r>
      <w:r>
        <w:rPr>
          <w:rFonts w:ascii="Microsoft YaHei" w:hAnsi="Microsoft YaHei" w:eastAsia="Microsoft YaHei" w:cs="Microsoft YaHei"/>
          <w:sz w:val="10"/>
          <w:szCs w:val="10"/>
          <w:spacing w:val="26"/>
          <w:position w:val="-4"/>
        </w:rPr>
        <w:t xml:space="preserve"> </w:t>
      </w:r>
      <w:r>
        <w:rPr>
          <w:sz w:val="10"/>
          <w:szCs w:val="10"/>
          <w:position w:val="-13"/>
        </w:rPr>
        <w:drawing>
          <wp:inline distT="0" distB="0" distL="0" distR="0">
            <wp:extent cx="589255" cy="265081"/>
            <wp:effectExtent l="0" t="0" r="0" b="0"/>
            <wp:docPr id="4" name="IM 4"/>
            <wp:cNvGraphicFramePr/>
            <a:graphic>
              <a:graphicData uri="http://schemas.openxmlformats.org/drawingml/2006/picture">
                <pic:pic>
                  <pic:nvPicPr>
                    <pic:cNvPr id="4" name="IM 4"/>
                    <pic:cNvPicPr/>
                  </pic:nvPicPr>
                  <pic:blipFill>
                    <a:blip r:embed="rId8"/>
                    <a:stretch>
                      <a:fillRect/>
                    </a:stretch>
                  </pic:blipFill>
                  <pic:spPr>
                    <a:xfrm rot="0">
                      <a:off x="0" y="0"/>
                      <a:ext cx="589255" cy="265081"/>
                    </a:xfrm>
                    <a:prstGeom prst="rect">
                      <a:avLst/>
                    </a:prstGeom>
                  </pic:spPr>
                </pic:pic>
              </a:graphicData>
            </a:graphic>
          </wp:inline>
        </w:drawing>
      </w:r>
      <w:r>
        <w:rPr>
          <w:rFonts w:ascii="Microsoft YaHei" w:hAnsi="Microsoft YaHei" w:eastAsia="Microsoft YaHei" w:cs="Microsoft YaHei"/>
          <w:sz w:val="10"/>
          <w:szCs w:val="10"/>
          <w:spacing w:val="1"/>
          <w:position w:val="-4"/>
        </w:rPr>
        <w:t xml:space="preserve">                              </w:t>
      </w:r>
      <w:r>
        <w:rPr>
          <w:rFonts w:ascii="Microsoft YaHei" w:hAnsi="Microsoft YaHei" w:eastAsia="Microsoft YaHei" w:cs="Microsoft YaHei"/>
          <w:sz w:val="10"/>
          <w:szCs w:val="10"/>
          <w:position w:val="-4"/>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6"/>
          <w:position w:val="-3"/>
        </w:rPr>
        <w:t>1</w:t>
      </w:r>
      <w:r>
        <w:rPr>
          <w:rFonts w:ascii="Microsoft YaHei" w:hAnsi="Microsoft YaHei" w:eastAsia="Microsoft YaHei" w:cs="Microsoft YaHei"/>
          <w:sz w:val="19"/>
          <w:szCs w:val="19"/>
          <w:spacing w:val="-11"/>
          <w:position w:val="-3"/>
        </w:rPr>
        <w:t xml:space="preserve"> </w:t>
      </w:r>
      <w:r>
        <w:rPr>
          <w:rFonts w:ascii="Microsoft YaHei" w:hAnsi="Microsoft YaHei" w:eastAsia="Microsoft YaHei" w:cs="Microsoft YaHei"/>
          <w:sz w:val="19"/>
          <w:szCs w:val="19"/>
          <w:spacing w:val="26"/>
        </w:rPr>
        <w:t>)</w:t>
      </w:r>
    </w:p>
    <w:p>
      <w:pPr>
        <w:sectPr>
          <w:footerReference w:type="default" r:id="rId7"/>
          <w:pgSz w:w="11908" w:h="16841"/>
          <w:pgMar w:top="119" w:right="1426" w:bottom="1295"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22"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ind w:left="1659"/>
        <w:spacing w:before="305"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46"/>
        <w:spacing w:before="68"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f</w:t>
      </w:r>
      <w:r>
        <w:rPr>
          <w:rFonts w:ascii="Microsoft YaHei" w:hAnsi="Microsoft YaHei" w:eastAsia="Microsoft YaHei" w:cs="Microsoft YaHei"/>
          <w:sz w:val="10"/>
          <w:szCs w:val="10"/>
          <w:spacing w:val="37"/>
          <w:position w:val="-3"/>
        </w:rPr>
        <w:t xml:space="preserve"> </w:t>
      </w:r>
      <w:r>
        <w:rPr>
          <w:rFonts w:ascii="Microsoft YaHei" w:hAnsi="Microsoft YaHei" w:eastAsia="Microsoft YaHei" w:cs="Microsoft YaHei"/>
          <w:sz w:val="19"/>
          <w:szCs w:val="19"/>
          <w:spacing w:val="3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7"/>
        </w:rPr>
        <w:t>抗折强度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7"/>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37"/>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7"/>
        </w:rPr>
        <w:t>;</w:t>
      </w:r>
    </w:p>
    <w:p>
      <w:pPr>
        <w:ind w:left="1656"/>
        <w:spacing w:before="5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w w:val="163"/>
          <w:position w:val="-2"/>
        </w:rPr>
        <w:t>F</w:t>
      </w:r>
      <w:r>
        <w:rPr>
          <w:rFonts w:ascii="Microsoft YaHei" w:hAnsi="Microsoft YaHei" w:eastAsia="Microsoft YaHei" w:cs="Microsoft YaHei"/>
          <w:sz w:val="10"/>
          <w:szCs w:val="10"/>
          <w:spacing w:val="27"/>
          <w:w w:val="163"/>
          <w:position w:val="-3"/>
        </w:rPr>
        <w:t>f</w:t>
      </w:r>
      <w:r>
        <w:rPr>
          <w:rFonts w:ascii="Microsoft YaHei" w:hAnsi="Microsoft YaHei" w:eastAsia="Microsoft YaHei" w:cs="Microsoft YaHei"/>
          <w:sz w:val="10"/>
          <w:szCs w:val="10"/>
          <w:spacing w:val="24"/>
          <w:w w:val="102"/>
          <w:position w:val="-3"/>
        </w:rPr>
        <w:t xml:space="preserve"> </w:t>
      </w:r>
      <w:r>
        <w:rPr>
          <w:rFonts w:ascii="Microsoft YaHei" w:hAnsi="Microsoft YaHei" w:eastAsia="Microsoft YaHei" w:cs="Microsoft YaHei"/>
          <w:sz w:val="19"/>
          <w:szCs w:val="19"/>
          <w:spacing w:val="27"/>
          <w:w w:val="163"/>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8"/>
        </w:rPr>
        <w:t>折断时施加于试件中部的破坏荷载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,单位为牛(N) ;</w:t>
      </w:r>
    </w:p>
    <w:p>
      <w:pPr>
        <w:ind w:left="1650"/>
        <w:spacing w:before="53"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w w:val="170"/>
          <w:position w:val="-1"/>
        </w:rPr>
        <w:t>L</w:t>
      </w:r>
      <w:r>
        <w:rPr>
          <w:rFonts w:ascii="Microsoft YaHei" w:hAnsi="Microsoft YaHei" w:eastAsia="Microsoft YaHei" w:cs="Microsoft YaHei"/>
          <w:sz w:val="10"/>
          <w:szCs w:val="10"/>
          <w:spacing w:val="21"/>
          <w:w w:val="170"/>
          <w:position w:val="-3"/>
        </w:rPr>
        <w:t>f</w:t>
      </w:r>
      <w:r>
        <w:rPr>
          <w:rFonts w:ascii="Microsoft YaHei" w:hAnsi="Microsoft YaHei" w:eastAsia="Microsoft YaHei" w:cs="Microsoft YaHei"/>
          <w:sz w:val="10"/>
          <w:szCs w:val="10"/>
          <w:spacing w:val="27"/>
          <w:w w:val="102"/>
          <w:position w:val="-3"/>
        </w:rPr>
        <w:t xml:space="preserve"> </w:t>
      </w:r>
      <w:r>
        <w:rPr>
          <w:rFonts w:ascii="Microsoft YaHei" w:hAnsi="Microsoft YaHei" w:eastAsia="Microsoft YaHei" w:cs="Microsoft YaHei"/>
          <w:sz w:val="19"/>
          <w:szCs w:val="19"/>
          <w:spacing w:val="21"/>
          <w:w w:val="170"/>
          <w:position w:val="1"/>
        </w:rPr>
        <w:t>—</w:t>
      </w:r>
      <w:r>
        <w:rPr>
          <w:rFonts w:ascii="Microsoft YaHei" w:hAnsi="Microsoft YaHei" w:eastAsia="Microsoft YaHei" w:cs="Microsoft YaHei"/>
          <w:sz w:val="19"/>
          <w:szCs w:val="19"/>
          <w:spacing w:val="-36"/>
          <w:position w:val="1"/>
        </w:rPr>
        <w:t xml:space="preserve"> </w:t>
      </w:r>
      <w:r>
        <w:rPr>
          <w:rFonts w:ascii="Microsoft YaHei" w:hAnsi="Microsoft YaHei" w:eastAsia="Microsoft YaHei" w:cs="Microsoft YaHei"/>
          <w:sz w:val="19"/>
          <w:szCs w:val="19"/>
          <w:spacing w:val="14"/>
        </w:rPr>
        <w:t>支撑圆柱的中心距</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取</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1"/>
        </w:rPr>
        <w:t>100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w:t>
      </w:r>
    </w:p>
    <w:p>
      <w:pPr>
        <w:ind w:left="1647"/>
        <w:spacing w:before="60"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position w:val="-2"/>
        </w:rPr>
        <w:t>b</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30"/>
        </w:rPr>
        <w:t>试件的边长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0"/>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0"/>
        </w:rPr>
        <w:t>。</w:t>
      </w:r>
    </w:p>
    <w:p>
      <w:pPr>
        <w:ind w:left="1238" w:right="47"/>
        <w:spacing w:before="53"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6.4.2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rPr>
        <w:t>砂浆抗折强度试验结果按每组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个试件测值的算术平均值作为试验结果</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个测值中有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6"/>
        </w:rPr>
        <w:t>个</w:t>
      </w:r>
      <w:r>
        <w:rPr>
          <w:rFonts w:ascii="Microsoft YaHei" w:hAnsi="Microsoft YaHei" w:eastAsia="Microsoft YaHei" w:cs="Microsoft YaHei"/>
          <w:sz w:val="19"/>
          <w:szCs w:val="19"/>
          <w:spacing w:val="19"/>
        </w:rPr>
        <w:t>值超过平均值的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9"/>
        </w:rPr>
        <w:t>±10%时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,剔除后再取平均值作为抗折强度试</w:t>
      </w:r>
      <w:r>
        <w:rPr>
          <w:rFonts w:ascii="Microsoft YaHei" w:hAnsi="Microsoft YaHei" w:eastAsia="Microsoft YaHei" w:cs="Microsoft YaHei"/>
          <w:sz w:val="19"/>
          <w:szCs w:val="19"/>
          <w:spacing w:val="18"/>
        </w:rPr>
        <w:t>验结果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,如果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个测值中有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个值超过中</w:t>
      </w:r>
      <w:r>
        <w:rPr>
          <w:rFonts w:ascii="Microsoft YaHei" w:hAnsi="Microsoft YaHei" w:eastAsia="Microsoft YaHei" w:cs="Microsoft YaHei"/>
          <w:sz w:val="19"/>
          <w:szCs w:val="19"/>
          <w:spacing w:val="14"/>
        </w:rPr>
        <w:t>间值</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4"/>
          <w:position w:val="-1"/>
        </w:rPr>
        <w:t>10%时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4"/>
        </w:rPr>
        <w:t>,则该组抗折强度试验结果无效</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ind w:left="1238"/>
        <w:spacing w:before="272" w:line="224" w:lineRule="auto"/>
        <w:outlineLvl w:val="0"/>
        <w:rPr>
          <w:rFonts w:ascii="SimHei" w:hAnsi="SimHei" w:eastAsia="SimHei" w:cs="SimHei"/>
          <w:sz w:val="19"/>
          <w:szCs w:val="19"/>
        </w:rPr>
      </w:pPr>
      <w:bookmarkStart w:name="bookmark9" w:id="12"/>
      <w:bookmarkEnd w:id="12"/>
      <w:r>
        <w:rPr>
          <w:rFonts w:ascii="Microsoft YaHei" w:hAnsi="Microsoft YaHei" w:eastAsia="Microsoft YaHei" w:cs="Microsoft YaHei"/>
          <w:sz w:val="19"/>
          <w:szCs w:val="19"/>
          <w:spacing w:val="11"/>
          <w:position w:val="-2"/>
        </w:rPr>
        <w:t>7   </w:t>
      </w:r>
      <w:r>
        <w:rPr>
          <w:rFonts w:ascii="SimHei" w:hAnsi="SimHei" w:eastAsia="SimHei" w:cs="SimHei"/>
          <w:sz w:val="19"/>
          <w:szCs w:val="19"/>
          <w:spacing w:val="11"/>
        </w:rPr>
        <w:t>抗压强度</w:t>
      </w:r>
    </w:p>
    <w:p>
      <w:pPr>
        <w:ind w:left="1238"/>
        <w:spacing w:before="272"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7.</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试件</w:t>
      </w:r>
    </w:p>
    <w:p>
      <w:pPr>
        <w:ind w:left="1659"/>
        <w:spacing w:before="18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采用抗折强度试验折断后的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19"/>
        </w:rPr>
        <w:t>组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19"/>
        </w:rPr>
        <w:t>个分属于</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个砂浆试块上得到的试件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1238"/>
        <w:spacing w:before="194"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7.2   </w:t>
      </w:r>
      <w:r>
        <w:rPr>
          <w:rFonts w:ascii="SimHei" w:hAnsi="SimHei" w:eastAsia="SimHei" w:cs="SimHei"/>
          <w:sz w:val="19"/>
          <w:szCs w:val="19"/>
          <w:spacing w:val="10"/>
        </w:rPr>
        <w:t>仪器设备</w:t>
      </w:r>
    </w:p>
    <w:p>
      <w:pPr>
        <w:ind w:left="1238"/>
        <w:spacing w:before="178"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1"/>
        </w:rPr>
        <w:t>7.2.</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rPr>
        <w:t>抗压试验机符合 </w:t>
      </w: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960</w:t>
      </w:r>
      <w:r>
        <w:rPr>
          <w:rFonts w:ascii="Microsoft YaHei" w:hAnsi="Microsoft YaHei" w:eastAsia="Microsoft YaHei" w:cs="Microsoft YaHei"/>
          <w:sz w:val="19"/>
          <w:szCs w:val="19"/>
          <w:spacing w:val="13"/>
        </w:rPr>
        <w:t>的规定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position w:val="1"/>
        </w:rPr>
        <w:t>。</w:t>
      </w:r>
    </w:p>
    <w:p>
      <w:pPr>
        <w:ind w:left="1238"/>
        <w:spacing w:before="56"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1"/>
        </w:rPr>
        <w:t>7.2.2</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6"/>
        </w:rPr>
        <w:t>抗压强度试验机用夹具符合 </w:t>
      </w:r>
      <w:r>
        <w:rPr>
          <w:rFonts w:ascii="Microsoft YaHei" w:hAnsi="Microsoft YaHei" w:eastAsia="Microsoft YaHei" w:cs="Microsoft YaHei"/>
          <w:sz w:val="19"/>
          <w:szCs w:val="19"/>
        </w:rPr>
        <w:t>JC</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683</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position w:val="1"/>
        </w:rPr>
        <w:t>。</w:t>
      </w:r>
    </w:p>
    <w:p>
      <w:pPr>
        <w:ind w:left="1238"/>
        <w:spacing w:before="204"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7.3</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3"/>
        </w:rPr>
        <w:t>试验步骤</w:t>
      </w:r>
    </w:p>
    <w:p>
      <w:pPr>
        <w:ind w:left="1238" w:right="47"/>
        <w:spacing w:before="181"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7.3.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抗折试验后的试件应立即进行抗压试验</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rPr>
        <w:t>。抗压试验采用</w:t>
      </w:r>
      <w:r>
        <w:rPr>
          <w:rFonts w:ascii="Microsoft YaHei" w:hAnsi="Microsoft YaHei" w:eastAsia="Microsoft YaHei" w:cs="Microsoft YaHei"/>
          <w:sz w:val="19"/>
          <w:szCs w:val="19"/>
          <w:spacing w:val="17"/>
        </w:rPr>
        <w:t>抗压夹具进行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,试验时以试件成型时的</w:t>
      </w:r>
      <w:r>
        <w:rPr>
          <w:rFonts w:ascii="Microsoft YaHei" w:hAnsi="Microsoft YaHei" w:eastAsia="Microsoft YaHei" w:cs="Microsoft YaHei"/>
          <w:sz w:val="19"/>
          <w:szCs w:val="19"/>
          <w:spacing w:val="21"/>
        </w:rPr>
        <w:t>侧面作为受压面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,并使夹具对准试验机压板中心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,并与压力机处于同一轴线</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,加荷前清除试件</w:t>
      </w:r>
      <w:r>
        <w:rPr>
          <w:rFonts w:ascii="Microsoft YaHei" w:hAnsi="Microsoft YaHei" w:eastAsia="Microsoft YaHei" w:cs="Microsoft YaHei"/>
          <w:sz w:val="19"/>
          <w:szCs w:val="19"/>
          <w:spacing w:val="20"/>
        </w:rPr>
        <w:t>受压面与</w:t>
      </w:r>
      <w:r>
        <w:rPr>
          <w:rFonts w:ascii="Microsoft YaHei" w:hAnsi="Microsoft YaHei" w:eastAsia="Microsoft YaHei" w:cs="Microsoft YaHei"/>
          <w:sz w:val="19"/>
          <w:szCs w:val="19"/>
          <w:spacing w:val="16"/>
        </w:rPr>
        <w:t>加压板间的砂粒或杂物</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239" w:right="47" w:hanging="1"/>
        <w:spacing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7.3.2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7"/>
        </w:rPr>
        <w:t>整个加荷过程应以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position w:val="-2"/>
        </w:rPr>
        <w:t>400</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7"/>
        </w:rPr>
        <w:t>N/</w:t>
      </w:r>
      <w:r>
        <w:rPr>
          <w:rFonts w:ascii="Microsoft YaHei" w:hAnsi="Microsoft YaHei" w:eastAsia="Microsoft YaHei" w:cs="Microsoft YaHei"/>
          <w:sz w:val="19"/>
          <w:szCs w:val="19"/>
          <w:spacing w:val="17"/>
          <w:position w:val="-2"/>
        </w:rPr>
        <w:t>s±200</w:t>
      </w:r>
      <w:r>
        <w:rPr>
          <w:rFonts w:ascii="Microsoft YaHei" w:hAnsi="Microsoft YaHei" w:eastAsia="Microsoft YaHei" w:cs="Microsoft YaHei"/>
          <w:sz w:val="19"/>
          <w:szCs w:val="19"/>
          <w:spacing w:val="17"/>
        </w:rPr>
        <w:t>N/</w:t>
      </w:r>
      <w:r>
        <w:rPr>
          <w:rFonts w:ascii="Microsoft YaHei" w:hAnsi="Microsoft YaHei" w:eastAsia="Microsoft YaHei" w:cs="Microsoft YaHei"/>
          <w:sz w:val="19"/>
          <w:szCs w:val="19"/>
          <w:spacing w:val="17"/>
          <w:position w:val="-2"/>
        </w:rPr>
        <w:t>s</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的速率连续而均匀地加荷至试件破坏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记录破坏时</w:t>
      </w:r>
      <w:r>
        <w:rPr>
          <w:rFonts w:ascii="Microsoft YaHei" w:hAnsi="Microsoft YaHei" w:eastAsia="Microsoft YaHei" w:cs="Microsoft YaHei"/>
          <w:sz w:val="19"/>
          <w:szCs w:val="19"/>
          <w:spacing w:val="16"/>
        </w:rPr>
        <w:t>最大</w:t>
      </w:r>
      <w:r>
        <w:rPr>
          <w:rFonts w:ascii="Microsoft YaHei" w:hAnsi="Microsoft YaHei" w:eastAsia="Microsoft YaHei" w:cs="Microsoft YaHei"/>
          <w:sz w:val="19"/>
          <w:szCs w:val="19"/>
          <w:spacing w:val="6"/>
        </w:rPr>
        <w:t>荷载</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left="1238"/>
        <w:spacing w:before="116"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7.4   </w:t>
      </w:r>
      <w:r>
        <w:rPr>
          <w:rFonts w:ascii="SimHei" w:hAnsi="SimHei" w:eastAsia="SimHei" w:cs="SimHei"/>
          <w:sz w:val="19"/>
          <w:szCs w:val="19"/>
          <w:spacing w:val="12"/>
        </w:rPr>
        <w:t>结果计算与取值</w:t>
      </w:r>
    </w:p>
    <w:p>
      <w:pPr>
        <w:ind w:left="1238"/>
        <w:spacing w:before="178"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7.4.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单个试件的抗压强度按公式(2)计算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结果修约至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5"/>
          <w:position w:val="1"/>
        </w:rPr>
        <w:t>。</w:t>
      </w:r>
    </w:p>
    <w:p>
      <w:pPr>
        <w:ind w:right="56"/>
        <w:spacing w:before="77"/>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R</w:t>
      </w:r>
      <w:r>
        <w:rPr>
          <w:rFonts w:ascii="Microsoft YaHei" w:hAnsi="Microsoft YaHei" w:eastAsia="Microsoft YaHei" w:cs="Microsoft YaHei"/>
          <w:sz w:val="25"/>
          <w:szCs w:val="25"/>
          <w:position w:val="-1"/>
        </w:rPr>
        <w:t>c</w:t>
      </w:r>
      <w:r>
        <w:rPr>
          <w:rFonts w:ascii="Microsoft YaHei" w:hAnsi="Microsoft YaHei" w:eastAsia="Microsoft YaHei" w:cs="Microsoft YaHei"/>
          <w:sz w:val="25"/>
          <w:szCs w:val="25"/>
          <w:spacing w:val="-19"/>
          <w:position w:val="-1"/>
        </w:rPr>
        <w:t xml:space="preserve"> </w:t>
      </w:r>
      <w:r>
        <w:rPr>
          <w:sz w:val="25"/>
          <w:szCs w:val="25"/>
          <w:position w:val="-12"/>
        </w:rPr>
        <w:drawing>
          <wp:inline distT="0" distB="0" distL="0" distR="0">
            <wp:extent cx="288027" cy="276632"/>
            <wp:effectExtent l="0" t="0" r="0" b="0"/>
            <wp:docPr id="6" name="IM 6"/>
            <wp:cNvGraphicFramePr/>
            <a:graphic>
              <a:graphicData uri="http://schemas.openxmlformats.org/drawingml/2006/picture">
                <pic:pic>
                  <pic:nvPicPr>
                    <pic:cNvPr id="6" name="IM 6"/>
                    <pic:cNvPicPr/>
                  </pic:nvPicPr>
                  <pic:blipFill>
                    <a:blip r:embed="rId10"/>
                    <a:stretch>
                      <a:fillRect/>
                    </a:stretch>
                  </pic:blipFill>
                  <pic:spPr>
                    <a:xfrm rot="0">
                      <a:off x="0" y="0"/>
                      <a:ext cx="288027" cy="276632"/>
                    </a:xfrm>
                    <a:prstGeom prst="rect">
                      <a:avLst/>
                    </a:prstGeom>
                  </pic:spPr>
                </pic:pic>
              </a:graphicData>
            </a:graphic>
          </wp:inline>
        </w:drawing>
      </w:r>
      <w:r>
        <w:rPr>
          <w:rFonts w:ascii="Microsoft YaHei" w:hAnsi="Microsoft YaHei" w:eastAsia="Microsoft YaHei" w:cs="Microsoft YaHei"/>
          <w:sz w:val="25"/>
          <w:szCs w:val="25"/>
          <w:position w:val="-1"/>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21"/>
          <w:position w:val="2"/>
        </w:rPr>
        <w:t>( </w:t>
      </w:r>
      <w:r>
        <w:rPr>
          <w:rFonts w:ascii="Microsoft YaHei" w:hAnsi="Microsoft YaHei" w:eastAsia="Microsoft YaHei" w:cs="Microsoft YaHei"/>
          <w:sz w:val="19"/>
          <w:szCs w:val="19"/>
          <w:spacing w:val="21"/>
        </w:rPr>
        <w:t>2</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1"/>
          <w:position w:val="2"/>
        </w:rPr>
        <w:t>)</w:t>
      </w:r>
    </w:p>
    <w:p>
      <w:pPr>
        <w:ind w:left="1659"/>
        <w:spacing w:before="123"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46"/>
        <w:spacing w:before="68"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c</w:t>
      </w:r>
      <w:r>
        <w:rPr>
          <w:rFonts w:ascii="Microsoft YaHei" w:hAnsi="Microsoft YaHei" w:eastAsia="Microsoft YaHei" w:cs="Microsoft YaHei"/>
          <w:sz w:val="10"/>
          <w:szCs w:val="10"/>
          <w:spacing w:val="29"/>
          <w:w w:val="102"/>
          <w:position w:val="-3"/>
        </w:rPr>
        <w:t xml:space="preserve"> </w:t>
      </w:r>
      <w:r>
        <w:rPr>
          <w:rFonts w:ascii="Microsoft YaHei" w:hAnsi="Microsoft YaHei" w:eastAsia="Microsoft YaHei" w:cs="Microsoft YaHei"/>
          <w:sz w:val="19"/>
          <w:szCs w:val="19"/>
          <w:spacing w:val="38"/>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38"/>
        </w:rPr>
        <w:t>抗压强度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8"/>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38"/>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8"/>
        </w:rPr>
        <w:t>;</w:t>
      </w:r>
    </w:p>
    <w:p>
      <w:pPr>
        <w:ind w:left="1656"/>
        <w:spacing w:before="52"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c</w:t>
      </w:r>
      <w:r>
        <w:rPr>
          <w:rFonts w:ascii="Microsoft YaHei" w:hAnsi="Microsoft YaHei" w:eastAsia="Microsoft YaHei" w:cs="Microsoft YaHei"/>
          <w:sz w:val="10"/>
          <w:szCs w:val="10"/>
          <w:spacing w:val="36"/>
          <w:w w:val="101"/>
          <w:position w:val="-3"/>
        </w:rPr>
        <w:t xml:space="preserve"> </w:t>
      </w:r>
      <w:r>
        <w:rPr>
          <w:rFonts w:ascii="Microsoft YaHei" w:hAnsi="Microsoft YaHei" w:eastAsia="Microsoft YaHei" w:cs="Microsoft YaHei"/>
          <w:sz w:val="19"/>
          <w:szCs w:val="19"/>
          <w:spacing w:val="33"/>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3"/>
        </w:rPr>
        <w:t>破坏时的最大荷载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3"/>
        </w:rPr>
        <w:t>,单位为牛(N)</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3"/>
        </w:rPr>
        <w:t>;</w:t>
      </w:r>
    </w:p>
    <w:p>
      <w:pPr>
        <w:ind w:left="1646"/>
        <w:spacing w:before="5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A</w:t>
      </w:r>
      <w:r>
        <w:rPr>
          <w:rFonts w:ascii="Microsoft YaHei" w:hAnsi="Microsoft YaHei" w:eastAsia="Microsoft YaHei" w:cs="Microsoft YaHei"/>
          <w:sz w:val="10"/>
          <w:szCs w:val="10"/>
          <w:position w:val="-3"/>
        </w:rPr>
        <w:t>c</w:t>
      </w:r>
      <w:r>
        <w:rPr>
          <w:rFonts w:ascii="Microsoft YaHei" w:hAnsi="Microsoft YaHei" w:eastAsia="Microsoft YaHei" w:cs="Microsoft YaHei"/>
          <w:sz w:val="10"/>
          <w:szCs w:val="10"/>
          <w:spacing w:val="27"/>
          <w:position w:val="-3"/>
        </w:rPr>
        <w:t xml:space="preserve"> </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35"/>
          <w:position w:val="1"/>
        </w:rPr>
        <w:t xml:space="preserve"> </w:t>
      </w:r>
      <w:r>
        <w:rPr>
          <w:rFonts w:ascii="Microsoft YaHei" w:hAnsi="Microsoft YaHei" w:eastAsia="Microsoft YaHei" w:cs="Microsoft YaHei"/>
          <w:sz w:val="19"/>
          <w:szCs w:val="19"/>
          <w:spacing w:val="27"/>
        </w:rPr>
        <w:t>受压部分面积</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7"/>
          <w:position w:val="1"/>
        </w:rPr>
        <w:t>,</w:t>
      </w:r>
      <w:r>
        <w:rPr>
          <w:rFonts w:ascii="Microsoft YaHei" w:hAnsi="Microsoft YaHei" w:eastAsia="Microsoft YaHei" w:cs="Microsoft YaHei"/>
          <w:sz w:val="19"/>
          <w:szCs w:val="19"/>
          <w:spacing w:val="27"/>
        </w:rPr>
        <w:t>取 </w:t>
      </w:r>
      <w:r>
        <w:rPr>
          <w:rFonts w:ascii="Microsoft YaHei" w:hAnsi="Microsoft YaHei" w:eastAsia="Microsoft YaHei" w:cs="Microsoft YaHei"/>
          <w:sz w:val="19"/>
          <w:szCs w:val="19"/>
          <w:spacing w:val="27"/>
          <w:position w:val="-1"/>
        </w:rPr>
        <w:t>1</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27"/>
          <w:position w:val="-1"/>
        </w:rPr>
        <w:t>600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0"/>
          <w:szCs w:val="10"/>
          <w:spacing w:val="27"/>
          <w:position w:val="7"/>
        </w:rPr>
        <w:t>2</w:t>
      </w:r>
      <w:r>
        <w:rPr>
          <w:rFonts w:ascii="Microsoft YaHei" w:hAnsi="Microsoft YaHei" w:eastAsia="Microsoft YaHei" w:cs="Microsoft YaHei"/>
          <w:sz w:val="10"/>
          <w:szCs w:val="10"/>
          <w:spacing w:val="-6"/>
          <w:position w:val="7"/>
        </w:rPr>
        <w:t xml:space="preserve"> </w:t>
      </w:r>
      <w:r>
        <w:rPr>
          <w:rFonts w:ascii="Microsoft YaHei" w:hAnsi="Microsoft YaHei" w:eastAsia="Microsoft YaHei" w:cs="Microsoft YaHei"/>
          <w:sz w:val="19"/>
          <w:szCs w:val="19"/>
          <w:spacing w:val="27"/>
          <w:position w:val="1"/>
        </w:rPr>
        <w:t>。</w:t>
      </w:r>
    </w:p>
    <w:p>
      <w:pPr>
        <w:ind w:left="1238" w:right="47"/>
        <w:spacing w:before="59"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7.4.2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rPr>
        <w:t>砂浆抗压强度试验结果以每组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个试件测值的算术平均值作为试验结果</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个测值中有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6"/>
        </w:rPr>
        <w:t>个</w:t>
      </w:r>
      <w:r>
        <w:rPr>
          <w:rFonts w:ascii="Microsoft YaHei" w:hAnsi="Microsoft YaHei" w:eastAsia="Microsoft YaHei" w:cs="Microsoft YaHei"/>
          <w:sz w:val="19"/>
          <w:szCs w:val="19"/>
          <w:spacing w:val="19"/>
        </w:rPr>
        <w:t>值超过平均值的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9"/>
        </w:rPr>
        <w:t>±10%</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,剔除后再取剩余 </w:t>
      </w:r>
      <w:r>
        <w:rPr>
          <w:rFonts w:ascii="Microsoft YaHei" w:hAnsi="Microsoft YaHei" w:eastAsia="Microsoft YaHei" w:cs="Microsoft YaHei"/>
          <w:sz w:val="19"/>
          <w:szCs w:val="19"/>
          <w:spacing w:val="19"/>
          <w:position w:val="-2"/>
        </w:rPr>
        <w:t>2</w:t>
      </w:r>
      <w:r>
        <w:rPr>
          <w:rFonts w:ascii="Microsoft YaHei" w:hAnsi="Microsoft YaHei" w:eastAsia="Microsoft YaHei" w:cs="Microsoft YaHei"/>
          <w:sz w:val="19"/>
          <w:szCs w:val="19"/>
          <w:spacing w:val="19"/>
        </w:rPr>
        <w:t>个测值的平均值作为抗压强度</w:t>
      </w:r>
      <w:r>
        <w:rPr>
          <w:rFonts w:ascii="Microsoft YaHei" w:hAnsi="Microsoft YaHei" w:eastAsia="Microsoft YaHei" w:cs="Microsoft YaHei"/>
          <w:sz w:val="19"/>
          <w:szCs w:val="19"/>
          <w:spacing w:val="18"/>
        </w:rPr>
        <w:t>试验结果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,如果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个测值中有</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7"/>
        </w:rPr>
        <w:t>个值超过中间值</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1"/>
        </w:rPr>
        <w:t>10%时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7"/>
        </w:rPr>
        <w:t>,则该组抗压强</w:t>
      </w:r>
      <w:r>
        <w:rPr>
          <w:rFonts w:ascii="Microsoft YaHei" w:hAnsi="Microsoft YaHei" w:eastAsia="Microsoft YaHei" w:cs="Microsoft YaHei"/>
          <w:sz w:val="19"/>
          <w:szCs w:val="19"/>
          <w:spacing w:val="16"/>
        </w:rPr>
        <w:t>度试验结果无效</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241"/>
        <w:spacing w:before="262" w:line="223" w:lineRule="auto"/>
        <w:outlineLvl w:val="0"/>
        <w:rPr>
          <w:rFonts w:ascii="SimHei" w:hAnsi="SimHei" w:eastAsia="SimHei" w:cs="SimHei"/>
          <w:sz w:val="19"/>
          <w:szCs w:val="19"/>
        </w:rPr>
      </w:pPr>
      <w:bookmarkStart w:name="bookmark10" w:id="13"/>
      <w:bookmarkEnd w:id="13"/>
      <w:r>
        <w:rPr>
          <w:rFonts w:ascii="Microsoft YaHei" w:hAnsi="Microsoft YaHei" w:eastAsia="Microsoft YaHei" w:cs="Microsoft YaHei"/>
          <w:sz w:val="19"/>
          <w:szCs w:val="19"/>
          <w:spacing w:val="17"/>
          <w:position w:val="-2"/>
        </w:rPr>
        <w:t>8</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7"/>
        </w:rPr>
        <w:t>劈裂抗拉强度</w:t>
      </w:r>
    </w:p>
    <w:p>
      <w:pPr>
        <w:ind w:left="1241"/>
        <w:spacing w:before="274"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8.</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试件</w:t>
      </w:r>
    </w:p>
    <w:p>
      <w:pPr>
        <w:ind w:left="1659"/>
        <w:spacing w:before="18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采用每组抗折强度折断后的另外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个试件</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7"/>
        </w:rPr>
        <w:t>。</w:t>
      </w:r>
    </w:p>
    <w:p>
      <w:pPr>
        <w:spacing w:line="182" w:lineRule="auto"/>
        <w:sectPr>
          <w:footerReference w:type="default" r:id="rId9"/>
          <w:pgSz w:w="11908" w:h="16841"/>
          <w:pgMar w:top="119" w:right="1225" w:bottom="1291"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24"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bookmarkStart w:name="bookmark23" w:id="14"/>
      <w:bookmarkEnd w:id="14"/>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pStyle w:val="BodyText"/>
        <w:spacing w:line="366" w:lineRule="auto"/>
        <w:rPr/>
      </w:pPr>
      <w:r/>
    </w:p>
    <w:p>
      <w:pPr>
        <w:ind w:left="1087"/>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8.2   </w:t>
      </w:r>
      <w:r>
        <w:rPr>
          <w:rFonts w:ascii="SimHei" w:hAnsi="SimHei" w:eastAsia="SimHei" w:cs="SimHei"/>
          <w:sz w:val="19"/>
          <w:szCs w:val="19"/>
          <w:spacing w:val="10"/>
        </w:rPr>
        <w:t>仪器设备</w:t>
      </w:r>
    </w:p>
    <w:p>
      <w:pPr>
        <w:ind w:left="1087"/>
        <w:spacing w:before="180"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position w:val="-1"/>
        </w:rPr>
        <w:t>8.2.</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5"/>
          <w:position w:val="-1"/>
        </w:rPr>
        <w:t>1   </w:t>
      </w:r>
      <w:r>
        <w:rPr>
          <w:rFonts w:ascii="Microsoft YaHei" w:hAnsi="Microsoft YaHei" w:eastAsia="Microsoft YaHei" w:cs="Microsoft YaHei"/>
          <w:sz w:val="19"/>
          <w:szCs w:val="19"/>
          <w:spacing w:val="5"/>
        </w:rPr>
        <w:t>试验机的规定同</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5"/>
          <w:position w:val="-1"/>
        </w:rPr>
        <w:t>7.</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5"/>
          <w:position w:val="-1"/>
        </w:rPr>
        <w:t>2.</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5"/>
          <w:position w:val="1"/>
        </w:rPr>
        <w:t>。</w:t>
      </w:r>
    </w:p>
    <w:p>
      <w:pPr>
        <w:ind w:left="1087"/>
        <w:spacing w:before="56"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1"/>
        </w:rPr>
        <w:t>8.2.2   </w:t>
      </w:r>
      <w:r>
        <w:rPr>
          <w:rFonts w:ascii="Microsoft YaHei" w:hAnsi="Microsoft YaHei" w:eastAsia="Microsoft YaHei" w:cs="Microsoft YaHei"/>
          <w:sz w:val="19"/>
          <w:szCs w:val="19"/>
          <w:spacing w:val="12"/>
        </w:rPr>
        <w:t>采用直径(4±0</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2"/>
        </w:rPr>
        <w:t>1)</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12"/>
        </w:rPr>
        <w:t>钢丝作为垫条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垫条长度大于 </w:t>
      </w:r>
      <w:r>
        <w:rPr>
          <w:rFonts w:ascii="Microsoft YaHei" w:hAnsi="Microsoft YaHei" w:eastAsia="Microsoft YaHei" w:cs="Microsoft YaHei"/>
          <w:sz w:val="19"/>
          <w:szCs w:val="19"/>
          <w:spacing w:val="12"/>
          <w:position w:val="-1"/>
        </w:rPr>
        <w:t>40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2"/>
          <w:position w:val="1"/>
        </w:rPr>
        <w:t>。</w:t>
      </w:r>
    </w:p>
    <w:p>
      <w:pPr>
        <w:ind w:left="1087"/>
        <w:spacing w:before="210"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8.3</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3"/>
        </w:rPr>
        <w:t>试验步骤</w:t>
      </w:r>
    </w:p>
    <w:p>
      <w:pPr>
        <w:ind w:left="1087" w:right="6"/>
        <w:spacing w:before="178" w:line="21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position w:val="-2"/>
        </w:rPr>
        <w:t>8.3.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4"/>
          <w:position w:val="-2"/>
        </w:rPr>
        <w:t>1   </w:t>
      </w:r>
      <w:r>
        <w:rPr>
          <w:rFonts w:ascii="Microsoft YaHei" w:hAnsi="Microsoft YaHei" w:eastAsia="Microsoft YaHei" w:cs="Microsoft YaHei"/>
          <w:sz w:val="19"/>
          <w:szCs w:val="19"/>
          <w:spacing w:val="4"/>
        </w:rPr>
        <w:t>抗折试验后尽快进行劈裂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抗</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4"/>
        </w:rPr>
        <w:t>劈</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抗</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拉</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试</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验</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时</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使</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4"/>
        </w:rPr>
        <w:t>垫</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条</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试</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成</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型</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时</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面</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直 ,</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3"/>
        </w:rPr>
        <w:t>在</w:t>
      </w:r>
      <w:r>
        <w:rPr>
          <w:rFonts w:ascii="Microsoft YaHei" w:hAnsi="Microsoft YaHei" w:eastAsia="Microsoft YaHei" w:cs="Microsoft YaHei"/>
          <w:sz w:val="19"/>
          <w:szCs w:val="19"/>
          <w:spacing w:val="15"/>
        </w:rPr>
        <w:t>上</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、下垫条与试件接触面之间各垫一个垫层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,垫条和垫层均应放置在试件承压面的中心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,见图</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w:t>
      </w:r>
    </w:p>
    <w:p>
      <w:pPr>
        <w:ind w:firstLine="3740"/>
        <w:spacing w:line="3542" w:lineRule="exact"/>
        <w:rPr/>
      </w:pPr>
      <w:r>
        <w:rPr>
          <w:position w:val="-70"/>
        </w:rPr>
        <w:drawing>
          <wp:inline distT="0" distB="0" distL="0" distR="0">
            <wp:extent cx="2470848" cy="2249030"/>
            <wp:effectExtent l="0" t="0" r="0" b="0"/>
            <wp:docPr id="8" name="IM 8"/>
            <wp:cNvGraphicFramePr/>
            <a:graphic>
              <a:graphicData uri="http://schemas.openxmlformats.org/drawingml/2006/picture">
                <pic:pic>
                  <pic:nvPicPr>
                    <pic:cNvPr id="8" name="IM 8"/>
                    <pic:cNvPicPr/>
                  </pic:nvPicPr>
                  <pic:blipFill>
                    <a:blip r:embed="rId12"/>
                    <a:stretch>
                      <a:fillRect/>
                    </a:stretch>
                  </pic:blipFill>
                  <pic:spPr>
                    <a:xfrm rot="0">
                      <a:off x="0" y="0"/>
                      <a:ext cx="2470848" cy="2249030"/>
                    </a:xfrm>
                    <a:prstGeom prst="rect">
                      <a:avLst/>
                    </a:prstGeom>
                  </pic:spPr>
                </pic:pic>
              </a:graphicData>
            </a:graphic>
          </wp:inline>
        </w:drawing>
      </w:r>
    </w:p>
    <w:p>
      <w:pPr>
        <w:ind w:left="1447"/>
        <w:spacing w:before="112"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1446"/>
        <w:spacing w:before="7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1"/>
        </w:rPr>
        <w:t>P</w:t>
      </w:r>
      <w:r>
        <w:rPr>
          <w:rFonts w:ascii="Microsoft YaHei" w:hAnsi="Microsoft YaHei" w:eastAsia="Microsoft YaHei" w:cs="Microsoft YaHei"/>
          <w:sz w:val="16"/>
          <w:szCs w:val="16"/>
          <w:spacing w:val="-8"/>
          <w:position w:val="-1"/>
        </w:rPr>
        <w:t xml:space="preserve"> </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19"/>
        </w:rPr>
        <w:t>压力</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spacing w:val="19"/>
          <w:position w:val="-1"/>
        </w:rPr>
        <w:t>3</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19"/>
          <w:position w:val="-1"/>
        </w:rPr>
        <w:t>4</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9"/>
        </w:rPr>
        <w:t>上</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19"/>
        </w:rPr>
        <w:t>、下垫层</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9"/>
        </w:rPr>
        <w:t>;                </w:t>
      </w:r>
      <w:r>
        <w:rPr>
          <w:rFonts w:ascii="Microsoft YaHei" w:hAnsi="Microsoft YaHei" w:eastAsia="Microsoft YaHei" w:cs="Microsoft YaHei"/>
          <w:sz w:val="16"/>
          <w:szCs w:val="16"/>
          <w:spacing w:val="19"/>
          <w:position w:val="-1"/>
        </w:rPr>
        <w:t>7</w:t>
      </w:r>
      <w:r>
        <w:rPr>
          <w:rFonts w:ascii="Microsoft YaHei" w:hAnsi="Microsoft YaHei" w:eastAsia="Microsoft YaHei" w:cs="Microsoft YaHei"/>
          <w:sz w:val="16"/>
          <w:szCs w:val="16"/>
          <w:spacing w:val="19"/>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19"/>
        </w:rPr>
        <w:t>上垫条</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9"/>
        </w:rPr>
        <w:t>;</w:t>
      </w:r>
    </w:p>
    <w:p>
      <w:pPr>
        <w:ind w:left="1453"/>
        <w:spacing w:before="6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4"/>
          <w:w w:val="102"/>
          <w:position w:val="-1"/>
        </w:rPr>
        <w:t>1 </w:t>
      </w:r>
      <w:r>
        <w:rPr>
          <w:rFonts w:ascii="Microsoft YaHei" w:hAnsi="Microsoft YaHei" w:eastAsia="Microsoft YaHei" w:cs="Microsoft YaHei"/>
          <w:sz w:val="16"/>
          <w:szCs w:val="16"/>
          <w:spacing w:val="24"/>
          <w:w w:val="102"/>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24"/>
          <w:w w:val="102"/>
        </w:rPr>
        <w:t>试验机上压板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4"/>
          <w:w w:val="102"/>
        </w:rPr>
        <w:t>;            </w:t>
      </w:r>
      <w:r>
        <w:rPr>
          <w:rFonts w:ascii="Microsoft YaHei" w:hAnsi="Microsoft YaHei" w:eastAsia="Microsoft YaHei" w:cs="Microsoft YaHei"/>
          <w:sz w:val="16"/>
          <w:szCs w:val="16"/>
          <w:spacing w:val="24"/>
          <w:w w:val="102"/>
          <w:position w:val="-1"/>
        </w:rPr>
        <w:t>5   </w:t>
      </w:r>
      <w:r>
        <w:rPr>
          <w:rFonts w:ascii="Microsoft YaHei" w:hAnsi="Microsoft YaHei" w:eastAsia="Microsoft YaHei" w:cs="Microsoft YaHei"/>
          <w:sz w:val="16"/>
          <w:szCs w:val="16"/>
          <w:spacing w:val="24"/>
          <w:w w:val="102"/>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24"/>
          <w:w w:val="102"/>
        </w:rPr>
        <w:t>劈拉夹具下压板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4"/>
          <w:w w:val="102"/>
        </w:rPr>
        <w:t>;</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4"/>
          <w:w w:val="102"/>
          <w:position w:val="-1"/>
        </w:rPr>
        <w:t>8</w:t>
      </w:r>
      <w:r>
        <w:rPr>
          <w:rFonts w:ascii="Microsoft YaHei" w:hAnsi="Microsoft YaHei" w:eastAsia="Microsoft YaHei" w:cs="Microsoft YaHei"/>
          <w:sz w:val="16"/>
          <w:szCs w:val="16"/>
          <w:spacing w:val="23"/>
          <w:w w:val="102"/>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23"/>
          <w:w w:val="102"/>
        </w:rPr>
        <w:t>试件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3"/>
          <w:w w:val="102"/>
        </w:rPr>
        <w:t>;</w:t>
      </w:r>
    </w:p>
    <w:p>
      <w:pPr>
        <w:ind w:left="1449"/>
        <w:spacing w:before="6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1"/>
        </w:rPr>
        <w:t>2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27"/>
        </w:rPr>
        <w:t>劈拉夹具上压板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3"/>
        </w:rPr>
        <w:t xml:space="preserve">           </w:t>
      </w:r>
      <w:r>
        <w:rPr>
          <w:rFonts w:ascii="Microsoft YaHei" w:hAnsi="Microsoft YaHei" w:eastAsia="Microsoft YaHei" w:cs="Microsoft YaHei"/>
          <w:sz w:val="16"/>
          <w:szCs w:val="16"/>
          <w:spacing w:val="27"/>
          <w:position w:val="-1"/>
        </w:rPr>
        <w:t>6</w:t>
      </w:r>
      <w:r>
        <w:rPr>
          <w:rFonts w:ascii="Microsoft YaHei" w:hAnsi="Microsoft YaHei" w:eastAsia="Microsoft YaHei" w:cs="Microsoft YaHei"/>
          <w:sz w:val="16"/>
          <w:szCs w:val="16"/>
          <w:spacing w:val="3"/>
          <w:position w:val="-1"/>
        </w:rPr>
        <w:t xml:space="preserve">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27"/>
        </w:rPr>
        <w:t>试验机下压板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7"/>
        </w:rPr>
        <w:t>;          </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26"/>
          <w:position w:val="-1"/>
        </w:rPr>
        <w:t>9</w:t>
      </w:r>
      <w:r>
        <w:rPr>
          <w:rFonts w:ascii="Microsoft YaHei" w:hAnsi="Microsoft YaHei" w:eastAsia="Microsoft YaHei" w:cs="Microsoft YaHei"/>
          <w:sz w:val="16"/>
          <w:szCs w:val="16"/>
          <w:spacing w:val="26"/>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26"/>
        </w:rPr>
        <w:t>下垫条</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6"/>
        </w:rPr>
        <w:t>。</w:t>
      </w:r>
    </w:p>
    <w:p>
      <w:pPr>
        <w:ind w:left="4579"/>
        <w:spacing w:before="212" w:line="224"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   </w:t>
      </w:r>
      <w:r>
        <w:rPr>
          <w:rFonts w:ascii="SimHei" w:hAnsi="SimHei" w:eastAsia="SimHei" w:cs="SimHei"/>
          <w:sz w:val="19"/>
          <w:szCs w:val="19"/>
          <w:spacing w:val="10"/>
        </w:rPr>
        <w:t>劈裂抗拉试验装置</w:t>
      </w:r>
    </w:p>
    <w:p>
      <w:pPr>
        <w:ind w:left="1086" w:firstLine="1"/>
        <w:spacing w:before="176"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8.3.2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8"/>
        </w:rPr>
        <w:t>开动试验机后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8"/>
        </w:rPr>
        <w:t>当试验机的上压板与垫条接近时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,调整球座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,使接触均衡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,然后连续均匀地加荷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9"/>
        </w:rPr>
        <w:t>使压力通过垫条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、垫层均匀地传到试件上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,加荷速率为</w:t>
      </w:r>
      <w:r>
        <w:rPr>
          <w:rFonts w:ascii="Microsoft YaHei" w:hAnsi="Microsoft YaHei" w:eastAsia="Microsoft YaHei" w:cs="Microsoft YaHei"/>
          <w:sz w:val="19"/>
          <w:szCs w:val="19"/>
          <w:spacing w:val="19"/>
          <w:position w:val="-1"/>
        </w:rPr>
        <w:t>(500±50)</w:t>
      </w:r>
      <w:r>
        <w:rPr>
          <w:rFonts w:ascii="Microsoft YaHei" w:hAnsi="Microsoft YaHei" w:eastAsia="Microsoft YaHei" w:cs="Microsoft YaHei"/>
          <w:sz w:val="19"/>
          <w:szCs w:val="19"/>
          <w:spacing w:val="19"/>
        </w:rPr>
        <w:t>N/</w:t>
      </w:r>
      <w:r>
        <w:rPr>
          <w:rFonts w:ascii="Microsoft YaHei" w:hAnsi="Microsoft YaHei" w:eastAsia="Microsoft YaHei" w:cs="Microsoft YaHei"/>
          <w:sz w:val="19"/>
          <w:szCs w:val="19"/>
          <w:spacing w:val="19"/>
          <w:position w:val="-1"/>
        </w:rPr>
        <w:t>s,</w:t>
      </w:r>
      <w:r>
        <w:rPr>
          <w:rFonts w:ascii="Microsoft YaHei" w:hAnsi="Microsoft YaHei" w:eastAsia="Microsoft YaHei" w:cs="Microsoft YaHei"/>
          <w:sz w:val="19"/>
          <w:szCs w:val="19"/>
          <w:spacing w:val="19"/>
        </w:rPr>
        <w:t>连续均匀加荷直至试件破坏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,记</w:t>
      </w:r>
      <w:r>
        <w:rPr>
          <w:rFonts w:ascii="Microsoft YaHei" w:hAnsi="Microsoft YaHei" w:eastAsia="Microsoft YaHei" w:cs="Microsoft YaHei"/>
          <w:sz w:val="19"/>
          <w:szCs w:val="19"/>
          <w:spacing w:val="13"/>
        </w:rPr>
        <w:t>录破坏荷载</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087"/>
        <w:spacing w:before="120"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8.4   </w:t>
      </w:r>
      <w:r>
        <w:rPr>
          <w:rFonts w:ascii="SimHei" w:hAnsi="SimHei" w:eastAsia="SimHei" w:cs="SimHei"/>
          <w:sz w:val="19"/>
          <w:szCs w:val="19"/>
          <w:spacing w:val="12"/>
        </w:rPr>
        <w:t>结果计算与取值</w:t>
      </w:r>
    </w:p>
    <w:p>
      <w:pPr>
        <w:ind w:left="1087"/>
        <w:spacing w:before="179"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8.4.</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单个试件的劈裂抗拉强度按公式(3)计算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结果修约至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5"/>
          <w:position w:val="-2"/>
        </w:rPr>
        <w:t>01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5"/>
          <w:position w:val="1"/>
        </w:rPr>
        <w:t>。</w:t>
      </w:r>
    </w:p>
    <w:p>
      <w:pPr>
        <w:ind w:right="15"/>
        <w:spacing w:before="77"/>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f</w:t>
      </w:r>
      <w:r>
        <w:rPr>
          <w:rFonts w:ascii="Microsoft YaHei" w:hAnsi="Microsoft YaHei" w:eastAsia="Microsoft YaHei" w:cs="Microsoft YaHei"/>
          <w:sz w:val="25"/>
          <w:szCs w:val="25"/>
          <w:position w:val="-1"/>
        </w:rPr>
        <w:t>ts</w:t>
      </w:r>
      <w:r>
        <w:rPr>
          <w:rFonts w:ascii="Microsoft YaHei" w:hAnsi="Microsoft YaHei" w:eastAsia="Microsoft YaHei" w:cs="Microsoft YaHei"/>
          <w:sz w:val="25"/>
          <w:szCs w:val="25"/>
          <w:spacing w:val="-18"/>
          <w:position w:val="-1"/>
        </w:rPr>
        <w:t xml:space="preserve"> </w:t>
      </w:r>
      <w:r>
        <w:rPr>
          <w:sz w:val="25"/>
          <w:szCs w:val="25"/>
          <w:position w:val="-12"/>
        </w:rPr>
        <w:drawing>
          <wp:inline distT="0" distB="0" distL="0" distR="0">
            <wp:extent cx="385601" cy="276497"/>
            <wp:effectExtent l="0" t="0" r="0" b="0"/>
            <wp:docPr id="10" name="IM 10"/>
            <wp:cNvGraphicFramePr/>
            <a:graphic>
              <a:graphicData uri="http://schemas.openxmlformats.org/drawingml/2006/picture">
                <pic:pic>
                  <pic:nvPicPr>
                    <pic:cNvPr id="10" name="IM 10"/>
                    <pic:cNvPicPr/>
                  </pic:nvPicPr>
                  <pic:blipFill>
                    <a:blip r:embed="rId13"/>
                    <a:stretch>
                      <a:fillRect/>
                    </a:stretch>
                  </pic:blipFill>
                  <pic:spPr>
                    <a:xfrm rot="0">
                      <a:off x="0" y="0"/>
                      <a:ext cx="385601" cy="276497"/>
                    </a:xfrm>
                    <a:prstGeom prst="rect">
                      <a:avLst/>
                    </a:prstGeom>
                  </pic:spPr>
                </pic:pic>
              </a:graphicData>
            </a:graphic>
          </wp:inline>
        </w:drawing>
      </w:r>
      <w:r>
        <w:rPr>
          <w:rFonts w:ascii="Microsoft YaHei" w:hAnsi="Microsoft YaHei" w:eastAsia="Microsoft YaHei" w:cs="Microsoft YaHei"/>
          <w:sz w:val="25"/>
          <w:szCs w:val="25"/>
          <w:spacing w:val="3"/>
          <w:position w:val="-1"/>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rPr>
        <w:t>3</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0"/>
          <w:position w:val="2"/>
        </w:rPr>
        <w:t>)</w:t>
      </w:r>
    </w:p>
    <w:p>
      <w:pPr>
        <w:ind w:left="1506"/>
        <w:spacing w:before="123"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501"/>
        <w:spacing w:before="68" w:line="18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w w:val="174"/>
          <w:position w:val="-3"/>
        </w:rPr>
        <w:t>f</w:t>
      </w:r>
      <w:r>
        <w:rPr>
          <w:rFonts w:ascii="Microsoft YaHei" w:hAnsi="Microsoft YaHei" w:eastAsia="Microsoft YaHei" w:cs="Microsoft YaHei"/>
          <w:sz w:val="10"/>
          <w:szCs w:val="10"/>
          <w:spacing w:val="12"/>
          <w:w w:val="174"/>
          <w:position w:val="-3"/>
        </w:rPr>
        <w:t>ts</w:t>
      </w:r>
      <w:r>
        <w:rPr>
          <w:rFonts w:ascii="Microsoft YaHei" w:hAnsi="Microsoft YaHei" w:eastAsia="Microsoft YaHei" w:cs="Microsoft YaHei"/>
          <w:sz w:val="10"/>
          <w:szCs w:val="10"/>
          <w:spacing w:val="-4"/>
          <w:position w:val="-3"/>
        </w:rPr>
        <w:t xml:space="preserve"> </w:t>
      </w:r>
      <w:r>
        <w:rPr>
          <w:rFonts w:ascii="Microsoft YaHei" w:hAnsi="Microsoft YaHei" w:eastAsia="Microsoft YaHei" w:cs="Microsoft YaHei"/>
          <w:sz w:val="19"/>
          <w:szCs w:val="19"/>
          <w:spacing w:val="12"/>
          <w:w w:val="17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9"/>
        </w:rPr>
        <w:t>砂浆劈裂抗拉强度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19"/>
        </w:rPr>
        <w:t>) ;</w:t>
      </w:r>
    </w:p>
    <w:p>
      <w:pPr>
        <w:ind w:left="1503"/>
        <w:spacing w:before="29"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ts</w:t>
      </w:r>
      <w:r>
        <w:rPr>
          <w:rFonts w:ascii="Microsoft YaHei" w:hAnsi="Microsoft YaHei" w:eastAsia="Microsoft YaHei" w:cs="Microsoft YaHei"/>
          <w:sz w:val="19"/>
          <w:szCs w:val="19"/>
          <w:spacing w:val="38"/>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8"/>
        </w:rPr>
        <w:t>破坏荷载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8"/>
        </w:rPr>
        <w:t>,单位为牛(N)</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8"/>
        </w:rPr>
        <w:t>;</w:t>
      </w:r>
    </w:p>
    <w:p>
      <w:pPr>
        <w:ind w:left="1508"/>
        <w:spacing w:before="55"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6"/>
          <w:position w:val="-1"/>
        </w:rPr>
        <w:t>π</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26"/>
          <w:position w:val="2"/>
        </w:rPr>
        <w:t>—</w:t>
      </w:r>
      <w:r>
        <w:rPr>
          <w:rFonts w:ascii="Microsoft YaHei" w:hAnsi="Microsoft YaHei" w:eastAsia="Microsoft YaHei" w:cs="Microsoft YaHei"/>
          <w:sz w:val="19"/>
          <w:szCs w:val="19"/>
          <w:spacing w:val="-36"/>
          <w:position w:val="2"/>
        </w:rPr>
        <w:t xml:space="preserve"> </w:t>
      </w:r>
      <w:r>
        <w:rPr>
          <w:rFonts w:ascii="Microsoft YaHei" w:hAnsi="Microsoft YaHei" w:eastAsia="Microsoft YaHei" w:cs="Microsoft YaHei"/>
          <w:sz w:val="19"/>
          <w:szCs w:val="19"/>
          <w:spacing w:val="26"/>
          <w:position w:val="1"/>
        </w:rPr>
        <w:t>取 </w:t>
      </w:r>
      <w:r>
        <w:rPr>
          <w:rFonts w:ascii="Microsoft YaHei" w:hAnsi="Microsoft YaHei" w:eastAsia="Microsoft YaHei" w:cs="Microsoft YaHei"/>
          <w:sz w:val="19"/>
          <w:szCs w:val="19"/>
          <w:spacing w:val="26"/>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6"/>
          <w:position w:val="-1"/>
        </w:rPr>
        <w:t>14</w:t>
      </w:r>
      <w:r>
        <w:rPr>
          <w:rFonts w:ascii="Microsoft YaHei" w:hAnsi="Microsoft YaHei" w:eastAsia="Microsoft YaHei" w:cs="Microsoft YaHei"/>
          <w:sz w:val="19"/>
          <w:szCs w:val="19"/>
          <w:spacing w:val="26"/>
          <w:position w:val="2"/>
        </w:rPr>
        <w:t>;</w:t>
      </w:r>
    </w:p>
    <w:p>
      <w:pPr>
        <w:ind w:left="1493"/>
        <w:spacing w:before="45"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A</w:t>
      </w:r>
      <w:r>
        <w:rPr>
          <w:rFonts w:ascii="Microsoft YaHei" w:hAnsi="Microsoft YaHei" w:eastAsia="Microsoft YaHei" w:cs="Microsoft YaHei"/>
          <w:sz w:val="10"/>
          <w:szCs w:val="10"/>
          <w:position w:val="-3"/>
        </w:rPr>
        <w:t>ts</w:t>
      </w:r>
      <w:r>
        <w:rPr>
          <w:rFonts w:ascii="Microsoft YaHei" w:hAnsi="Microsoft YaHei" w:eastAsia="Microsoft YaHei" w:cs="Microsoft YaHei"/>
          <w:sz w:val="19"/>
          <w:szCs w:val="19"/>
          <w:spacing w:val="28"/>
          <w:position w:val="1"/>
        </w:rPr>
        <w:t>—</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28"/>
        </w:rPr>
        <w:t>试件劈裂面积</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8"/>
          <w:position w:val="1"/>
        </w:rPr>
        <w:t>,</w:t>
      </w:r>
      <w:r>
        <w:rPr>
          <w:rFonts w:ascii="Microsoft YaHei" w:hAnsi="Microsoft YaHei" w:eastAsia="Microsoft YaHei" w:cs="Microsoft YaHei"/>
          <w:sz w:val="19"/>
          <w:szCs w:val="19"/>
          <w:spacing w:val="28"/>
        </w:rPr>
        <w:t>取 </w:t>
      </w:r>
      <w:r>
        <w:rPr>
          <w:rFonts w:ascii="Microsoft YaHei" w:hAnsi="Microsoft YaHei" w:eastAsia="Microsoft YaHei" w:cs="Microsoft YaHei"/>
          <w:sz w:val="19"/>
          <w:szCs w:val="19"/>
          <w:spacing w:val="28"/>
          <w:position w:val="-1"/>
        </w:rPr>
        <w:t>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28"/>
          <w:position w:val="-1"/>
        </w:rPr>
        <w:t>600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0"/>
          <w:szCs w:val="10"/>
          <w:spacing w:val="28"/>
          <w:position w:val="7"/>
        </w:rPr>
        <w:t>2</w:t>
      </w:r>
      <w:r>
        <w:rPr>
          <w:rFonts w:ascii="Microsoft YaHei" w:hAnsi="Microsoft YaHei" w:eastAsia="Microsoft YaHei" w:cs="Microsoft YaHei"/>
          <w:sz w:val="10"/>
          <w:szCs w:val="10"/>
          <w:spacing w:val="-6"/>
          <w:position w:val="7"/>
        </w:rPr>
        <w:t xml:space="preserve"> </w:t>
      </w:r>
      <w:r>
        <w:rPr>
          <w:rFonts w:ascii="Microsoft YaHei" w:hAnsi="Microsoft YaHei" w:eastAsia="Microsoft YaHei" w:cs="Microsoft YaHei"/>
          <w:sz w:val="19"/>
          <w:szCs w:val="19"/>
          <w:spacing w:val="28"/>
          <w:position w:val="1"/>
        </w:rPr>
        <w:t>。</w:t>
      </w:r>
    </w:p>
    <w:p>
      <w:pPr>
        <w:ind w:left="1086" w:right="6" w:firstLine="1"/>
        <w:spacing w:before="61"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8.4.2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6"/>
        </w:rPr>
        <w:t>砂浆劈裂抗拉强度试验结果按每组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个试件测值的算术平均值作为试验结果</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个测值中有</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19"/>
        </w:rPr>
        <w:t>个值超过中间值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±10%时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,取中间值作为劈裂抗拉强度试验结果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,如果</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9"/>
        </w:rPr>
        <w:t>个测值中有 </w:t>
      </w:r>
      <w:r>
        <w:rPr>
          <w:rFonts w:ascii="Microsoft YaHei" w:hAnsi="Microsoft YaHei" w:eastAsia="Microsoft YaHei" w:cs="Microsoft YaHei"/>
          <w:sz w:val="19"/>
          <w:szCs w:val="19"/>
          <w:spacing w:val="19"/>
          <w:position w:val="-2"/>
        </w:rPr>
        <w:t>2</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9"/>
        </w:rPr>
        <w:t>个值超过中间</w:t>
      </w:r>
      <w:r>
        <w:rPr>
          <w:rFonts w:ascii="Microsoft YaHei" w:hAnsi="Microsoft YaHei" w:eastAsia="Microsoft YaHei" w:cs="Microsoft YaHei"/>
          <w:sz w:val="19"/>
          <w:szCs w:val="19"/>
          <w:spacing w:val="14"/>
        </w:rPr>
        <w:t>值</w:t>
      </w:r>
      <w:r>
        <w:rPr>
          <w:rFonts w:ascii="Microsoft YaHei" w:hAnsi="Microsoft YaHei" w:eastAsia="Microsoft YaHei" w:cs="Microsoft YaHei"/>
          <w:sz w:val="19"/>
          <w:szCs w:val="19"/>
          <w:spacing w:val="40"/>
          <w:w w:val="101"/>
        </w:rPr>
        <w:t xml:space="preserve"> </w:t>
      </w:r>
      <w:r>
        <w:rPr>
          <w:rFonts w:ascii="Microsoft YaHei" w:hAnsi="Microsoft YaHei" w:eastAsia="Microsoft YaHei" w:cs="Microsoft YaHei"/>
          <w:sz w:val="19"/>
          <w:szCs w:val="19"/>
          <w:spacing w:val="14"/>
          <w:position w:val="-1"/>
        </w:rPr>
        <w:t>10%时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4"/>
        </w:rPr>
        <w:t>,则该组劈裂抗拉强度试验结果无效</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w:t>
      </w:r>
    </w:p>
    <w:p>
      <w:pPr>
        <w:spacing w:line="227" w:lineRule="auto"/>
        <w:sectPr>
          <w:footerReference w:type="default" r:id="rId11"/>
          <w:pgSz w:w="11908" w:h="16841"/>
          <w:pgMar w:top="119" w:right="1419" w:bottom="1293"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26"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bookmarkStart w:name="bookmark24" w:id="15"/>
      <w:bookmarkEnd w:id="15"/>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pStyle w:val="BodyText"/>
        <w:spacing w:line="261" w:lineRule="auto"/>
        <w:rPr/>
      </w:pPr>
      <w:r/>
    </w:p>
    <w:p>
      <w:pPr>
        <w:pStyle w:val="BodyText"/>
        <w:spacing w:line="261" w:lineRule="auto"/>
        <w:rPr/>
      </w:pPr>
      <w:r/>
    </w:p>
    <w:p>
      <w:pPr>
        <w:ind w:left="1238"/>
        <w:spacing w:before="82" w:line="223" w:lineRule="auto"/>
        <w:outlineLvl w:val="0"/>
        <w:rPr>
          <w:rFonts w:ascii="SimHei" w:hAnsi="SimHei" w:eastAsia="SimHei" w:cs="SimHei"/>
          <w:sz w:val="19"/>
          <w:szCs w:val="19"/>
        </w:rPr>
      </w:pPr>
      <w:bookmarkStart w:name="bookmark11" w:id="16"/>
      <w:bookmarkEnd w:id="16"/>
      <w:r>
        <w:rPr>
          <w:rFonts w:ascii="Microsoft YaHei" w:hAnsi="Microsoft YaHei" w:eastAsia="Microsoft YaHei" w:cs="Microsoft YaHei"/>
          <w:sz w:val="19"/>
          <w:szCs w:val="19"/>
          <w:spacing w:val="16"/>
          <w:position w:val="-2"/>
        </w:rPr>
        <w:t>9</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6"/>
        </w:rPr>
        <w:t>轴心抗压强度</w:t>
      </w:r>
    </w:p>
    <w:p>
      <w:pPr>
        <w:ind w:left="1238"/>
        <w:spacing w:before="273"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9.</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试件</w:t>
      </w:r>
    </w:p>
    <w:p>
      <w:pPr>
        <w:ind w:left="1659"/>
        <w:spacing w:before="18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采用 </w:t>
      </w:r>
      <w:r>
        <w:rPr>
          <w:rFonts w:ascii="Microsoft YaHei" w:hAnsi="Microsoft YaHei" w:eastAsia="Microsoft YaHei" w:cs="Microsoft YaHei"/>
          <w:sz w:val="19"/>
          <w:szCs w:val="19"/>
          <w:spacing w:val="15"/>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×160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5"/>
          <w:position w:val="1"/>
        </w:rPr>
        <w:t>的试件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5"/>
          <w:position w:val="1"/>
        </w:rPr>
        <w:t>,每组</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4"/>
          <w:position w:val="-1"/>
        </w:rPr>
        <w:t>3</w:t>
      </w:r>
      <w:r>
        <w:rPr>
          <w:rFonts w:ascii="Microsoft YaHei" w:hAnsi="Microsoft YaHei" w:eastAsia="Microsoft YaHei" w:cs="Microsoft YaHei"/>
          <w:sz w:val="19"/>
          <w:szCs w:val="19"/>
          <w:spacing w:val="14"/>
          <w:position w:val="1"/>
        </w:rPr>
        <w:t>个试件</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4"/>
          <w:position w:val="1"/>
        </w:rPr>
        <w:t>。</w:t>
      </w:r>
    </w:p>
    <w:p>
      <w:pPr>
        <w:ind w:left="1238"/>
        <w:spacing w:before="194"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9.2   </w:t>
      </w:r>
      <w:r>
        <w:rPr>
          <w:rFonts w:ascii="SimHei" w:hAnsi="SimHei" w:eastAsia="SimHei" w:cs="SimHei"/>
          <w:sz w:val="19"/>
          <w:szCs w:val="19"/>
          <w:spacing w:val="10"/>
        </w:rPr>
        <w:t>仪器设备</w:t>
      </w:r>
    </w:p>
    <w:p>
      <w:pPr>
        <w:ind w:left="1238"/>
        <w:spacing w:before="180"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position w:val="-1"/>
        </w:rPr>
        <w:t>9.2.</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7"/>
          <w:position w:val="-1"/>
        </w:rPr>
        <w:t>1</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7"/>
        </w:rPr>
        <w:t>试验机的规定同</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7"/>
          <w:position w:val="-1"/>
        </w:rPr>
        <w:t>7.</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7"/>
          <w:position w:val="-1"/>
        </w:rPr>
        <w:t>2</w:t>
      </w:r>
      <w:r>
        <w:rPr>
          <w:rFonts w:ascii="Microsoft YaHei" w:hAnsi="Microsoft YaHei" w:eastAsia="Microsoft YaHei" w:cs="Microsoft YaHei"/>
          <w:sz w:val="19"/>
          <w:szCs w:val="19"/>
          <w:spacing w:val="7"/>
          <w:position w:val="1"/>
        </w:rPr>
        <w:t>。</w:t>
      </w:r>
    </w:p>
    <w:p>
      <w:pPr>
        <w:ind w:left="1238"/>
        <w:spacing w:before="57"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1"/>
        </w:rPr>
        <w:t>9.2.2   </w:t>
      </w:r>
      <w:r>
        <w:rPr>
          <w:rFonts w:ascii="Microsoft YaHei" w:hAnsi="Microsoft YaHei" w:eastAsia="Microsoft YaHei" w:cs="Microsoft YaHei"/>
          <w:sz w:val="19"/>
          <w:szCs w:val="19"/>
          <w:spacing w:val="8"/>
        </w:rPr>
        <w:t>游标卡尺的规定同</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8"/>
          <w:position w:val="-1"/>
        </w:rPr>
        <w:t>2.</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8"/>
          <w:position w:val="-1"/>
        </w:rPr>
        <w:t>2</w:t>
      </w:r>
      <w:r>
        <w:rPr>
          <w:rFonts w:ascii="Microsoft YaHei" w:hAnsi="Microsoft YaHei" w:eastAsia="Microsoft YaHei" w:cs="Microsoft YaHei"/>
          <w:sz w:val="19"/>
          <w:szCs w:val="19"/>
          <w:spacing w:val="8"/>
          <w:position w:val="1"/>
        </w:rPr>
        <w:t>。</w:t>
      </w:r>
    </w:p>
    <w:p>
      <w:pPr>
        <w:ind w:left="1238"/>
        <w:spacing w:before="204"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9.3</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3"/>
        </w:rPr>
        <w:t>试验步骤</w:t>
      </w:r>
    </w:p>
    <w:p>
      <w:pPr>
        <w:ind w:left="1244" w:right="47" w:hanging="6"/>
        <w:spacing w:before="179"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9.3.</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5"/>
        </w:rPr>
        <w:t>用卡尺测量试件上</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、下两个端面的边长各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rPr>
        <w:t>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,取其</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8</w:t>
      </w:r>
      <w:r>
        <w:rPr>
          <w:rFonts w:ascii="Microsoft YaHei" w:hAnsi="Microsoft YaHei" w:eastAsia="Microsoft YaHei" w:cs="Microsoft YaHei"/>
          <w:sz w:val="19"/>
          <w:szCs w:val="19"/>
          <w:spacing w:val="15"/>
        </w:rPr>
        <w:t>个测量值的算术平均值作为边长</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,结果修</w:t>
      </w:r>
      <w:r>
        <w:rPr>
          <w:rFonts w:ascii="Microsoft YaHei" w:hAnsi="Microsoft YaHei" w:eastAsia="Microsoft YaHei" w:cs="Microsoft YaHei"/>
          <w:sz w:val="19"/>
          <w:szCs w:val="19"/>
          <w:spacing w:val="1"/>
          <w:position w:val="1"/>
        </w:rPr>
        <w:t>约至</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w:t>
      </w:r>
    </w:p>
    <w:p>
      <w:pPr>
        <w:ind w:left="1239" w:right="47" w:hanging="1"/>
        <w:spacing w:before="5"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9.3.2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试件竖放在试验机上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,试件的中心对准上</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、下压板中心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,开动试验机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当上压板与试件接近时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,调</w:t>
      </w:r>
      <w:r>
        <w:rPr>
          <w:rFonts w:ascii="Microsoft YaHei" w:hAnsi="Microsoft YaHei" w:eastAsia="Microsoft YaHei" w:cs="Microsoft YaHei"/>
          <w:sz w:val="19"/>
          <w:szCs w:val="19"/>
          <w:spacing w:val="20"/>
        </w:rPr>
        <w:t>整球座</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20"/>
        </w:rPr>
        <w:t>,使试件与上压板接触均衡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,然后连续均匀地加荷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,加荷速率为(1</w:t>
      </w:r>
      <w:r>
        <w:rPr>
          <w:rFonts w:ascii="Microsoft YaHei" w:hAnsi="Microsoft YaHei" w:eastAsia="Microsoft YaHei" w:cs="Microsoft YaHei"/>
          <w:sz w:val="19"/>
          <w:szCs w:val="19"/>
          <w:spacing w:val="20"/>
          <w:position w:val="-1"/>
        </w:rPr>
        <w:t>000±50)</w:t>
      </w:r>
      <w:r>
        <w:rPr>
          <w:rFonts w:ascii="Microsoft YaHei" w:hAnsi="Microsoft YaHei" w:eastAsia="Microsoft YaHei" w:cs="Microsoft YaHei"/>
          <w:sz w:val="19"/>
          <w:szCs w:val="19"/>
          <w:spacing w:val="20"/>
        </w:rPr>
        <w:t>N/</w:t>
      </w:r>
      <w:r>
        <w:rPr>
          <w:rFonts w:ascii="Microsoft YaHei" w:hAnsi="Microsoft YaHei" w:eastAsia="Microsoft YaHei" w:cs="Microsoft YaHei"/>
          <w:sz w:val="19"/>
          <w:szCs w:val="19"/>
          <w:spacing w:val="20"/>
          <w:position w:val="-2"/>
        </w:rPr>
        <w:t>s</w:t>
      </w:r>
      <w:r>
        <w:rPr>
          <w:rFonts w:ascii="Microsoft YaHei" w:hAnsi="Microsoft YaHei" w:eastAsia="Microsoft YaHei" w:cs="Microsoft YaHei"/>
          <w:sz w:val="19"/>
          <w:szCs w:val="19"/>
          <w:spacing w:val="20"/>
        </w:rPr>
        <w:t>。手动控制压力</w:t>
      </w:r>
      <w:r>
        <w:rPr>
          <w:rFonts w:ascii="Microsoft YaHei" w:hAnsi="Microsoft YaHei" w:eastAsia="Microsoft YaHei" w:cs="Microsoft YaHei"/>
          <w:sz w:val="19"/>
          <w:szCs w:val="19"/>
          <w:spacing w:val="18"/>
        </w:rPr>
        <w:t>机加荷速率时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8"/>
        </w:rPr>
        <w:t>当试件接近破坏而开始迅速变形时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,停止调整试验机油门</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,直至试件破</w:t>
      </w:r>
      <w:r>
        <w:rPr>
          <w:rFonts w:ascii="Microsoft YaHei" w:hAnsi="Microsoft YaHei" w:eastAsia="Microsoft YaHei" w:cs="Microsoft YaHei"/>
          <w:sz w:val="19"/>
          <w:szCs w:val="19"/>
          <w:spacing w:val="17"/>
        </w:rPr>
        <w:t>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,然后记录破坏</w:t>
      </w:r>
      <w:r>
        <w:rPr>
          <w:rFonts w:ascii="Microsoft YaHei" w:hAnsi="Microsoft YaHei" w:eastAsia="Microsoft YaHei" w:cs="Microsoft YaHei"/>
          <w:sz w:val="19"/>
          <w:szCs w:val="19"/>
          <w:spacing w:val="6"/>
        </w:rPr>
        <w:t>荷载</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left="1238"/>
        <w:spacing w:before="118"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9.4   </w:t>
      </w:r>
      <w:r>
        <w:rPr>
          <w:rFonts w:ascii="SimHei" w:hAnsi="SimHei" w:eastAsia="SimHei" w:cs="SimHei"/>
          <w:sz w:val="19"/>
          <w:szCs w:val="19"/>
          <w:spacing w:val="12"/>
        </w:rPr>
        <w:t>结果计算与取值</w:t>
      </w:r>
    </w:p>
    <w:p>
      <w:pPr>
        <w:ind w:left="1238"/>
        <w:spacing w:before="17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9.4.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单个试件的砂浆轴心抗压强度按公式(4)计算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,结果修约至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5"/>
        </w:rPr>
        <w:t>。</w:t>
      </w:r>
    </w:p>
    <w:p>
      <w:pPr>
        <w:ind w:right="56"/>
        <w:spacing w:before="75"/>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62"/>
          <w:w w:val="175"/>
          <w:position w:val="-1"/>
        </w:rPr>
        <w:t>f</w:t>
      </w:r>
      <w:r>
        <w:rPr>
          <w:rFonts w:ascii="Microsoft YaHei" w:hAnsi="Microsoft YaHei" w:eastAsia="Microsoft YaHei" w:cs="Microsoft YaHei"/>
          <w:sz w:val="25"/>
          <w:szCs w:val="25"/>
          <w:spacing w:val="-11"/>
          <w:w w:val="45"/>
          <w:position w:val="-1"/>
        </w:rPr>
        <w:t>cp  </w:t>
      </w:r>
      <w:r>
        <w:rPr>
          <w:sz w:val="25"/>
          <w:szCs w:val="25"/>
          <w:position w:val="-13"/>
        </w:rPr>
        <w:drawing>
          <wp:inline distT="0" distB="0" distL="0" distR="0">
            <wp:extent cx="319810" cy="287987"/>
            <wp:effectExtent l="0" t="0" r="0" b="0"/>
            <wp:docPr id="12" name="IM 12"/>
            <wp:cNvGraphicFramePr/>
            <a:graphic>
              <a:graphicData uri="http://schemas.openxmlformats.org/drawingml/2006/picture">
                <pic:pic>
                  <pic:nvPicPr>
                    <pic:cNvPr id="12" name="IM 12"/>
                    <pic:cNvPicPr/>
                  </pic:nvPicPr>
                  <pic:blipFill>
                    <a:blip r:embed="rId15"/>
                    <a:stretch>
                      <a:fillRect/>
                    </a:stretch>
                  </pic:blipFill>
                  <pic:spPr>
                    <a:xfrm rot="0">
                      <a:off x="0" y="0"/>
                      <a:ext cx="319810" cy="287987"/>
                    </a:xfrm>
                    <a:prstGeom prst="rect">
                      <a:avLst/>
                    </a:prstGeom>
                  </pic:spPr>
                </pic:pic>
              </a:graphicData>
            </a:graphic>
          </wp:inline>
        </w:drawing>
      </w:r>
      <w:r>
        <w:rPr>
          <w:rFonts w:ascii="Microsoft YaHei" w:hAnsi="Microsoft YaHei" w:eastAsia="Microsoft YaHei" w:cs="Microsoft YaHei"/>
          <w:sz w:val="25"/>
          <w:szCs w:val="25"/>
          <w:spacing w:val="2"/>
          <w:position w:val="-1"/>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16"/>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4"/>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5"/>
          <w:position w:val="3"/>
        </w:rPr>
        <w:t xml:space="preserve"> </w:t>
      </w:r>
      <w:r>
        <w:rPr>
          <w:rFonts w:ascii="Microsoft YaHei" w:hAnsi="Microsoft YaHei" w:eastAsia="Microsoft YaHei" w:cs="Microsoft YaHei"/>
          <w:sz w:val="19"/>
          <w:szCs w:val="19"/>
          <w:spacing w:val="21"/>
          <w:position w:val="3"/>
        </w:rPr>
        <w:t>…</w:t>
      </w:r>
      <w:r>
        <w:rPr>
          <w:rFonts w:ascii="Microsoft YaHei" w:hAnsi="Microsoft YaHei" w:eastAsia="Microsoft YaHei" w:cs="Microsoft YaHei"/>
          <w:sz w:val="19"/>
          <w:szCs w:val="19"/>
          <w:spacing w:val="-20"/>
          <w:position w:val="3"/>
        </w:rPr>
        <w:t xml:space="preserve"> </w:t>
      </w:r>
      <w:r>
        <w:rPr>
          <w:rFonts w:ascii="Microsoft YaHei" w:hAnsi="Microsoft YaHei" w:eastAsia="Microsoft YaHei" w:cs="Microsoft YaHei"/>
          <w:sz w:val="19"/>
          <w:szCs w:val="19"/>
          <w:spacing w:val="21"/>
          <w:position w:val="3"/>
        </w:rPr>
        <w:t>( </w:t>
      </w:r>
      <w:r>
        <w:rPr>
          <w:rFonts w:ascii="Microsoft YaHei" w:hAnsi="Microsoft YaHei" w:eastAsia="Microsoft YaHei" w:cs="Microsoft YaHei"/>
          <w:sz w:val="19"/>
          <w:szCs w:val="19"/>
          <w:spacing w:val="21"/>
        </w:rPr>
        <w:t>4</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1"/>
          <w:position w:val="3"/>
        </w:rPr>
        <w:t>)</w:t>
      </w:r>
    </w:p>
    <w:p>
      <w:pPr>
        <w:ind w:left="1659"/>
        <w:spacing w:before="110"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55"/>
        <w:spacing w:before="6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3"/>
        </w:rPr>
        <w:t>f</w:t>
      </w:r>
      <w:r>
        <w:rPr>
          <w:rFonts w:ascii="Microsoft YaHei" w:hAnsi="Microsoft YaHei" w:eastAsia="Microsoft YaHei" w:cs="Microsoft YaHei"/>
          <w:sz w:val="10"/>
          <w:szCs w:val="10"/>
          <w:position w:val="-3"/>
        </w:rPr>
        <w:t>cp</w:t>
      </w:r>
      <w:r>
        <w:rPr>
          <w:rFonts w:ascii="Microsoft YaHei" w:hAnsi="Microsoft YaHei" w:eastAsia="Microsoft YaHei" w:cs="Microsoft YaHei"/>
          <w:sz w:val="19"/>
          <w:szCs w:val="19"/>
          <w:spacing w:val="35"/>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5"/>
        </w:rPr>
        <w:t>砂浆轴心抗压强度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5"/>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35"/>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5"/>
        </w:rPr>
        <w:t>;</w:t>
      </w:r>
    </w:p>
    <w:p>
      <w:pPr>
        <w:ind w:left="1656"/>
        <w:spacing w:before="45"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F</w:t>
      </w:r>
      <w:r>
        <w:rPr>
          <w:rFonts w:ascii="Microsoft YaHei" w:hAnsi="Microsoft YaHei" w:eastAsia="Microsoft YaHei" w:cs="Microsoft YaHei"/>
          <w:sz w:val="10"/>
          <w:szCs w:val="10"/>
          <w:position w:val="-3"/>
        </w:rPr>
        <w:t>cp</w:t>
      </w:r>
      <w:r>
        <w:rPr>
          <w:rFonts w:ascii="Microsoft YaHei" w:hAnsi="Microsoft YaHei" w:eastAsia="Microsoft YaHei" w:cs="Microsoft YaHei"/>
          <w:sz w:val="19"/>
          <w:szCs w:val="19"/>
          <w:spacing w:val="34"/>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34"/>
        </w:rPr>
        <w:t>试件破坏荷载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4"/>
        </w:rPr>
        <w:t>,单位为牛(N)</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4"/>
        </w:rPr>
        <w:t>;</w:t>
      </w:r>
    </w:p>
    <w:p>
      <w:pPr>
        <w:ind w:left="1646"/>
        <w:spacing w:before="60" w:line="16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position w:val="-4"/>
        </w:rPr>
        <w:t>cp</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9"/>
        </w:rPr>
        <w:t>试件承压面积</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9"/>
        </w:rPr>
        <w:t>,单位为平方毫米(</w:t>
      </w:r>
      <w:r>
        <w:rPr>
          <w:rFonts w:ascii="Microsoft YaHei" w:hAnsi="Microsoft YaHei" w:eastAsia="Microsoft YaHei" w:cs="Microsoft YaHei"/>
          <w:sz w:val="19"/>
          <w:szCs w:val="19"/>
        </w:rPr>
        <w:t>mm</w:t>
      </w:r>
      <w:r>
        <w:rPr>
          <w:rFonts w:ascii="Microsoft YaHei" w:hAnsi="Microsoft YaHei" w:eastAsia="Microsoft YaHei" w:cs="Microsoft YaHei"/>
          <w:sz w:val="10"/>
          <w:szCs w:val="10"/>
          <w:spacing w:val="29"/>
          <w:position w:val="1"/>
        </w:rPr>
        <w:t>2</w:t>
      </w:r>
      <w:r>
        <w:rPr>
          <w:rFonts w:ascii="Microsoft YaHei" w:hAnsi="Microsoft YaHei" w:eastAsia="Microsoft YaHei" w:cs="Microsoft YaHei"/>
          <w:sz w:val="10"/>
          <w:szCs w:val="10"/>
          <w:spacing w:val="-11"/>
          <w:position w:val="1"/>
        </w:rPr>
        <w:t xml:space="preserve"> </w:t>
      </w:r>
      <w:r>
        <w:rPr>
          <w:rFonts w:ascii="Microsoft YaHei" w:hAnsi="Microsoft YaHei" w:eastAsia="Microsoft YaHei" w:cs="Microsoft YaHei"/>
          <w:sz w:val="19"/>
          <w:szCs w:val="19"/>
          <w:spacing w:val="29"/>
          <w:position w:val="1"/>
        </w:rPr>
        <w:t>)</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29"/>
        </w:rPr>
        <w:t>。</w:t>
      </w:r>
    </w:p>
    <w:p>
      <w:pPr>
        <w:ind w:left="1239" w:right="47" w:hanging="1"/>
        <w:spacing w:before="67"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9.4.2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rPr>
        <w:t>砂浆轴心抗压强度试验结果按每组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个测值的算术平均值作为试验结果</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个测值中有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6"/>
        </w:rPr>
        <w:t>个</w:t>
      </w:r>
      <w:r>
        <w:rPr>
          <w:rFonts w:ascii="Microsoft YaHei" w:hAnsi="Microsoft YaHei" w:eastAsia="Microsoft YaHei" w:cs="Microsoft YaHei"/>
          <w:sz w:val="19"/>
          <w:szCs w:val="19"/>
          <w:spacing w:val="17"/>
        </w:rPr>
        <w:t>超过中间值</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1"/>
        </w:rPr>
        <w:t>10%时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7"/>
        </w:rPr>
        <w:t>,取中间值作为抗折强度试</w:t>
      </w:r>
      <w:r>
        <w:rPr>
          <w:rFonts w:ascii="Microsoft YaHei" w:hAnsi="Microsoft YaHei" w:eastAsia="Microsoft YaHei" w:cs="Microsoft YaHei"/>
          <w:sz w:val="19"/>
          <w:szCs w:val="19"/>
          <w:spacing w:val="16"/>
        </w:rPr>
        <w:t>验结果</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,如果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个测值中有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6"/>
        </w:rPr>
        <w:t>个超过中间值</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6"/>
          <w:position w:val="-1"/>
        </w:rPr>
        <w:t>10%时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rPr>
        <w:t>,则该</w:t>
      </w:r>
      <w:r>
        <w:rPr>
          <w:rFonts w:ascii="Microsoft YaHei" w:hAnsi="Microsoft YaHei" w:eastAsia="Microsoft YaHei" w:cs="Microsoft YaHei"/>
          <w:sz w:val="19"/>
          <w:szCs w:val="19"/>
          <w:spacing w:val="16"/>
        </w:rPr>
        <w:t>组轴心抗压强度试验结果无效</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6"/>
        </w:rPr>
        <w:t>。</w:t>
      </w:r>
    </w:p>
    <w:p>
      <w:pPr>
        <w:ind w:left="1261"/>
        <w:spacing w:before="279" w:line="223" w:lineRule="auto"/>
        <w:outlineLvl w:val="0"/>
        <w:rPr>
          <w:rFonts w:ascii="SimHei" w:hAnsi="SimHei" w:eastAsia="SimHei" w:cs="SimHei"/>
          <w:sz w:val="19"/>
          <w:szCs w:val="19"/>
        </w:rPr>
      </w:pPr>
      <w:bookmarkStart w:name="bookmark12" w:id="17"/>
      <w:bookmarkEnd w:id="17"/>
      <w:r>
        <w:rPr>
          <w:rFonts w:ascii="Microsoft YaHei" w:hAnsi="Microsoft YaHei" w:eastAsia="Microsoft YaHei" w:cs="Microsoft YaHei"/>
          <w:sz w:val="19"/>
          <w:szCs w:val="19"/>
          <w:spacing w:val="11"/>
          <w:position w:val="-2"/>
        </w:rPr>
        <w:t>10   </w:t>
      </w:r>
      <w:r>
        <w:rPr>
          <w:rFonts w:ascii="SimHei" w:hAnsi="SimHei" w:eastAsia="SimHei" w:cs="SimHei"/>
          <w:sz w:val="19"/>
          <w:szCs w:val="19"/>
          <w:spacing w:val="11"/>
        </w:rPr>
        <w:t>静力受压弹性模量</w:t>
      </w:r>
    </w:p>
    <w:p>
      <w:pPr>
        <w:ind w:left="1261"/>
        <w:spacing w:before="273"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right="37"/>
        <w:spacing w:before="187" w:line="175"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采用 </w:t>
      </w:r>
      <w:r>
        <w:rPr>
          <w:rFonts w:ascii="Microsoft YaHei" w:hAnsi="Microsoft YaHei" w:eastAsia="Microsoft YaHei" w:cs="Microsoft YaHei"/>
          <w:sz w:val="19"/>
          <w:szCs w:val="19"/>
          <w:spacing w:val="17"/>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×40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×160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7"/>
        </w:rPr>
        <w:t>的棱柱形试件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每组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7"/>
          <w:position w:val="-1"/>
        </w:rPr>
        <w:t>6</w:t>
      </w:r>
      <w:r>
        <w:rPr>
          <w:rFonts w:ascii="Microsoft YaHei" w:hAnsi="Microsoft YaHei" w:eastAsia="Microsoft YaHei" w:cs="Microsoft YaHei"/>
          <w:sz w:val="19"/>
          <w:szCs w:val="19"/>
          <w:spacing w:val="17"/>
        </w:rPr>
        <w:t>个试件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6"/>
        </w:rPr>
        <w:t>其中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16"/>
        </w:rPr>
        <w:t>个用于测定轴心抗压强度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position w:val="1"/>
        </w:rPr>
        <w:t>。</w:t>
      </w:r>
    </w:p>
    <w:p>
      <w:pPr>
        <w:ind w:left="1261"/>
        <w:spacing w:before="201"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10.2   </w:t>
      </w:r>
      <w:r>
        <w:rPr>
          <w:rFonts w:ascii="SimHei" w:hAnsi="SimHei" w:eastAsia="SimHei" w:cs="SimHei"/>
          <w:sz w:val="19"/>
          <w:szCs w:val="19"/>
          <w:spacing w:val="7"/>
        </w:rPr>
        <w:t>仪器设备</w:t>
      </w:r>
    </w:p>
    <w:p>
      <w:pPr>
        <w:ind w:left="1261"/>
        <w:spacing w:before="188"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position w:val="-1"/>
        </w:rPr>
        <w:t>10.2.</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5"/>
          <w:position w:val="-1"/>
        </w:rPr>
        <w:t>1   </w:t>
      </w:r>
      <w:r>
        <w:rPr>
          <w:rFonts w:ascii="Microsoft YaHei" w:hAnsi="Microsoft YaHei" w:eastAsia="Microsoft YaHei" w:cs="Microsoft YaHei"/>
          <w:sz w:val="19"/>
          <w:szCs w:val="19"/>
          <w:spacing w:val="5"/>
        </w:rPr>
        <w:t>试验机的规定同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5"/>
          <w:position w:val="-1"/>
        </w:rPr>
        <w:t>7.</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5"/>
          <w:position w:val="-1"/>
        </w:rPr>
        <w:t>2</w:t>
      </w:r>
      <w:r>
        <w:rPr>
          <w:rFonts w:ascii="Microsoft YaHei" w:hAnsi="Microsoft YaHei" w:eastAsia="Microsoft YaHei" w:cs="Microsoft YaHei"/>
          <w:sz w:val="19"/>
          <w:szCs w:val="19"/>
          <w:spacing w:val="5"/>
          <w:position w:val="1"/>
        </w:rPr>
        <w:t>。</w:t>
      </w:r>
    </w:p>
    <w:p>
      <w:pPr>
        <w:ind w:left="1261"/>
        <w:spacing w:before="58" w:line="16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10.2.2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静态电阻应变仪精度为</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5"/>
          <w:position w:val="-3"/>
        </w:rPr>
        <w:t>με,</w:t>
      </w:r>
      <w:r>
        <w:rPr>
          <w:rFonts w:ascii="Microsoft YaHei" w:hAnsi="Microsoft YaHei" w:eastAsia="Microsoft YaHei" w:cs="Microsoft YaHei"/>
          <w:sz w:val="19"/>
          <w:szCs w:val="19"/>
          <w:spacing w:val="15"/>
        </w:rPr>
        <w:t>纵向电阻片标距不小于 </w:t>
      </w:r>
      <w:r>
        <w:rPr>
          <w:rFonts w:ascii="Microsoft YaHei" w:hAnsi="Microsoft YaHei" w:eastAsia="Microsoft YaHei" w:cs="Microsoft YaHei"/>
          <w:sz w:val="19"/>
          <w:szCs w:val="19"/>
          <w:spacing w:val="15"/>
          <w:position w:val="-2"/>
        </w:rPr>
        <w:t>20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rPr>
        <w:t>且不大于试</w:t>
      </w:r>
      <w:r>
        <w:rPr>
          <w:rFonts w:ascii="Microsoft YaHei" w:hAnsi="Microsoft YaHei" w:eastAsia="Microsoft YaHei" w:cs="Microsoft YaHei"/>
          <w:sz w:val="19"/>
          <w:szCs w:val="19"/>
          <w:spacing w:val="14"/>
        </w:rPr>
        <w:t>件高度的二分之一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ind w:left="1261"/>
        <w:spacing w:before="202"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10.3   </w:t>
      </w:r>
      <w:r>
        <w:rPr>
          <w:rFonts w:ascii="SimHei" w:hAnsi="SimHei" w:eastAsia="SimHei" w:cs="SimHei"/>
          <w:sz w:val="19"/>
          <w:szCs w:val="19"/>
          <w:spacing w:val="7"/>
        </w:rPr>
        <w:t>试验步骤</w:t>
      </w:r>
    </w:p>
    <w:p>
      <w:pPr>
        <w:ind w:left="1261"/>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10.3.</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试件尺寸测量</w:t>
      </w:r>
    </w:p>
    <w:p>
      <w:pPr>
        <w:ind w:left="1659"/>
        <w:spacing w:before="189"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position w:val="-1"/>
        </w:rPr>
        <w:t>9.</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3"/>
        </w:rPr>
        <w:t>的规定进行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position w:val="1"/>
        </w:rPr>
        <w:t>。</w:t>
      </w:r>
    </w:p>
    <w:p>
      <w:pPr>
        <w:spacing w:line="173" w:lineRule="auto"/>
        <w:sectPr>
          <w:footerReference w:type="default" r:id="rId14"/>
          <w:pgSz w:w="11908" w:h="16841"/>
          <w:pgMar w:top="119" w:right="1225" w:bottom="1293"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28"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pStyle w:val="BodyText"/>
        <w:spacing w:line="365" w:lineRule="auto"/>
        <w:rPr/>
      </w:pPr>
      <w:r/>
    </w:p>
    <w:p>
      <w:pPr>
        <w:ind w:left="1108"/>
        <w:spacing w:before="82" w:line="219"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10.3.2   </w:t>
      </w:r>
      <w:r>
        <w:rPr>
          <w:rFonts w:ascii="SimHei" w:hAnsi="SimHei" w:eastAsia="SimHei" w:cs="SimHei"/>
          <w:sz w:val="19"/>
          <w:szCs w:val="19"/>
          <w:spacing w:val="8"/>
        </w:rPr>
        <w:t>弹性模量测定</w:t>
      </w:r>
    </w:p>
    <w:p>
      <w:pPr>
        <w:ind w:left="1092" w:right="6" w:firstLine="15"/>
        <w:spacing w:before="183"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1"/>
        </w:rPr>
        <w:t>10.3.2.</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6"/>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6"/>
        </w:rPr>
        <w:t>取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16"/>
        </w:rPr>
        <w:t>个试件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按 </w:t>
      </w:r>
      <w:r>
        <w:rPr>
          <w:rFonts w:ascii="Microsoft YaHei" w:hAnsi="Microsoft YaHei" w:eastAsia="Microsoft YaHei" w:cs="Microsoft YaHei"/>
          <w:sz w:val="19"/>
          <w:szCs w:val="19"/>
          <w:spacing w:val="16"/>
          <w:position w:val="-1"/>
        </w:rPr>
        <w:t>9.</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6"/>
        </w:rPr>
        <w:t>的规定测定砂浆轴心抗压强度</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position w:val="-1"/>
        </w:rPr>
        <w:t>f</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16"/>
        </w:rPr>
        <w:t>)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轴心抗压强度 40%对应的</w:t>
      </w:r>
      <w:r>
        <w:rPr>
          <w:rFonts w:ascii="Microsoft YaHei" w:hAnsi="Microsoft YaHei" w:eastAsia="Microsoft YaHei" w:cs="Microsoft YaHei"/>
          <w:sz w:val="19"/>
          <w:szCs w:val="19"/>
          <w:spacing w:val="15"/>
        </w:rPr>
        <w:t>荷载值即</w:t>
      </w:r>
      <w:r>
        <w:rPr>
          <w:rFonts w:ascii="Microsoft YaHei" w:hAnsi="Microsoft YaHei" w:eastAsia="Microsoft YaHei" w:cs="Microsoft YaHei"/>
          <w:sz w:val="19"/>
          <w:szCs w:val="19"/>
          <w:spacing w:val="23"/>
        </w:rPr>
        <w:t>为弹性模量试验的控制荷载值(</w:t>
      </w:r>
      <w:r>
        <w:rPr>
          <w:rFonts w:ascii="Microsoft YaHei" w:hAnsi="Microsoft YaHei" w:eastAsia="Microsoft YaHei" w:cs="Microsoft YaHei"/>
          <w:sz w:val="19"/>
          <w:szCs w:val="19"/>
        </w:rPr>
        <w:t>P</w:t>
      </w:r>
      <w:r>
        <w:rPr>
          <w:rFonts w:ascii="Microsoft YaHei" w:hAnsi="Microsoft YaHei" w:eastAsia="Microsoft YaHei" w:cs="Microsoft YaHei"/>
          <w:sz w:val="10"/>
          <w:szCs w:val="10"/>
        </w:rPr>
        <w:t>a</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3"/>
        </w:rPr>
        <w:t>。</w:t>
      </w:r>
    </w:p>
    <w:p>
      <w:pPr>
        <w:ind w:left="1105" w:firstLine="2"/>
        <w:spacing w:before="1"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10.3.2.2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8"/>
        </w:rPr>
        <w:t>采用静态电阻应变仪测量变形</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电阻应变片粘贴在试件相对两面或四个侧面的中线中点上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5"/>
        </w:rPr>
        <w:t>电阻应变片标距不小于 </w:t>
      </w:r>
      <w:r>
        <w:rPr>
          <w:rFonts w:ascii="Microsoft YaHei" w:hAnsi="Microsoft YaHei" w:eastAsia="Microsoft YaHei" w:cs="Microsoft YaHei"/>
          <w:sz w:val="19"/>
          <w:szCs w:val="19"/>
          <w:spacing w:val="15"/>
          <w:position w:val="-2"/>
        </w:rPr>
        <w:t>20</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rPr>
        <w:t>且不大于试件高度的二分之一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086" w:firstLine="21"/>
        <w:spacing w:before="1"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10.3.2.3</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5"/>
        </w:rPr>
        <w:t>开启试验机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5"/>
        </w:rPr>
        <w:t>当上压板与试件接近时调整球座</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使其接触均衡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5"/>
        </w:rPr>
        <w:t>以</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5"/>
        </w:rPr>
        <w:t>(1</w:t>
      </w:r>
      <w:r>
        <w:rPr>
          <w:rFonts w:ascii="Microsoft YaHei" w:hAnsi="Microsoft YaHei" w:eastAsia="Microsoft YaHei" w:cs="Microsoft YaHei"/>
          <w:sz w:val="19"/>
          <w:szCs w:val="19"/>
          <w:spacing w:val="15"/>
          <w:position w:val="-1"/>
        </w:rPr>
        <w:t>000±50)</w:t>
      </w:r>
      <w:r>
        <w:rPr>
          <w:rFonts w:ascii="Microsoft YaHei" w:hAnsi="Microsoft YaHei" w:eastAsia="Microsoft YaHei" w:cs="Microsoft YaHei"/>
          <w:sz w:val="19"/>
          <w:szCs w:val="19"/>
          <w:spacing w:val="15"/>
        </w:rPr>
        <w:t>N/</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rPr>
        <w:t>的速率连</w:t>
      </w:r>
      <w:r>
        <w:rPr>
          <w:rFonts w:ascii="Microsoft YaHei" w:hAnsi="Microsoft YaHei" w:eastAsia="Microsoft YaHei" w:cs="Microsoft YaHei"/>
          <w:sz w:val="19"/>
          <w:szCs w:val="19"/>
          <w:spacing w:val="18"/>
        </w:rPr>
        <w:t>续均匀地对试件加荷至弹性模量试验的控制荷载值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。然后以</w:t>
      </w:r>
      <w:r>
        <w:rPr>
          <w:rFonts w:ascii="Microsoft YaHei" w:hAnsi="Microsoft YaHei" w:eastAsia="Microsoft YaHei" w:cs="Microsoft YaHei"/>
          <w:sz w:val="19"/>
          <w:szCs w:val="19"/>
          <w:spacing w:val="17"/>
        </w:rPr>
        <w:t>同样的速率卸荷至零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,如此反复预压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7"/>
        </w:rPr>
        <w:t>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3"/>
        </w:rPr>
        <w:t>见图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13"/>
        </w:rPr>
        <w:t>。在预压过程中</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3"/>
        </w:rPr>
        <w:t>,观察试验机和测量仪表是否正常</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,并应根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两</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rPr>
        <w:t>侧</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rPr>
        <w:t>或</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rPr>
        <w:t>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rPr>
        <w:t>侧</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变</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rPr>
        <w:t>形</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rPr>
        <w:t>读</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数</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调</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试</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位</w:t>
      </w:r>
      <w:r>
        <w:rPr>
          <w:rFonts w:ascii="Microsoft YaHei" w:hAnsi="Microsoft YaHei" w:eastAsia="Microsoft YaHei" w:cs="Microsoft YaHei"/>
          <w:sz w:val="19"/>
          <w:szCs w:val="19"/>
          <w:spacing w:val="15"/>
        </w:rPr>
        <w:t>置</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5"/>
        </w:rPr>
        <w:t>,使变形最大差值不大于变形平均值的 </w:t>
      </w:r>
      <w:r>
        <w:rPr>
          <w:rFonts w:ascii="Microsoft YaHei" w:hAnsi="Microsoft YaHei" w:eastAsia="Microsoft YaHei" w:cs="Microsoft YaHei"/>
          <w:sz w:val="19"/>
          <w:szCs w:val="19"/>
          <w:spacing w:val="15"/>
          <w:position w:val="-2"/>
        </w:rPr>
        <w:t>20%</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w:t>
      </w:r>
    </w:p>
    <w:p>
      <w:pPr>
        <w:ind w:firstLine="2997"/>
        <w:spacing w:line="2538" w:lineRule="exact"/>
        <w:rPr/>
      </w:pPr>
      <w:r>
        <w:rPr>
          <w:position w:val="-50"/>
        </w:rPr>
        <w:drawing>
          <wp:inline distT="0" distB="0" distL="0" distR="0">
            <wp:extent cx="3414826" cy="1611909"/>
            <wp:effectExtent l="0" t="0" r="0" b="0"/>
            <wp:docPr id="14" name="IM 14"/>
            <wp:cNvGraphicFramePr/>
            <a:graphic>
              <a:graphicData uri="http://schemas.openxmlformats.org/drawingml/2006/picture">
                <pic:pic>
                  <pic:nvPicPr>
                    <pic:cNvPr id="14" name="IM 14"/>
                    <pic:cNvPicPr/>
                  </pic:nvPicPr>
                  <pic:blipFill>
                    <a:blip r:embed="rId17"/>
                    <a:stretch>
                      <a:fillRect/>
                    </a:stretch>
                  </pic:blipFill>
                  <pic:spPr>
                    <a:xfrm rot="0">
                      <a:off x="0" y="0"/>
                      <a:ext cx="3414826" cy="1611909"/>
                    </a:xfrm>
                    <a:prstGeom prst="rect">
                      <a:avLst/>
                    </a:prstGeom>
                  </pic:spPr>
                </pic:pic>
              </a:graphicData>
            </a:graphic>
          </wp:inline>
        </w:drawing>
      </w:r>
    </w:p>
    <w:p>
      <w:pPr>
        <w:ind w:left="4055"/>
        <w:spacing w:before="257" w:line="224"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2   </w:t>
      </w:r>
      <w:r>
        <w:rPr>
          <w:rFonts w:ascii="SimHei" w:hAnsi="SimHei" w:eastAsia="SimHei" w:cs="SimHei"/>
          <w:sz w:val="19"/>
          <w:szCs w:val="19"/>
          <w:spacing w:val="13"/>
        </w:rPr>
        <w:t>弹性模量试验加荷方法示意图</w:t>
      </w:r>
    </w:p>
    <w:p>
      <w:pPr>
        <w:ind w:left="1086" w:right="6" w:firstLine="22"/>
        <w:spacing w:before="175" w:line="22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10.3.2.4</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15"/>
        </w:rPr>
        <w:t>预压 </w:t>
      </w:r>
      <w:r>
        <w:rPr>
          <w:rFonts w:ascii="Microsoft YaHei" w:hAnsi="Microsoft YaHei" w:eastAsia="Microsoft YaHei" w:cs="Microsoft YaHei"/>
          <w:sz w:val="19"/>
          <w:szCs w:val="19"/>
          <w:spacing w:val="15"/>
          <w:position w:val="-1"/>
        </w:rPr>
        <w:t>3</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5"/>
        </w:rPr>
        <w:t>次后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用上述同样速率进行第 </w:t>
      </w:r>
      <w:r>
        <w:rPr>
          <w:rFonts w:ascii="Microsoft YaHei" w:hAnsi="Microsoft YaHei" w:eastAsia="Microsoft YaHei" w:cs="Microsoft YaHei"/>
          <w:sz w:val="19"/>
          <w:szCs w:val="19"/>
          <w:spacing w:val="15"/>
          <w:position w:val="-1"/>
        </w:rPr>
        <w:t>4</w:t>
      </w:r>
      <w:r>
        <w:rPr>
          <w:rFonts w:ascii="Microsoft YaHei" w:hAnsi="Microsoft YaHei" w:eastAsia="Microsoft YaHei" w:cs="Microsoft YaHei"/>
          <w:sz w:val="19"/>
          <w:szCs w:val="19"/>
          <w:spacing w:val="15"/>
        </w:rPr>
        <w:t>次加荷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先施加</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1"/>
        </w:rPr>
        <w:t>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5"/>
          <w:position w:val="-1"/>
        </w:rPr>
        <w:t>8</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kN</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5"/>
        </w:rPr>
        <w:t>的初始荷载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持荷</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position w:val="-1"/>
        </w:rPr>
        <w:t>30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position w:val="-1"/>
        </w:rPr>
        <w:t>s</w:t>
      </w:r>
      <w:r>
        <w:rPr>
          <w:rFonts w:ascii="Microsoft YaHei" w:hAnsi="Microsoft YaHei" w:eastAsia="Microsoft YaHei" w:cs="Microsoft YaHei"/>
          <w:sz w:val="19"/>
          <w:szCs w:val="19"/>
          <w:spacing w:val="15"/>
        </w:rPr>
        <w:t>后读取</w:t>
      </w:r>
      <w:r>
        <w:rPr>
          <w:rFonts w:ascii="Microsoft YaHei" w:hAnsi="Microsoft YaHei" w:eastAsia="Microsoft YaHei" w:cs="Microsoft YaHei"/>
          <w:sz w:val="19"/>
          <w:szCs w:val="19"/>
          <w:spacing w:val="19"/>
        </w:rPr>
        <w:t>仪表的初始读数</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。然后加荷至控制荷载持荷 </w:t>
      </w:r>
      <w:r>
        <w:rPr>
          <w:rFonts w:ascii="Microsoft YaHei" w:hAnsi="Microsoft YaHei" w:eastAsia="Microsoft YaHei" w:cs="Microsoft YaHei"/>
          <w:sz w:val="19"/>
          <w:szCs w:val="19"/>
          <w:spacing w:val="19"/>
          <w:position w:val="-2"/>
        </w:rPr>
        <w:t>30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9"/>
          <w:position w:val="-2"/>
        </w:rPr>
        <w:t>s</w:t>
      </w:r>
      <w:r>
        <w:rPr>
          <w:rFonts w:ascii="Microsoft YaHei" w:hAnsi="Microsoft YaHei" w:eastAsia="Microsoft YaHei" w:cs="Microsoft YaHei"/>
          <w:sz w:val="19"/>
          <w:szCs w:val="19"/>
          <w:spacing w:val="19"/>
        </w:rPr>
        <w:t>后读数</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,两侧或四侧读数增值的平</w:t>
      </w:r>
      <w:r>
        <w:rPr>
          <w:rFonts w:ascii="Microsoft YaHei" w:hAnsi="Microsoft YaHei" w:eastAsia="Microsoft YaHei" w:cs="Microsoft YaHei"/>
          <w:sz w:val="19"/>
          <w:szCs w:val="19"/>
          <w:spacing w:val="18"/>
        </w:rPr>
        <w:t>均值即为该次试验</w:t>
      </w:r>
      <w:r>
        <w:rPr>
          <w:rFonts w:ascii="Microsoft YaHei" w:hAnsi="Microsoft YaHei" w:eastAsia="Microsoft YaHei" w:cs="Microsoft YaHei"/>
          <w:sz w:val="19"/>
          <w:szCs w:val="19"/>
          <w:spacing w:val="12"/>
        </w:rPr>
        <w:t>的变形值</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2"/>
        </w:rPr>
        <w:t>。按上述速率卸荷至初始荷载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2"/>
          <w:position w:val="-2"/>
        </w:rPr>
        <w:t>30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position w:val="-2"/>
        </w:rPr>
        <w:t>s</w:t>
      </w:r>
      <w:r>
        <w:rPr>
          <w:rFonts w:ascii="Microsoft YaHei" w:hAnsi="Microsoft YaHei" w:eastAsia="Microsoft YaHei" w:cs="Microsoft YaHei"/>
          <w:sz w:val="19"/>
          <w:szCs w:val="19"/>
          <w:spacing w:val="12"/>
        </w:rPr>
        <w:t>后再读数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,并按上述方法继续进行第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2"/>
        </w:rPr>
        <w:t>次加荷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、持荷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、读数</w:t>
      </w:r>
      <w:r>
        <w:rPr>
          <w:rFonts w:ascii="Microsoft YaHei" w:hAnsi="Microsoft YaHei" w:eastAsia="Microsoft YaHei" w:cs="Microsoft YaHei"/>
          <w:sz w:val="19"/>
          <w:szCs w:val="19"/>
          <w:spacing w:val="17"/>
        </w:rPr>
        <w:t>并计算出该次试验的变形值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,前后两次试验的应变差值不大于 </w:t>
      </w:r>
      <w:r>
        <w:rPr>
          <w:rFonts w:ascii="Microsoft YaHei" w:hAnsi="Microsoft YaHei" w:eastAsia="Microsoft YaHei" w:cs="Microsoft YaHei"/>
          <w:sz w:val="19"/>
          <w:szCs w:val="19"/>
          <w:spacing w:val="17"/>
          <w:position w:val="-2"/>
        </w:rPr>
        <w:t>20</w:t>
      </w:r>
      <w:r>
        <w:rPr>
          <w:rFonts w:ascii="Microsoft YaHei" w:hAnsi="Microsoft YaHei" w:eastAsia="Microsoft YaHei" w:cs="Microsoft YaHei"/>
          <w:sz w:val="19"/>
          <w:szCs w:val="19"/>
          <w:spacing w:val="17"/>
          <w:position w:val="-4"/>
        </w:rPr>
        <w:t>με</w:t>
      </w:r>
      <w:r>
        <w:rPr>
          <w:rFonts w:ascii="Microsoft YaHei" w:hAnsi="Microsoft YaHei" w:eastAsia="Microsoft YaHei" w:cs="Microsoft YaHei"/>
          <w:sz w:val="19"/>
          <w:szCs w:val="19"/>
          <w:spacing w:val="17"/>
        </w:rPr>
        <w:t>。否则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,应重复上述过程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,直到两次</w:t>
      </w:r>
      <w:r>
        <w:rPr>
          <w:rFonts w:ascii="Microsoft YaHei" w:hAnsi="Microsoft YaHei" w:eastAsia="Microsoft YaHei" w:cs="Microsoft YaHei"/>
          <w:sz w:val="19"/>
          <w:szCs w:val="19"/>
          <w:spacing w:val="18"/>
        </w:rPr>
        <w:t>相邻加荷的变形值相差符合上述要求为止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。卸除变形测量仪</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,按上述同样速率加荷至破</w:t>
      </w:r>
      <w:r>
        <w:rPr>
          <w:rFonts w:ascii="Microsoft YaHei" w:hAnsi="Microsoft YaHei" w:eastAsia="Microsoft YaHei" w:cs="Microsoft YaHei"/>
          <w:sz w:val="19"/>
          <w:szCs w:val="19"/>
          <w:spacing w:val="17"/>
        </w:rPr>
        <w:t>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,取得试件的</w:t>
      </w:r>
      <w:r>
        <w:rPr>
          <w:rFonts w:ascii="Microsoft YaHei" w:hAnsi="Microsoft YaHei" w:eastAsia="Microsoft YaHei" w:cs="Microsoft YaHei"/>
          <w:sz w:val="19"/>
          <w:szCs w:val="19"/>
          <w:spacing w:val="22"/>
        </w:rPr>
        <w:t>轴心抗压强度</w:t>
      </w:r>
      <w:r>
        <w:rPr>
          <w:rFonts w:ascii="Microsoft YaHei" w:hAnsi="Microsoft YaHei" w:eastAsia="Microsoft YaHei" w:cs="Microsoft YaHei"/>
          <w:sz w:val="19"/>
          <w:szCs w:val="19"/>
          <w:spacing w:val="22"/>
          <w:position w:val="-1"/>
        </w:rPr>
        <w:t>(f</w:t>
      </w:r>
      <w:r>
        <w:rPr>
          <w:rFonts w:ascii="Microsoft YaHei" w:hAnsi="Microsoft YaHei" w:eastAsia="Microsoft YaHei" w:cs="Microsoft YaHei"/>
          <w:sz w:val="19"/>
          <w:szCs w:val="19"/>
          <w:spacing w:val="22"/>
          <w:position w:val="-2"/>
        </w:rPr>
        <w:t>'</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position w:val="1"/>
        </w:rPr>
        <w:t>。</w:t>
      </w:r>
    </w:p>
    <w:p>
      <w:pPr>
        <w:ind w:left="1108"/>
        <w:spacing w:before="97"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10.4   </w:t>
      </w:r>
      <w:r>
        <w:rPr>
          <w:rFonts w:ascii="SimHei" w:hAnsi="SimHei" w:eastAsia="SimHei" w:cs="SimHei"/>
          <w:sz w:val="19"/>
          <w:szCs w:val="19"/>
          <w:spacing w:val="9"/>
        </w:rPr>
        <w:t>结果计算与取值</w:t>
      </w:r>
    </w:p>
    <w:p>
      <w:pPr>
        <w:ind w:left="1108"/>
        <w:spacing w:before="178"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10.4.</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单个试件的弹性模量按公式(5)计算</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结果修约至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position w:val="-2"/>
        </w:rPr>
        <w:t>GPa</w:t>
      </w:r>
      <w:r>
        <w:rPr>
          <w:rFonts w:ascii="Microsoft YaHei" w:hAnsi="Microsoft YaHei" w:eastAsia="Microsoft YaHei" w:cs="Microsoft YaHei"/>
          <w:sz w:val="19"/>
          <w:szCs w:val="19"/>
          <w:spacing w:val="14"/>
          <w:position w:val="1"/>
        </w:rPr>
        <w:t>。</w:t>
      </w:r>
    </w:p>
    <w:p>
      <w:pPr>
        <w:ind w:right="15"/>
        <w:spacing w:before="79"/>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51"/>
          <w:w w:val="125"/>
          <w:position w:val="1"/>
        </w:rPr>
        <w:t>E</w:t>
      </w:r>
      <w:r>
        <w:rPr>
          <w:rFonts w:ascii="Microsoft YaHei" w:hAnsi="Microsoft YaHei" w:eastAsia="Microsoft YaHei" w:cs="Microsoft YaHei"/>
          <w:sz w:val="25"/>
          <w:szCs w:val="25"/>
          <w:spacing w:val="-17"/>
          <w:w w:val="42"/>
        </w:rPr>
        <w:t>m</w:t>
      </w:r>
      <w:r>
        <w:rPr>
          <w:rFonts w:ascii="Microsoft YaHei" w:hAnsi="Microsoft YaHei" w:eastAsia="Microsoft YaHei" w:cs="Microsoft YaHei"/>
          <w:sz w:val="25"/>
          <w:szCs w:val="25"/>
          <w:spacing w:val="2"/>
        </w:rPr>
        <w:t xml:space="preserve"> </w:t>
      </w:r>
      <w:r>
        <w:rPr>
          <w:sz w:val="25"/>
          <w:szCs w:val="25"/>
          <w:position w:val="-11"/>
        </w:rPr>
        <w:drawing>
          <wp:inline distT="0" distB="0" distL="0" distR="0">
            <wp:extent cx="829983" cy="275880"/>
            <wp:effectExtent l="0" t="0" r="0" b="0"/>
            <wp:docPr id="16" name="IM 16"/>
            <wp:cNvGraphicFramePr/>
            <a:graphic>
              <a:graphicData uri="http://schemas.openxmlformats.org/drawingml/2006/picture">
                <pic:pic>
                  <pic:nvPicPr>
                    <pic:cNvPr id="16" name="IM 16"/>
                    <pic:cNvPicPr/>
                  </pic:nvPicPr>
                  <pic:blipFill>
                    <a:blip r:embed="rId18"/>
                    <a:stretch>
                      <a:fillRect/>
                    </a:stretch>
                  </pic:blipFill>
                  <pic:spPr>
                    <a:xfrm rot="0">
                      <a:off x="0" y="0"/>
                      <a:ext cx="829983" cy="275880"/>
                    </a:xfrm>
                    <a:prstGeom prst="rect">
                      <a:avLst/>
                    </a:prstGeom>
                  </pic:spPr>
                </pic:pic>
              </a:graphicData>
            </a:graphic>
          </wp:inline>
        </w:drawing>
      </w:r>
      <w:r>
        <w:rPr>
          <w:rFonts w:ascii="Microsoft YaHei" w:hAnsi="Microsoft YaHei" w:eastAsia="Microsoft YaHei" w:cs="Microsoft YaHei"/>
          <w:sz w:val="25"/>
          <w:szCs w:val="25"/>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12"/>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0"/>
          <w:position w:val="4"/>
        </w:rPr>
        <w:t xml:space="preserve"> </w:t>
      </w:r>
      <w:r>
        <w:rPr>
          <w:rFonts w:ascii="Microsoft YaHei" w:hAnsi="Microsoft YaHei" w:eastAsia="Microsoft YaHei" w:cs="Microsoft YaHei"/>
          <w:sz w:val="19"/>
          <w:szCs w:val="19"/>
          <w:spacing w:val="21"/>
          <w:position w:val="4"/>
        </w:rPr>
        <w:t>(</w:t>
      </w:r>
      <w:r>
        <w:rPr>
          <w:rFonts w:ascii="Microsoft YaHei" w:hAnsi="Microsoft YaHei" w:eastAsia="Microsoft YaHei" w:cs="Microsoft YaHei"/>
          <w:sz w:val="19"/>
          <w:szCs w:val="19"/>
          <w:spacing w:val="25"/>
          <w:w w:val="101"/>
          <w:position w:val="4"/>
        </w:rPr>
        <w:t xml:space="preserve"> </w:t>
      </w:r>
      <w:r>
        <w:rPr>
          <w:rFonts w:ascii="Microsoft YaHei" w:hAnsi="Microsoft YaHei" w:eastAsia="Microsoft YaHei" w:cs="Microsoft YaHei"/>
          <w:sz w:val="19"/>
          <w:szCs w:val="19"/>
          <w:spacing w:val="21"/>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1"/>
          <w:position w:val="4"/>
        </w:rPr>
        <w:t>)</w:t>
      </w:r>
    </w:p>
    <w:p>
      <w:pPr>
        <w:ind w:left="1506"/>
        <w:spacing w:before="12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500"/>
        <w:spacing w:before="6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E</w:t>
      </w:r>
      <w:r>
        <w:rPr>
          <w:rFonts w:ascii="Microsoft YaHei" w:hAnsi="Microsoft YaHei" w:eastAsia="Microsoft YaHei" w:cs="Microsoft YaHei"/>
          <w:sz w:val="10"/>
          <w:szCs w:val="10"/>
          <w:position w:val="-3"/>
        </w:rPr>
        <w:t>m</w:t>
      </w:r>
      <w:r>
        <w:rPr>
          <w:rFonts w:ascii="Microsoft YaHei" w:hAnsi="Microsoft YaHei" w:eastAsia="Microsoft YaHei" w:cs="Microsoft YaHei"/>
          <w:sz w:val="10"/>
          <w:szCs w:val="10"/>
          <w:spacing w:val="34"/>
          <w:position w:val="-3"/>
        </w:rPr>
        <w:t xml:space="preserve">  </w:t>
      </w:r>
      <w:r>
        <w:rPr>
          <w:rFonts w:ascii="Microsoft YaHei" w:hAnsi="Microsoft YaHei" w:eastAsia="Microsoft YaHei" w:cs="Microsoft YaHei"/>
          <w:sz w:val="19"/>
          <w:szCs w:val="19"/>
          <w:spacing w:val="34"/>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4"/>
        </w:rPr>
        <w:t>弹性模量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4"/>
        </w:rPr>
        <w:t>,单位为吉帕(</w:t>
      </w:r>
      <w:r>
        <w:rPr>
          <w:rFonts w:ascii="Microsoft YaHei" w:hAnsi="Microsoft YaHei" w:eastAsia="Microsoft YaHei" w:cs="Microsoft YaHei"/>
          <w:sz w:val="19"/>
          <w:szCs w:val="19"/>
        </w:rPr>
        <w:t>GPa</w:t>
      </w:r>
      <w:r>
        <w:rPr>
          <w:rFonts w:ascii="Microsoft YaHei" w:hAnsi="Microsoft YaHei" w:eastAsia="Microsoft YaHei" w:cs="Microsoft YaHei"/>
          <w:sz w:val="19"/>
          <w:szCs w:val="19"/>
          <w:spacing w:val="34"/>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4"/>
        </w:rPr>
        <w:t>;</w:t>
      </w:r>
    </w:p>
    <w:p>
      <w:pPr>
        <w:ind w:left="1506"/>
        <w:spacing w:before="52"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P</w:t>
      </w:r>
      <w:r>
        <w:rPr>
          <w:rFonts w:ascii="Microsoft YaHei" w:hAnsi="Microsoft YaHei" w:eastAsia="Microsoft YaHei" w:cs="Microsoft YaHei"/>
          <w:sz w:val="10"/>
          <w:szCs w:val="10"/>
          <w:position w:val="-3"/>
        </w:rPr>
        <w:t>a</w:t>
      </w:r>
      <w:r>
        <w:rPr>
          <w:rFonts w:ascii="Microsoft YaHei" w:hAnsi="Microsoft YaHei" w:eastAsia="Microsoft YaHei" w:cs="Microsoft YaHei"/>
          <w:sz w:val="10"/>
          <w:szCs w:val="10"/>
          <w:spacing w:val="36"/>
          <w:position w:val="-3"/>
        </w:rPr>
        <w:t xml:space="preserve">  </w:t>
      </w:r>
      <w:r>
        <w:rPr>
          <w:rFonts w:ascii="Microsoft YaHei" w:hAnsi="Microsoft YaHei" w:eastAsia="Microsoft YaHei" w:cs="Microsoft YaHei"/>
          <w:sz w:val="19"/>
          <w:szCs w:val="19"/>
          <w:spacing w:val="36"/>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6"/>
        </w:rPr>
        <w:t>控制荷载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6"/>
        </w:rPr>
        <w:t>,单位为千牛(</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36"/>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6"/>
        </w:rPr>
        <w:t>;</w:t>
      </w:r>
    </w:p>
    <w:p>
      <w:pPr>
        <w:ind w:left="1506"/>
        <w:spacing w:before="52"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1"/>
          <w:position w:val="-1"/>
        </w:rPr>
        <w:t>P</w:t>
      </w:r>
      <w:r>
        <w:rPr>
          <w:rFonts w:ascii="Microsoft YaHei" w:hAnsi="Microsoft YaHei" w:eastAsia="Microsoft YaHei" w:cs="Microsoft YaHei"/>
          <w:sz w:val="10"/>
          <w:szCs w:val="10"/>
          <w:spacing w:val="31"/>
          <w:position w:val="-2"/>
        </w:rPr>
        <w:t>0</w:t>
      </w:r>
      <w:r>
        <w:rPr>
          <w:rFonts w:ascii="Microsoft YaHei" w:hAnsi="Microsoft YaHei" w:eastAsia="Microsoft YaHei" w:cs="Microsoft YaHei"/>
          <w:sz w:val="10"/>
          <w:szCs w:val="10"/>
          <w:spacing w:val="2"/>
          <w:position w:val="-2"/>
        </w:rPr>
        <w:t xml:space="preserve">   </w:t>
      </w:r>
      <w:r>
        <w:rPr>
          <w:rFonts w:ascii="Microsoft YaHei" w:hAnsi="Microsoft YaHei" w:eastAsia="Microsoft YaHei" w:cs="Microsoft YaHei"/>
          <w:sz w:val="19"/>
          <w:szCs w:val="19"/>
          <w:spacing w:val="31"/>
          <w:position w:val="1"/>
        </w:rPr>
        <w:t>—</w:t>
      </w:r>
      <w:r>
        <w:rPr>
          <w:rFonts w:ascii="Microsoft YaHei" w:hAnsi="Microsoft YaHei" w:eastAsia="Microsoft YaHei" w:cs="Microsoft YaHei"/>
          <w:sz w:val="19"/>
          <w:szCs w:val="19"/>
          <w:spacing w:val="-36"/>
          <w:position w:val="1"/>
        </w:rPr>
        <w:t xml:space="preserve"> </w:t>
      </w:r>
      <w:r>
        <w:rPr>
          <w:rFonts w:ascii="Microsoft YaHei" w:hAnsi="Microsoft YaHei" w:eastAsia="Microsoft YaHei" w:cs="Microsoft YaHei"/>
          <w:sz w:val="19"/>
          <w:szCs w:val="19"/>
          <w:spacing w:val="31"/>
        </w:rPr>
        <w:t>初始荷载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1"/>
          <w:position w:val="1"/>
        </w:rPr>
        <w:t>,</w:t>
      </w:r>
      <w:r>
        <w:rPr>
          <w:rFonts w:ascii="Microsoft YaHei" w:hAnsi="Microsoft YaHei" w:eastAsia="Microsoft YaHei" w:cs="Microsoft YaHei"/>
          <w:sz w:val="19"/>
          <w:szCs w:val="19"/>
          <w:spacing w:val="31"/>
        </w:rPr>
        <w:t>取 </w:t>
      </w:r>
      <w:r>
        <w:rPr>
          <w:rFonts w:ascii="Microsoft YaHei" w:hAnsi="Microsoft YaHei" w:eastAsia="Microsoft YaHei" w:cs="Microsoft YaHei"/>
          <w:sz w:val="19"/>
          <w:szCs w:val="19"/>
          <w:spacing w:val="31"/>
          <w:position w:val="-1"/>
        </w:rPr>
        <w:t>0.</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1"/>
          <w:position w:val="-1"/>
        </w:rPr>
        <w:t>8</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position w:val="-1"/>
        </w:rPr>
        <w:t>kN</w:t>
      </w:r>
      <w:r>
        <w:rPr>
          <w:rFonts w:ascii="Microsoft YaHei" w:hAnsi="Microsoft YaHei" w:eastAsia="Microsoft YaHei" w:cs="Microsoft YaHei"/>
          <w:sz w:val="19"/>
          <w:szCs w:val="19"/>
          <w:spacing w:val="31"/>
          <w:position w:val="1"/>
        </w:rPr>
        <w:t>;</w:t>
      </w:r>
    </w:p>
    <w:p>
      <w:pPr>
        <w:ind w:left="1493"/>
        <w:spacing w:before="60"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position w:val="-3"/>
        </w:rPr>
        <w:t>m</w:t>
      </w:r>
      <w:r>
        <w:rPr>
          <w:rFonts w:ascii="Microsoft YaHei" w:hAnsi="Microsoft YaHei" w:eastAsia="Microsoft YaHei" w:cs="Microsoft YaHei"/>
          <w:sz w:val="10"/>
          <w:szCs w:val="10"/>
          <w:spacing w:val="9"/>
          <w:position w:val="-3"/>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29"/>
        </w:rPr>
        <w:t>试件承压面积</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9"/>
        </w:rPr>
        <w:t>,单位为平方毫米(</w:t>
      </w:r>
      <w:r>
        <w:rPr>
          <w:rFonts w:ascii="Microsoft YaHei" w:hAnsi="Microsoft YaHei" w:eastAsia="Microsoft YaHei" w:cs="Microsoft YaHei"/>
          <w:sz w:val="19"/>
          <w:szCs w:val="19"/>
        </w:rPr>
        <w:t>mm</w:t>
      </w:r>
      <w:r>
        <w:rPr>
          <w:rFonts w:ascii="Microsoft YaHei" w:hAnsi="Microsoft YaHei" w:eastAsia="Microsoft YaHei" w:cs="Microsoft YaHei"/>
          <w:sz w:val="10"/>
          <w:szCs w:val="10"/>
          <w:spacing w:val="29"/>
          <w:position w:val="1"/>
        </w:rPr>
        <w:t>2</w:t>
      </w:r>
      <w:r>
        <w:rPr>
          <w:rFonts w:ascii="Microsoft YaHei" w:hAnsi="Microsoft YaHei" w:eastAsia="Microsoft YaHei" w:cs="Microsoft YaHei"/>
          <w:sz w:val="10"/>
          <w:szCs w:val="10"/>
          <w:spacing w:val="-10"/>
          <w:position w:val="1"/>
        </w:rPr>
        <w:t xml:space="preserve"> </w:t>
      </w:r>
      <w:r>
        <w:rPr>
          <w:rFonts w:ascii="Microsoft YaHei" w:hAnsi="Microsoft YaHei" w:eastAsia="Microsoft YaHei" w:cs="Microsoft YaHei"/>
          <w:sz w:val="19"/>
          <w:szCs w:val="19"/>
          <w:spacing w:val="29"/>
          <w:position w:val="1"/>
        </w:rPr>
        <w:t>) </w:t>
      </w:r>
      <w:r>
        <w:rPr>
          <w:rFonts w:ascii="Microsoft YaHei" w:hAnsi="Microsoft YaHei" w:eastAsia="Microsoft YaHei" w:cs="Microsoft YaHei"/>
          <w:sz w:val="19"/>
          <w:szCs w:val="19"/>
          <w:spacing w:val="29"/>
        </w:rPr>
        <w:t>;</w:t>
      </w:r>
    </w:p>
    <w:p>
      <w:pPr>
        <w:ind w:left="1492"/>
        <w:spacing w:before="54"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position w:val="-2"/>
        </w:rPr>
        <w:t>ε</w:t>
      </w:r>
      <w:r>
        <w:rPr>
          <w:rFonts w:ascii="Microsoft YaHei" w:hAnsi="Microsoft YaHei" w:eastAsia="Microsoft YaHei" w:cs="Microsoft YaHei"/>
          <w:sz w:val="10"/>
          <w:szCs w:val="10"/>
          <w:spacing w:val="27"/>
          <w:position w:val="-3"/>
        </w:rPr>
        <w:t>a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27"/>
        </w:rPr>
        <w:t>控制荷载下的应变</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7"/>
        </w:rPr>
        <w:t>;</w:t>
      </w:r>
    </w:p>
    <w:p>
      <w:pPr>
        <w:ind w:left="1492"/>
        <w:spacing w:before="5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position w:val="-2"/>
        </w:rPr>
        <w:t>ε</w:t>
      </w:r>
      <w:r>
        <w:rPr>
          <w:rFonts w:ascii="Microsoft YaHei" w:hAnsi="Microsoft YaHei" w:eastAsia="Microsoft YaHei" w:cs="Microsoft YaHei"/>
          <w:sz w:val="10"/>
          <w:szCs w:val="10"/>
          <w:spacing w:val="30"/>
          <w:position w:val="-3"/>
        </w:rPr>
        <w:t>0</w:t>
      </w:r>
      <w:r>
        <w:rPr>
          <w:rFonts w:ascii="Microsoft YaHei" w:hAnsi="Microsoft YaHei" w:eastAsia="Microsoft YaHei" w:cs="Microsoft YaHei"/>
          <w:sz w:val="10"/>
          <w:szCs w:val="10"/>
          <w:spacing w:val="4"/>
          <w:position w:val="-3"/>
        </w:rPr>
        <w:t xml:space="preserve">     </w:t>
      </w:r>
      <w:r>
        <w:rPr>
          <w:rFonts w:ascii="Microsoft YaHei" w:hAnsi="Microsoft YaHei" w:eastAsia="Microsoft YaHei" w:cs="Microsoft YaHei"/>
          <w:sz w:val="19"/>
          <w:szCs w:val="19"/>
          <w:spacing w:val="30"/>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30"/>
        </w:rPr>
        <w:t>初始荷载下的应变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0"/>
        </w:rPr>
        <w:t>。</w:t>
      </w:r>
    </w:p>
    <w:p>
      <w:pPr>
        <w:ind w:left="1086" w:right="6" w:firstLine="21"/>
        <w:spacing w:before="50" w:line="22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10.4.2   </w:t>
      </w:r>
      <w:r>
        <w:rPr>
          <w:rFonts w:ascii="Microsoft YaHei" w:hAnsi="Microsoft YaHei" w:eastAsia="Microsoft YaHei" w:cs="Microsoft YaHei"/>
          <w:sz w:val="19"/>
          <w:szCs w:val="19"/>
          <w:spacing w:val="16"/>
        </w:rPr>
        <w:t>弹性模量试验结果按每组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个试件测值的算术平均值作为试验结果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,如果其中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5"/>
        </w:rPr>
        <w:t>个试件在测定</w:t>
      </w:r>
      <w:r>
        <w:rPr>
          <w:rFonts w:ascii="Microsoft YaHei" w:hAnsi="Microsoft YaHei" w:eastAsia="Microsoft YaHei" w:cs="Microsoft YaHei"/>
          <w:sz w:val="19"/>
          <w:szCs w:val="19"/>
          <w:spacing w:val="23"/>
        </w:rPr>
        <w:t>弹性模量后测得的轴心抗压强度</w:t>
      </w:r>
      <w:r>
        <w:rPr>
          <w:rFonts w:ascii="Microsoft YaHei" w:hAnsi="Microsoft YaHei" w:eastAsia="Microsoft YaHei" w:cs="Microsoft YaHei"/>
          <w:sz w:val="19"/>
          <w:szCs w:val="19"/>
          <w:spacing w:val="23"/>
          <w:position w:val="-1"/>
        </w:rPr>
        <w:t>(f</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23"/>
        </w:rPr>
        <w:t>)与砂浆轴心抗压强度</w:t>
      </w:r>
      <w:r>
        <w:rPr>
          <w:rFonts w:ascii="Microsoft YaHei" w:hAnsi="Microsoft YaHei" w:eastAsia="Microsoft YaHei" w:cs="Microsoft YaHei"/>
          <w:sz w:val="19"/>
          <w:szCs w:val="19"/>
          <w:spacing w:val="23"/>
          <w:position w:val="-1"/>
        </w:rPr>
        <w:t>(</w:t>
      </w:r>
      <w:r>
        <w:rPr>
          <w:rFonts w:ascii="Microsoft YaHei" w:hAnsi="Microsoft YaHei" w:eastAsia="Microsoft YaHei" w:cs="Microsoft YaHei"/>
          <w:sz w:val="19"/>
          <w:szCs w:val="19"/>
          <w:position w:val="-1"/>
        </w:rPr>
        <w:t>f</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23"/>
        </w:rPr>
        <w:t>)的差值超过 </w:t>
      </w:r>
      <w:r>
        <w:rPr>
          <w:rFonts w:ascii="Microsoft YaHei" w:hAnsi="Microsoft YaHei" w:eastAsia="Microsoft YaHei" w:cs="Microsoft YaHei"/>
          <w:sz w:val="19"/>
          <w:szCs w:val="19"/>
        </w:rPr>
        <w:t>f</w:t>
      </w:r>
      <w:r>
        <w:rPr>
          <w:rFonts w:ascii="Microsoft YaHei" w:hAnsi="Microsoft YaHei" w:eastAsia="Microsoft YaHei" w:cs="Microsoft YaHei"/>
          <w:sz w:val="10"/>
          <w:szCs w:val="10"/>
          <w:position w:val="-3"/>
        </w:rPr>
        <w:t>cp</w:t>
      </w:r>
      <w:r>
        <w:rPr>
          <w:rFonts w:ascii="Microsoft YaHei" w:hAnsi="Microsoft YaHei" w:eastAsia="Microsoft YaHei" w:cs="Microsoft YaHei"/>
          <w:sz w:val="10"/>
          <w:szCs w:val="10"/>
          <w:spacing w:val="1"/>
          <w:position w:val="-3"/>
        </w:rPr>
        <w:t xml:space="preserve"> </w:t>
      </w:r>
      <w:r>
        <w:rPr>
          <w:rFonts w:ascii="Microsoft YaHei" w:hAnsi="Microsoft YaHei" w:eastAsia="Microsoft YaHei" w:cs="Microsoft YaHei"/>
          <w:sz w:val="19"/>
          <w:szCs w:val="19"/>
          <w:spacing w:val="23"/>
        </w:rPr>
        <w:t>的 </w:t>
      </w:r>
      <w:r>
        <w:rPr>
          <w:rFonts w:ascii="Microsoft YaHei" w:hAnsi="Microsoft YaHei" w:eastAsia="Microsoft YaHei" w:cs="Microsoft YaHei"/>
          <w:sz w:val="19"/>
          <w:szCs w:val="19"/>
          <w:spacing w:val="23"/>
          <w:position w:val="-1"/>
        </w:rPr>
        <w:t>20%时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23"/>
        </w:rPr>
        <w:t>,则弹性模量</w:t>
      </w:r>
      <w:r>
        <w:rPr>
          <w:rFonts w:ascii="Microsoft YaHei" w:hAnsi="Microsoft YaHei" w:eastAsia="Microsoft YaHei" w:cs="Microsoft YaHei"/>
          <w:sz w:val="19"/>
          <w:szCs w:val="19"/>
          <w:spacing w:val="19"/>
        </w:rPr>
        <w:t>按另外 </w:t>
      </w:r>
      <w:r>
        <w:rPr>
          <w:rFonts w:ascii="Microsoft YaHei" w:hAnsi="Microsoft YaHei" w:eastAsia="Microsoft YaHei" w:cs="Microsoft YaHei"/>
          <w:sz w:val="19"/>
          <w:szCs w:val="19"/>
          <w:spacing w:val="19"/>
          <w:position w:val="-2"/>
        </w:rPr>
        <w:t>2</w:t>
      </w:r>
      <w:r>
        <w:rPr>
          <w:rFonts w:ascii="Microsoft YaHei" w:hAnsi="Microsoft YaHei" w:eastAsia="Microsoft YaHei" w:cs="Microsoft YaHei"/>
          <w:sz w:val="19"/>
          <w:szCs w:val="19"/>
          <w:spacing w:val="19"/>
        </w:rPr>
        <w:t>个试件测值的算术平均值作为计算结果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,如有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个试件超过上述规定时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,则试验结果无效</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spacing w:line="224" w:lineRule="auto"/>
        <w:sectPr>
          <w:footerReference w:type="default" r:id="rId16"/>
          <w:pgSz w:w="11908" w:h="16841"/>
          <w:pgMar w:top="119" w:right="1419" w:bottom="1293"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30"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right="24"/>
        <w:spacing w:before="82" w:line="177" w:lineRule="auto"/>
        <w:jc w:val="right"/>
        <w:rPr>
          <w:rFonts w:ascii="Microsoft YaHei" w:hAnsi="Microsoft YaHei" w:eastAsia="Microsoft YaHei" w:cs="Microsoft YaHei"/>
          <w:sz w:val="19"/>
          <w:szCs w:val="19"/>
        </w:rPr>
      </w:pPr>
      <w:bookmarkStart w:name="bookmark25" w:id="18"/>
      <w:bookmarkEnd w:id="18"/>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pStyle w:val="BodyText"/>
        <w:spacing w:line="260" w:lineRule="auto"/>
        <w:rPr/>
      </w:pPr>
      <w:r/>
    </w:p>
    <w:p>
      <w:pPr>
        <w:pStyle w:val="BodyText"/>
        <w:spacing w:line="261" w:lineRule="auto"/>
        <w:rPr/>
      </w:pPr>
      <w:r/>
    </w:p>
    <w:p>
      <w:pPr>
        <w:ind w:left="1261"/>
        <w:spacing w:before="82" w:line="219" w:lineRule="auto"/>
        <w:outlineLvl w:val="0"/>
        <w:rPr>
          <w:rFonts w:ascii="SimHei" w:hAnsi="SimHei" w:eastAsia="SimHei" w:cs="SimHei"/>
          <w:sz w:val="19"/>
          <w:szCs w:val="19"/>
        </w:rPr>
      </w:pPr>
      <w:bookmarkStart w:name="bookmark13" w:id="19"/>
      <w:bookmarkEnd w:id="19"/>
      <w:r>
        <w:rPr>
          <w:rFonts w:ascii="Microsoft YaHei" w:hAnsi="Microsoft YaHei" w:eastAsia="Microsoft YaHei" w:cs="Microsoft YaHei"/>
          <w:sz w:val="19"/>
          <w:szCs w:val="19"/>
          <w:spacing w:val="5"/>
          <w:position w:val="-1"/>
        </w:rPr>
        <w:t>11   </w:t>
      </w:r>
      <w:r>
        <w:rPr>
          <w:rFonts w:ascii="SimHei" w:hAnsi="SimHei" w:eastAsia="SimHei" w:cs="SimHei"/>
          <w:sz w:val="19"/>
          <w:szCs w:val="19"/>
          <w:spacing w:val="5"/>
        </w:rPr>
        <w:t>泊松比</w:t>
      </w:r>
    </w:p>
    <w:p>
      <w:pPr>
        <w:ind w:left="1261"/>
        <w:spacing w:before="279"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11.</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left="1659"/>
        <w:spacing w:before="187"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采用 </w:t>
      </w:r>
      <w:r>
        <w:rPr>
          <w:rFonts w:ascii="Microsoft YaHei" w:hAnsi="Microsoft YaHei" w:eastAsia="Microsoft YaHei" w:cs="Microsoft YaHei"/>
          <w:sz w:val="19"/>
          <w:szCs w:val="19"/>
          <w:spacing w:val="16"/>
          <w:position w:val="-1"/>
        </w:rPr>
        <w:t>40</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×160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rPr>
        <w:t>的试件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每组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6"/>
          <w:position w:val="-1"/>
        </w:rPr>
        <w:t>6</w:t>
      </w:r>
      <w:r>
        <w:rPr>
          <w:rFonts w:ascii="Microsoft YaHei" w:hAnsi="Microsoft YaHei" w:eastAsia="Microsoft YaHei" w:cs="Microsoft YaHei"/>
          <w:sz w:val="19"/>
          <w:szCs w:val="19"/>
          <w:spacing w:val="16"/>
        </w:rPr>
        <w:t>个试件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其中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16"/>
        </w:rPr>
        <w:t>个用于测定轴心抗压强度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position w:val="1"/>
        </w:rPr>
        <w:t>。</w:t>
      </w:r>
    </w:p>
    <w:p>
      <w:pPr>
        <w:ind w:left="1261"/>
        <w:spacing w:before="232"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11.2   </w:t>
      </w:r>
      <w:r>
        <w:rPr>
          <w:rFonts w:ascii="SimHei" w:hAnsi="SimHei" w:eastAsia="SimHei" w:cs="SimHei"/>
          <w:sz w:val="19"/>
          <w:szCs w:val="19"/>
          <w:spacing w:val="7"/>
        </w:rPr>
        <w:t>仪器设备</w:t>
      </w:r>
    </w:p>
    <w:p>
      <w:pPr>
        <w:ind w:left="1261"/>
        <w:spacing w:before="188"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1"/>
        </w:rPr>
        <w:t>11.2.</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3"/>
          <w:position w:val="-1"/>
        </w:rPr>
        <w:t>1   </w:t>
      </w:r>
      <w:r>
        <w:rPr>
          <w:rFonts w:ascii="Microsoft YaHei" w:hAnsi="Microsoft YaHei" w:eastAsia="Microsoft YaHei" w:cs="Microsoft YaHei"/>
          <w:sz w:val="19"/>
          <w:szCs w:val="19"/>
          <w:spacing w:val="3"/>
        </w:rPr>
        <w:t>试验机的规定同</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3"/>
          <w:position w:val="-1"/>
        </w:rPr>
        <w:t>7.</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3"/>
          <w:position w:val="1"/>
        </w:rPr>
        <w:t>。</w:t>
      </w:r>
    </w:p>
    <w:p>
      <w:pPr>
        <w:ind w:left="1260" w:right="77"/>
        <w:spacing w:before="71"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11.</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position w:val="-2"/>
        </w:rPr>
        <w:t>2.2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静态电阻应变仪精度为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5"/>
          <w:position w:val="-3"/>
        </w:rPr>
        <w:t>με,</w:t>
      </w:r>
      <w:r>
        <w:rPr>
          <w:rFonts w:ascii="Microsoft YaHei" w:hAnsi="Microsoft YaHei" w:eastAsia="Microsoft YaHei" w:cs="Microsoft YaHei"/>
          <w:sz w:val="19"/>
          <w:szCs w:val="19"/>
          <w:spacing w:val="14"/>
        </w:rPr>
        <w:t>纵向电阻片标距不小于 </w:t>
      </w:r>
      <w:r>
        <w:rPr>
          <w:rFonts w:ascii="Microsoft YaHei" w:hAnsi="Microsoft YaHei" w:eastAsia="Microsoft YaHei" w:cs="Microsoft YaHei"/>
          <w:sz w:val="19"/>
          <w:szCs w:val="19"/>
          <w:spacing w:val="14"/>
          <w:position w:val="-2"/>
        </w:rPr>
        <w:t>20</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4"/>
        </w:rPr>
        <w:t>且不大于试件高度的二分之一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,横</w:t>
      </w:r>
      <w:r>
        <w:rPr>
          <w:rFonts w:ascii="Microsoft YaHei" w:hAnsi="Microsoft YaHei" w:eastAsia="Microsoft YaHei" w:cs="Microsoft YaHei"/>
          <w:sz w:val="19"/>
          <w:szCs w:val="19"/>
          <w:spacing w:val="11"/>
        </w:rPr>
        <w:t>向电阻片标距为 </w:t>
      </w:r>
      <w:r>
        <w:rPr>
          <w:rFonts w:ascii="Microsoft YaHei" w:hAnsi="Microsoft YaHei" w:eastAsia="Microsoft YaHei" w:cs="Microsoft YaHei"/>
          <w:sz w:val="19"/>
          <w:szCs w:val="19"/>
          <w:spacing w:val="11"/>
          <w:position w:val="-2"/>
        </w:rPr>
        <w:t>20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1"/>
          <w:position w:val="1"/>
        </w:rPr>
        <w:t>。</w:t>
      </w:r>
    </w:p>
    <w:p>
      <w:pPr>
        <w:ind w:left="1261"/>
        <w:spacing w:before="136"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11.3   </w:t>
      </w:r>
      <w:r>
        <w:rPr>
          <w:rFonts w:ascii="SimHei" w:hAnsi="SimHei" w:eastAsia="SimHei" w:cs="SimHei"/>
          <w:sz w:val="19"/>
          <w:szCs w:val="19"/>
          <w:spacing w:val="7"/>
        </w:rPr>
        <w:t>试验步骤</w:t>
      </w:r>
    </w:p>
    <w:p>
      <w:pPr>
        <w:ind w:left="1261"/>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11.3.</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试件尺寸测量</w:t>
      </w:r>
    </w:p>
    <w:p>
      <w:pPr>
        <w:ind w:left="1659"/>
        <w:spacing w:before="189"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按</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5"/>
          <w:position w:val="-2"/>
        </w:rPr>
        <w:t>9.</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5"/>
          <w:position w:val="-2"/>
        </w:rPr>
        <w:t>3.</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5"/>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5"/>
        </w:rPr>
        <w:t>的规定进行测量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5"/>
          <w:position w:val="1"/>
        </w:rPr>
        <w:t>。</w:t>
      </w:r>
    </w:p>
    <w:p>
      <w:pPr>
        <w:ind w:left="1261"/>
        <w:spacing w:before="223" w:line="219"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11.3.2   </w:t>
      </w:r>
      <w:r>
        <w:rPr>
          <w:rFonts w:ascii="SimHei" w:hAnsi="SimHei" w:eastAsia="SimHei" w:cs="SimHei"/>
          <w:sz w:val="19"/>
          <w:szCs w:val="19"/>
          <w:spacing w:val="7"/>
        </w:rPr>
        <w:t>泊松比测定</w:t>
      </w:r>
    </w:p>
    <w:p>
      <w:pPr>
        <w:ind w:left="1240" w:right="77" w:firstLine="20"/>
        <w:spacing w:before="183"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11.3.2.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8"/>
        </w:rPr>
        <w:t>取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个试件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,在每个试件的相对两个或四个侧面中线的中点位置粘贴纵向电</w:t>
      </w:r>
      <w:r>
        <w:rPr>
          <w:rFonts w:ascii="Microsoft YaHei" w:hAnsi="Microsoft YaHei" w:eastAsia="Microsoft YaHei" w:cs="Microsoft YaHei"/>
          <w:sz w:val="19"/>
          <w:szCs w:val="19"/>
          <w:spacing w:val="17"/>
        </w:rPr>
        <w:t>阻应变片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,上方</w:t>
      </w:r>
      <w:r>
        <w:rPr>
          <w:rFonts w:ascii="Microsoft YaHei" w:hAnsi="Microsoft YaHei" w:eastAsia="Microsoft YaHei" w:cs="Microsoft YaHei"/>
          <w:sz w:val="19"/>
          <w:szCs w:val="19"/>
          <w:spacing w:val="17"/>
        </w:rPr>
        <w:t>粘贴横向电阻应变片</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取另外</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7"/>
        </w:rPr>
        <w:t>个试件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7"/>
        </w:rPr>
        <w:t>按</w:t>
      </w:r>
      <w:r>
        <w:rPr>
          <w:rFonts w:ascii="Microsoft YaHei" w:hAnsi="Microsoft YaHei" w:eastAsia="Microsoft YaHei" w:cs="Microsoft YaHei"/>
          <w:sz w:val="19"/>
          <w:szCs w:val="19"/>
          <w:spacing w:val="32"/>
          <w:w w:val="101"/>
        </w:rPr>
        <w:t xml:space="preserve"> </w:t>
      </w:r>
      <w:r>
        <w:rPr>
          <w:rFonts w:ascii="Microsoft YaHei" w:hAnsi="Microsoft YaHei" w:eastAsia="Microsoft YaHei" w:cs="Microsoft YaHei"/>
          <w:sz w:val="19"/>
          <w:szCs w:val="19"/>
          <w:spacing w:val="17"/>
          <w:position w:val="-2"/>
        </w:rPr>
        <w:t>9.</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7"/>
        </w:rPr>
        <w:t>的规定测定砂浆轴心抗压强度</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position w:val="-1"/>
        </w:rPr>
        <w:t>f</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22"/>
        </w:rPr>
        <w:t>)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2"/>
        </w:rPr>
        <w:t>轴</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2"/>
        </w:rPr>
        <w:t>心</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2"/>
        </w:rPr>
        <w:t>抗</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2"/>
        </w:rPr>
        <w:t>压</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2"/>
        </w:rPr>
        <w:t>强</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2"/>
        </w:rPr>
        <w:t>度</w:t>
      </w:r>
      <w:r>
        <w:rPr>
          <w:rFonts w:ascii="Microsoft YaHei" w:hAnsi="Microsoft YaHei" w:eastAsia="Microsoft YaHei" w:cs="Microsoft YaHei"/>
          <w:sz w:val="19"/>
          <w:szCs w:val="19"/>
          <w:spacing w:val="21"/>
        </w:rPr>
        <w:t>40%对应的荷载值即为泊松比试验的控制荷载(</w:t>
      </w:r>
      <w:r>
        <w:rPr>
          <w:rFonts w:ascii="Microsoft YaHei" w:hAnsi="Microsoft YaHei" w:eastAsia="Microsoft YaHei" w:cs="Microsoft YaHei"/>
          <w:sz w:val="19"/>
          <w:szCs w:val="19"/>
        </w:rPr>
        <w:t>P</w:t>
      </w:r>
      <w:r>
        <w:rPr>
          <w:rFonts w:ascii="Microsoft YaHei" w:hAnsi="Microsoft YaHei" w:eastAsia="Microsoft YaHei" w:cs="Microsoft YaHei"/>
          <w:sz w:val="10"/>
          <w:szCs w:val="10"/>
        </w:rPr>
        <w:t>a</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1"/>
        </w:rPr>
        <w:t>。</w:t>
      </w:r>
    </w:p>
    <w:p>
      <w:pPr>
        <w:ind w:left="1241" w:right="77" w:firstLine="19"/>
        <w:spacing w:before="2"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11.3.2.2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8"/>
        </w:rPr>
        <w:t>调整试件位置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,将电阻应变片的线接好后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,校核仪表的工</w:t>
      </w:r>
      <w:r>
        <w:rPr>
          <w:rFonts w:ascii="Microsoft YaHei" w:hAnsi="Microsoft YaHei" w:eastAsia="Microsoft YaHei" w:cs="Microsoft YaHei"/>
          <w:sz w:val="19"/>
          <w:szCs w:val="19"/>
          <w:spacing w:val="17"/>
        </w:rPr>
        <w:t>作情况</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,开动试验机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7"/>
        </w:rPr>
        <w:t>当上压板与试</w:t>
      </w:r>
      <w:r>
        <w:rPr>
          <w:rFonts w:ascii="Microsoft YaHei" w:hAnsi="Microsoft YaHei" w:eastAsia="Microsoft YaHei" w:cs="Microsoft YaHei"/>
          <w:sz w:val="19"/>
          <w:szCs w:val="19"/>
          <w:spacing w:val="18"/>
        </w:rPr>
        <w:t>件接近时调整球座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,使其接触均衡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以</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8"/>
        </w:rPr>
        <w:t>(1</w:t>
      </w:r>
      <w:r>
        <w:rPr>
          <w:rFonts w:ascii="Microsoft YaHei" w:hAnsi="Microsoft YaHei" w:eastAsia="Microsoft YaHei" w:cs="Microsoft YaHei"/>
          <w:sz w:val="19"/>
          <w:szCs w:val="19"/>
          <w:spacing w:val="18"/>
          <w:position w:val="-1"/>
        </w:rPr>
        <w:t>000±50)</w:t>
      </w:r>
      <w:r>
        <w:rPr>
          <w:rFonts w:ascii="Microsoft YaHei" w:hAnsi="Microsoft YaHei" w:eastAsia="Microsoft YaHei" w:cs="Microsoft YaHei"/>
          <w:sz w:val="19"/>
          <w:szCs w:val="19"/>
          <w:spacing w:val="18"/>
        </w:rPr>
        <w:t>N/</w:t>
      </w:r>
      <w:r>
        <w:rPr>
          <w:rFonts w:ascii="Microsoft YaHei" w:hAnsi="Microsoft YaHei" w:eastAsia="Microsoft YaHei" w:cs="Microsoft YaHei"/>
          <w:sz w:val="19"/>
          <w:szCs w:val="19"/>
          <w:spacing w:val="18"/>
          <w:position w:val="-2"/>
        </w:rPr>
        <w:t>s</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8"/>
        </w:rPr>
        <w:t>的速率连续均匀地对试件加荷</w:t>
      </w:r>
      <w:r>
        <w:rPr>
          <w:rFonts w:ascii="Microsoft YaHei" w:hAnsi="Microsoft YaHei" w:eastAsia="Microsoft YaHei" w:cs="Microsoft YaHei"/>
          <w:sz w:val="19"/>
          <w:szCs w:val="19"/>
          <w:spacing w:val="17"/>
        </w:rPr>
        <w:t>至泊松比试验的</w:t>
      </w:r>
      <w:r>
        <w:rPr>
          <w:rFonts w:ascii="Microsoft YaHei" w:hAnsi="Microsoft YaHei" w:eastAsia="Microsoft YaHei" w:cs="Microsoft YaHei"/>
          <w:sz w:val="19"/>
          <w:szCs w:val="19"/>
          <w:spacing w:val="19"/>
        </w:rPr>
        <w:t>控制荷载</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9"/>
        </w:rPr>
        <w:t>,然后以同样的速率卸荷至零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,如此反复预压</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9"/>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。在预压过程中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,观察试验机和应变仪是否</w:t>
      </w:r>
      <w:r>
        <w:rPr>
          <w:rFonts w:ascii="Microsoft YaHei" w:hAnsi="Microsoft YaHei" w:eastAsia="Microsoft YaHei" w:cs="Microsoft YaHei"/>
          <w:sz w:val="19"/>
          <w:szCs w:val="19"/>
          <w:spacing w:val="17"/>
        </w:rPr>
        <w:t>正常</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,并应根据纵向应变读数调整试件位置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,使纵向应变最大差值不大于应变平均值的 </w:t>
      </w:r>
      <w:r>
        <w:rPr>
          <w:rFonts w:ascii="Microsoft YaHei" w:hAnsi="Microsoft YaHei" w:eastAsia="Microsoft YaHei" w:cs="Microsoft YaHei"/>
          <w:sz w:val="19"/>
          <w:szCs w:val="19"/>
          <w:spacing w:val="17"/>
          <w:position w:val="-2"/>
        </w:rPr>
        <w:t>20%</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w:t>
      </w:r>
    </w:p>
    <w:p>
      <w:pPr>
        <w:ind w:left="1238" w:firstLine="22"/>
        <w:spacing w:before="2"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1"/>
        </w:rPr>
        <w:t>11.3.2.3</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6"/>
        </w:rPr>
        <w:t>预压 </w:t>
      </w:r>
      <w:r>
        <w:rPr>
          <w:rFonts w:ascii="Microsoft YaHei" w:hAnsi="Microsoft YaHei" w:eastAsia="Microsoft YaHei" w:cs="Microsoft YaHei"/>
          <w:sz w:val="19"/>
          <w:szCs w:val="19"/>
          <w:spacing w:val="16"/>
          <w:position w:val="-1"/>
        </w:rPr>
        <w:t>3</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6"/>
        </w:rPr>
        <w:t>次后</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用上述同样速率进行第 </w:t>
      </w:r>
      <w:r>
        <w:rPr>
          <w:rFonts w:ascii="Microsoft YaHei" w:hAnsi="Microsoft YaHei" w:eastAsia="Microsoft YaHei" w:cs="Microsoft YaHei"/>
          <w:sz w:val="19"/>
          <w:szCs w:val="19"/>
          <w:spacing w:val="16"/>
          <w:position w:val="-1"/>
        </w:rPr>
        <w:t>4</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6"/>
        </w:rPr>
        <w:t>次加荷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先施加 </w:t>
      </w:r>
      <w:r>
        <w:rPr>
          <w:rFonts w:ascii="Microsoft YaHei" w:hAnsi="Microsoft YaHei" w:eastAsia="Microsoft YaHei" w:cs="Microsoft YaHei"/>
          <w:sz w:val="19"/>
          <w:szCs w:val="19"/>
          <w:spacing w:val="16"/>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6"/>
          <w:position w:val="-1"/>
        </w:rPr>
        <w:t>8</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position w:val="-1"/>
        </w:rPr>
        <w:t>kN</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rPr>
        <w:t>的初始荷载值(P</w:t>
      </w:r>
      <w:r>
        <w:rPr>
          <w:rFonts w:ascii="Microsoft YaHei" w:hAnsi="Microsoft YaHei" w:eastAsia="Microsoft YaHei" w:cs="Microsoft YaHei"/>
          <w:sz w:val="10"/>
          <w:szCs w:val="10"/>
          <w:spacing w:val="16"/>
        </w:rPr>
        <w:t>0</w:t>
      </w:r>
      <w:r>
        <w:rPr>
          <w:rFonts w:ascii="Microsoft YaHei" w:hAnsi="Microsoft YaHei" w:eastAsia="Microsoft YaHei" w:cs="Microsoft YaHei"/>
          <w:sz w:val="19"/>
          <w:szCs w:val="19"/>
          <w:spacing w:val="16"/>
        </w:rPr>
        <w:t>)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保持</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6"/>
          <w:position w:val="-1"/>
        </w:rPr>
        <w:t>30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6"/>
          <w:position w:val="-1"/>
        </w:rPr>
        <w:t>s</w:t>
      </w:r>
      <w:r>
        <w:rPr>
          <w:rFonts w:ascii="Microsoft YaHei" w:hAnsi="Microsoft YaHei" w:eastAsia="Microsoft YaHei" w:cs="Microsoft YaHei"/>
          <w:sz w:val="19"/>
          <w:szCs w:val="19"/>
          <w:spacing w:val="21"/>
        </w:rPr>
        <w:t>后分别读取仪表的初始读数</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,然后加荷到控制荷载值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,保持</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1"/>
          <w:position w:val="-2"/>
        </w:rPr>
        <w:t>30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21"/>
          <w:position w:val="-2"/>
        </w:rPr>
        <w:t>s</w:t>
      </w:r>
      <w:r>
        <w:rPr>
          <w:rFonts w:ascii="Microsoft YaHei" w:hAnsi="Microsoft YaHei" w:eastAsia="Microsoft YaHei" w:cs="Microsoft YaHei"/>
          <w:sz w:val="19"/>
          <w:szCs w:val="19"/>
          <w:spacing w:val="21"/>
        </w:rPr>
        <w:t>后读数</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20"/>
        </w:rPr>
        <w:t>读数增值的平均值即为该次</w:t>
      </w:r>
      <w:r>
        <w:rPr>
          <w:rFonts w:ascii="Microsoft YaHei" w:hAnsi="Microsoft YaHei" w:eastAsia="Microsoft YaHei" w:cs="Microsoft YaHei"/>
          <w:sz w:val="19"/>
          <w:szCs w:val="19"/>
          <w:spacing w:val="16"/>
        </w:rPr>
        <w:t>试验的应变值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。按上述速率卸荷至初始荷载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2"/>
        </w:rPr>
        <w:t>30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6"/>
          <w:position w:val="-2"/>
        </w:rPr>
        <w:t>s</w:t>
      </w:r>
      <w:r>
        <w:rPr>
          <w:rFonts w:ascii="Microsoft YaHei" w:hAnsi="Microsoft YaHei" w:eastAsia="Microsoft YaHei" w:cs="Microsoft YaHei"/>
          <w:sz w:val="19"/>
          <w:szCs w:val="19"/>
          <w:spacing w:val="16"/>
        </w:rPr>
        <w:t>后再读数并按上述方法继</w:t>
      </w:r>
      <w:r>
        <w:rPr>
          <w:rFonts w:ascii="Microsoft YaHei" w:hAnsi="Microsoft YaHei" w:eastAsia="Microsoft YaHei" w:cs="Microsoft YaHei"/>
          <w:sz w:val="19"/>
          <w:szCs w:val="19"/>
          <w:spacing w:val="15"/>
        </w:rPr>
        <w:t>续进行第</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5"/>
        </w:rPr>
        <w:t>次加荷</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、持荷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0"/>
        </w:rPr>
        <w:t>读数并计算出该次试验的应变值</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0"/>
        </w:rPr>
        <w:t>。前后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rPr>
        <w:t>次试验的纵向应变差值不应大于</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20"/>
          <w:position w:val="-2"/>
        </w:rPr>
        <w:t>20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20"/>
          <w:position w:val="-3"/>
        </w:rPr>
        <w:t>με,</w:t>
      </w:r>
      <w:r>
        <w:rPr>
          <w:rFonts w:ascii="Microsoft YaHei" w:hAnsi="Microsoft YaHei" w:eastAsia="Microsoft YaHei" w:cs="Microsoft YaHei"/>
          <w:sz w:val="19"/>
          <w:szCs w:val="19"/>
          <w:spacing w:val="20"/>
        </w:rPr>
        <w:t>否则应重复上述过</w:t>
      </w:r>
      <w:r>
        <w:rPr>
          <w:rFonts w:ascii="Microsoft YaHei" w:hAnsi="Microsoft YaHei" w:eastAsia="Microsoft YaHei" w:cs="Microsoft YaHei"/>
          <w:sz w:val="19"/>
          <w:szCs w:val="19"/>
          <w:spacing w:val="17"/>
        </w:rPr>
        <w:t>程</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,直到两次相邻加荷的应变差值符合上述要求为止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261"/>
        <w:spacing w:line="19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11.3.2.4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rPr>
        <w:t>卸除仪表</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以上述同样速率加荷至破坏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,取得该试件的轴心抗压强度</w:t>
      </w:r>
      <w:r>
        <w:rPr>
          <w:rFonts w:ascii="Microsoft YaHei" w:hAnsi="Microsoft YaHei" w:eastAsia="Microsoft YaHei" w:cs="Microsoft YaHei"/>
          <w:sz w:val="19"/>
          <w:szCs w:val="19"/>
          <w:spacing w:val="16"/>
          <w:position w:val="-1"/>
        </w:rPr>
        <w:t>(f</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6"/>
        </w:rPr>
        <w:t>。</w:t>
      </w:r>
    </w:p>
    <w:p>
      <w:pPr>
        <w:ind w:left="1261"/>
        <w:spacing w:before="216"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11.4   </w:t>
      </w:r>
      <w:r>
        <w:rPr>
          <w:rFonts w:ascii="SimHei" w:hAnsi="SimHei" w:eastAsia="SimHei" w:cs="SimHei"/>
          <w:sz w:val="19"/>
          <w:szCs w:val="19"/>
          <w:spacing w:val="9"/>
        </w:rPr>
        <w:t>结果计算与取值</w:t>
      </w:r>
    </w:p>
    <w:p>
      <w:pPr>
        <w:ind w:left="1261"/>
        <w:spacing w:before="178"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11.4.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2"/>
        </w:rPr>
        <w:t>单个试件的泊松比按公式(6)计算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结果修约至 </w:t>
      </w:r>
      <w:r>
        <w:rPr>
          <w:rFonts w:ascii="Microsoft YaHei" w:hAnsi="Microsoft YaHei" w:eastAsia="Microsoft YaHei" w:cs="Microsoft YaHei"/>
          <w:sz w:val="19"/>
          <w:szCs w:val="19"/>
          <w:spacing w:val="12"/>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2"/>
          <w:position w:val="-2"/>
        </w:rPr>
        <w:t>01</w:t>
      </w:r>
      <w:r>
        <w:rPr>
          <w:rFonts w:ascii="Microsoft YaHei" w:hAnsi="Microsoft YaHei" w:eastAsia="Microsoft YaHei" w:cs="Microsoft YaHei"/>
          <w:sz w:val="19"/>
          <w:szCs w:val="19"/>
          <w:spacing w:val="12"/>
          <w:position w:val="1"/>
        </w:rPr>
        <w:t>。</w:t>
      </w:r>
    </w:p>
    <w:p>
      <w:pPr>
        <w:ind w:left="5490"/>
        <w:spacing w:before="112"/>
        <w:rPr>
          <w:rFonts w:ascii="Microsoft YaHei" w:hAnsi="Microsoft YaHei" w:eastAsia="Microsoft YaHei" w:cs="Microsoft YaHei"/>
          <w:sz w:val="19"/>
          <w:szCs w:val="19"/>
        </w:rPr>
      </w:pPr>
      <w:r>
        <w:rPr>
          <w:rFonts w:ascii="Microsoft YaHei" w:hAnsi="Microsoft YaHei" w:eastAsia="Microsoft YaHei" w:cs="Microsoft YaHei"/>
          <w:sz w:val="19"/>
          <w:szCs w:val="19"/>
          <w:position w:val="-13"/>
        </w:rPr>
        <w:drawing>
          <wp:inline distT="0" distB="0" distL="0" distR="0">
            <wp:extent cx="436683" cy="273398"/>
            <wp:effectExtent l="0" t="0" r="0" b="0"/>
            <wp:docPr id="18" name="IM 18"/>
            <wp:cNvGraphicFramePr/>
            <a:graphic>
              <a:graphicData uri="http://schemas.openxmlformats.org/drawingml/2006/picture">
                <pic:pic>
                  <pic:nvPicPr>
                    <pic:cNvPr id="18" name="IM 18"/>
                    <pic:cNvPicPr/>
                  </pic:nvPicPr>
                  <pic:blipFill>
                    <a:blip r:embed="rId20"/>
                    <a:stretch>
                      <a:fillRect/>
                    </a:stretch>
                  </pic:blipFill>
                  <pic:spPr>
                    <a:xfrm rot="0">
                      <a:off x="0" y="0"/>
                      <a:ext cx="436683" cy="273398"/>
                    </a:xfrm>
                    <a:prstGeom prst="rect">
                      <a:avLst/>
                    </a:prstGeom>
                  </pic:spPr>
                </pic:pic>
              </a:graphicData>
            </a:graphic>
          </wp:inline>
        </w:drawing>
      </w:r>
      <w:r>
        <w:rPr>
          <w:rFonts w:ascii="Microsoft YaHei" w:hAnsi="Microsoft YaHei" w:eastAsia="Microsoft YaHei" w:cs="Microsoft YaHei"/>
          <w:sz w:val="19"/>
          <w:szCs w:val="19"/>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1"/>
          <w:position w:val="2"/>
        </w:rPr>
        <w:t>(</w:t>
      </w:r>
      <w:r>
        <w:rPr>
          <w:rFonts w:ascii="Microsoft YaHei" w:hAnsi="Microsoft YaHei" w:eastAsia="Microsoft YaHei" w:cs="Microsoft YaHei"/>
          <w:sz w:val="19"/>
          <w:szCs w:val="19"/>
          <w:spacing w:val="26"/>
          <w:w w:val="101"/>
          <w:position w:val="2"/>
        </w:rPr>
        <w:t xml:space="preserve"> </w:t>
      </w:r>
      <w:r>
        <w:rPr>
          <w:rFonts w:ascii="Microsoft YaHei" w:hAnsi="Microsoft YaHei" w:eastAsia="Microsoft YaHei" w:cs="Microsoft YaHei"/>
          <w:sz w:val="19"/>
          <w:szCs w:val="19"/>
          <w:spacing w:val="21"/>
        </w:rPr>
        <w:t>6</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1"/>
          <w:position w:val="2"/>
        </w:rPr>
        <w:t>)</w:t>
      </w:r>
    </w:p>
    <w:p>
      <w:pPr>
        <w:ind w:left="1659"/>
        <w:spacing w:before="143"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46"/>
        <w:spacing w:before="75"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w w:val="127"/>
          <w:position w:val="-2"/>
        </w:rPr>
        <w:t>ν</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6"/>
          <w:w w:val="127"/>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6"/>
          <w:w w:val="127"/>
        </w:rPr>
        <w:t>泊松比</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w w:val="127"/>
        </w:rPr>
        <w:t>;</w:t>
      </w:r>
    </w:p>
    <w:p>
      <w:pPr>
        <w:ind w:left="1661"/>
        <w:spacing w:before="6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3"/>
          <w:position w:val="-2"/>
        </w:rPr>
        <w:t>Δε</w:t>
      </w:r>
      <w:r>
        <w:rPr>
          <w:rFonts w:ascii="Microsoft YaHei" w:hAnsi="Microsoft YaHei" w:eastAsia="Microsoft YaHei" w:cs="Microsoft YaHei"/>
          <w:sz w:val="10"/>
          <w:szCs w:val="10"/>
          <w:spacing w:val="23"/>
          <w:position w:val="-3"/>
        </w:rPr>
        <w:t>t</w:t>
      </w:r>
      <w:r>
        <w:rPr>
          <w:rFonts w:ascii="Microsoft YaHei" w:hAnsi="Microsoft YaHei" w:eastAsia="Microsoft YaHei" w:cs="Microsoft YaHei"/>
          <w:sz w:val="19"/>
          <w:szCs w:val="19"/>
          <w:spacing w:val="23"/>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23"/>
        </w:rPr>
        <w:t>最后一次从 </w:t>
      </w:r>
      <w:r>
        <w:rPr>
          <w:rFonts w:ascii="Microsoft YaHei" w:hAnsi="Microsoft YaHei" w:eastAsia="Microsoft YaHei" w:cs="Microsoft YaHei"/>
          <w:sz w:val="19"/>
          <w:szCs w:val="19"/>
          <w:spacing w:val="23"/>
          <w:position w:val="-2"/>
        </w:rPr>
        <w:t>P</w:t>
      </w:r>
      <w:r>
        <w:rPr>
          <w:rFonts w:ascii="Microsoft YaHei" w:hAnsi="Microsoft YaHei" w:eastAsia="Microsoft YaHei" w:cs="Microsoft YaHei"/>
          <w:sz w:val="10"/>
          <w:szCs w:val="10"/>
          <w:spacing w:val="23"/>
          <w:position w:val="-3"/>
        </w:rPr>
        <w:t>0  </w:t>
      </w:r>
      <w:r>
        <w:rPr>
          <w:rFonts w:ascii="Microsoft YaHei" w:hAnsi="Microsoft YaHei" w:eastAsia="Microsoft YaHei" w:cs="Microsoft YaHei"/>
          <w:sz w:val="19"/>
          <w:szCs w:val="19"/>
          <w:spacing w:val="23"/>
        </w:rPr>
        <w:t>加荷到 </w:t>
      </w:r>
      <w:r>
        <w:rPr>
          <w:rFonts w:ascii="Microsoft YaHei" w:hAnsi="Microsoft YaHei" w:eastAsia="Microsoft YaHei" w:cs="Microsoft YaHei"/>
          <w:sz w:val="19"/>
          <w:szCs w:val="19"/>
          <w:position w:val="-2"/>
        </w:rPr>
        <w:t>P</w:t>
      </w:r>
      <w:r>
        <w:rPr>
          <w:rFonts w:ascii="Microsoft YaHei" w:hAnsi="Microsoft YaHei" w:eastAsia="Microsoft YaHei" w:cs="Microsoft YaHei"/>
          <w:sz w:val="10"/>
          <w:szCs w:val="10"/>
          <w:position w:val="-3"/>
        </w:rPr>
        <w:t>a</w:t>
      </w:r>
      <w:r>
        <w:rPr>
          <w:rFonts w:ascii="Microsoft YaHei" w:hAnsi="Microsoft YaHei" w:eastAsia="Microsoft YaHei" w:cs="Microsoft YaHei"/>
          <w:sz w:val="10"/>
          <w:szCs w:val="10"/>
          <w:spacing w:val="23"/>
          <w:position w:val="-3"/>
        </w:rPr>
        <w:t xml:space="preserve">  </w:t>
      </w:r>
      <w:r>
        <w:rPr>
          <w:rFonts w:ascii="Microsoft YaHei" w:hAnsi="Microsoft YaHei" w:eastAsia="Microsoft YaHei" w:cs="Microsoft YaHei"/>
          <w:sz w:val="19"/>
          <w:szCs w:val="19"/>
          <w:spacing w:val="23"/>
        </w:rPr>
        <w:t>时试件横向应变差的平均值</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3"/>
        </w:rPr>
        <w:t>;</w:t>
      </w:r>
    </w:p>
    <w:p>
      <w:pPr>
        <w:ind w:left="1661"/>
        <w:spacing w:before="76"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Δε</w:t>
      </w:r>
      <w:r>
        <w:rPr>
          <w:rFonts w:ascii="Microsoft YaHei" w:hAnsi="Microsoft YaHei" w:eastAsia="Microsoft YaHei" w:cs="Microsoft YaHei"/>
          <w:sz w:val="10"/>
          <w:szCs w:val="10"/>
          <w:spacing w:val="22"/>
          <w:position w:val="-3"/>
        </w:rPr>
        <w:t>L</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22"/>
        </w:rPr>
        <w:t>最后一次从 </w:t>
      </w:r>
      <w:r>
        <w:rPr>
          <w:rFonts w:ascii="Microsoft YaHei" w:hAnsi="Microsoft YaHei" w:eastAsia="Microsoft YaHei" w:cs="Microsoft YaHei"/>
          <w:sz w:val="19"/>
          <w:szCs w:val="19"/>
          <w:spacing w:val="22"/>
          <w:position w:val="-2"/>
        </w:rPr>
        <w:t>P</w:t>
      </w:r>
      <w:r>
        <w:rPr>
          <w:rFonts w:ascii="Microsoft YaHei" w:hAnsi="Microsoft YaHei" w:eastAsia="Microsoft YaHei" w:cs="Microsoft YaHei"/>
          <w:sz w:val="10"/>
          <w:szCs w:val="10"/>
          <w:spacing w:val="22"/>
          <w:position w:val="-3"/>
        </w:rPr>
        <w:t>0  </w:t>
      </w:r>
      <w:r>
        <w:rPr>
          <w:rFonts w:ascii="Microsoft YaHei" w:hAnsi="Microsoft YaHei" w:eastAsia="Microsoft YaHei" w:cs="Microsoft YaHei"/>
          <w:sz w:val="19"/>
          <w:szCs w:val="19"/>
          <w:spacing w:val="22"/>
        </w:rPr>
        <w:t>加荷到 </w:t>
      </w:r>
      <w:r>
        <w:rPr>
          <w:rFonts w:ascii="Microsoft YaHei" w:hAnsi="Microsoft YaHei" w:eastAsia="Microsoft YaHei" w:cs="Microsoft YaHei"/>
          <w:sz w:val="19"/>
          <w:szCs w:val="19"/>
          <w:position w:val="-2"/>
        </w:rPr>
        <w:t>P</w:t>
      </w:r>
      <w:r>
        <w:rPr>
          <w:rFonts w:ascii="Microsoft YaHei" w:hAnsi="Microsoft YaHei" w:eastAsia="Microsoft YaHei" w:cs="Microsoft YaHei"/>
          <w:sz w:val="10"/>
          <w:szCs w:val="10"/>
          <w:position w:val="-3"/>
        </w:rPr>
        <w:t>a</w:t>
      </w:r>
      <w:r>
        <w:rPr>
          <w:rFonts w:ascii="Microsoft YaHei" w:hAnsi="Microsoft YaHei" w:eastAsia="Microsoft YaHei" w:cs="Microsoft YaHei"/>
          <w:sz w:val="10"/>
          <w:szCs w:val="10"/>
          <w:spacing w:val="22"/>
          <w:position w:val="-3"/>
        </w:rPr>
        <w:t xml:space="preserve">  </w:t>
      </w:r>
      <w:r>
        <w:rPr>
          <w:rFonts w:ascii="Microsoft YaHei" w:hAnsi="Microsoft YaHei" w:eastAsia="Microsoft YaHei" w:cs="Microsoft YaHei"/>
          <w:sz w:val="19"/>
          <w:szCs w:val="19"/>
          <w:spacing w:val="22"/>
        </w:rPr>
        <w:t>时试件纵向应变差的平均值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2"/>
        </w:rPr>
        <w:t>。</w:t>
      </w:r>
    </w:p>
    <w:p>
      <w:pPr>
        <w:ind w:left="1240" w:right="77" w:firstLine="20"/>
        <w:spacing w:before="61"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11.4.2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砂浆泊松比试验结果按每组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个算术平均值作为试</w:t>
      </w:r>
      <w:r>
        <w:rPr>
          <w:rFonts w:ascii="Microsoft YaHei" w:hAnsi="Microsoft YaHei" w:eastAsia="Microsoft YaHei" w:cs="Microsoft YaHei"/>
          <w:sz w:val="19"/>
          <w:szCs w:val="19"/>
          <w:spacing w:val="16"/>
        </w:rPr>
        <w:t>验结果</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,如果其中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6"/>
        </w:rPr>
        <w:t>个试件在测定泊松比后</w:t>
      </w:r>
      <w:r>
        <w:rPr>
          <w:rFonts w:ascii="Microsoft YaHei" w:hAnsi="Microsoft YaHei" w:eastAsia="Microsoft YaHei" w:cs="Microsoft YaHei"/>
          <w:sz w:val="19"/>
          <w:szCs w:val="19"/>
          <w:spacing w:val="23"/>
        </w:rPr>
        <w:t>测得的轴心抗压强度</w:t>
      </w:r>
      <w:r>
        <w:rPr>
          <w:rFonts w:ascii="Microsoft YaHei" w:hAnsi="Microsoft YaHei" w:eastAsia="Microsoft YaHei" w:cs="Microsoft YaHei"/>
          <w:sz w:val="19"/>
          <w:szCs w:val="19"/>
          <w:spacing w:val="23"/>
          <w:position w:val="-1"/>
        </w:rPr>
        <w:t>(f</w:t>
      </w:r>
      <w:r>
        <w:rPr>
          <w:rFonts w:ascii="Microsoft YaHei" w:hAnsi="Microsoft YaHei" w:eastAsia="Microsoft YaHei" w:cs="Microsoft YaHei"/>
          <w:sz w:val="19"/>
          <w:szCs w:val="19"/>
          <w:spacing w:val="23"/>
          <w:position w:val="-2"/>
        </w:rPr>
        <w:t>'</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23"/>
        </w:rPr>
        <w:t>)与砂浆轴心抗压强度</w:t>
      </w:r>
      <w:r>
        <w:rPr>
          <w:rFonts w:ascii="Microsoft YaHei" w:hAnsi="Microsoft YaHei" w:eastAsia="Microsoft YaHei" w:cs="Microsoft YaHei"/>
          <w:sz w:val="19"/>
          <w:szCs w:val="19"/>
          <w:spacing w:val="23"/>
          <w:position w:val="-1"/>
        </w:rPr>
        <w:t>(</w:t>
      </w:r>
      <w:r>
        <w:rPr>
          <w:rFonts w:ascii="Microsoft YaHei" w:hAnsi="Microsoft YaHei" w:eastAsia="Microsoft YaHei" w:cs="Microsoft YaHei"/>
          <w:sz w:val="19"/>
          <w:szCs w:val="19"/>
          <w:position w:val="-1"/>
        </w:rPr>
        <w:t>f</w:t>
      </w:r>
      <w:r>
        <w:rPr>
          <w:rFonts w:ascii="Microsoft YaHei" w:hAnsi="Microsoft YaHei" w:eastAsia="Microsoft YaHei" w:cs="Microsoft YaHei"/>
          <w:sz w:val="10"/>
          <w:szCs w:val="10"/>
        </w:rPr>
        <w:t>cp</w:t>
      </w:r>
      <w:r>
        <w:rPr>
          <w:rFonts w:ascii="Microsoft YaHei" w:hAnsi="Microsoft YaHei" w:eastAsia="Microsoft YaHei" w:cs="Microsoft YaHei"/>
          <w:sz w:val="19"/>
          <w:szCs w:val="19"/>
          <w:spacing w:val="23"/>
        </w:rPr>
        <w:t>)的差值超过 </w:t>
      </w:r>
      <w:r>
        <w:rPr>
          <w:rFonts w:ascii="Microsoft YaHei" w:hAnsi="Microsoft YaHei" w:eastAsia="Microsoft YaHei" w:cs="Microsoft YaHei"/>
          <w:sz w:val="19"/>
          <w:szCs w:val="19"/>
        </w:rPr>
        <w:t>f</w:t>
      </w:r>
      <w:r>
        <w:rPr>
          <w:rFonts w:ascii="Microsoft YaHei" w:hAnsi="Microsoft YaHei" w:eastAsia="Microsoft YaHei" w:cs="Microsoft YaHei"/>
          <w:sz w:val="10"/>
          <w:szCs w:val="10"/>
          <w:position w:val="-3"/>
        </w:rPr>
        <w:t>cp </w:t>
      </w:r>
      <w:r>
        <w:rPr>
          <w:rFonts w:ascii="Microsoft YaHei" w:hAnsi="Microsoft YaHei" w:eastAsia="Microsoft YaHei" w:cs="Microsoft YaHei"/>
          <w:sz w:val="19"/>
          <w:szCs w:val="19"/>
          <w:spacing w:val="23"/>
        </w:rPr>
        <w:t>的 </w:t>
      </w:r>
      <w:r>
        <w:rPr>
          <w:rFonts w:ascii="Microsoft YaHei" w:hAnsi="Microsoft YaHei" w:eastAsia="Microsoft YaHei" w:cs="Microsoft YaHei"/>
          <w:sz w:val="19"/>
          <w:szCs w:val="19"/>
          <w:spacing w:val="23"/>
          <w:position w:val="-1"/>
        </w:rPr>
        <w:t>20%时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23"/>
          <w:position w:val="1"/>
        </w:rPr>
        <w:t>,</w:t>
      </w:r>
      <w:r>
        <w:rPr>
          <w:rFonts w:ascii="Microsoft YaHei" w:hAnsi="Microsoft YaHei" w:eastAsia="Microsoft YaHei" w:cs="Microsoft YaHei"/>
          <w:sz w:val="19"/>
          <w:szCs w:val="19"/>
          <w:spacing w:val="23"/>
        </w:rPr>
        <w:t>则泊松比按另外 </w:t>
      </w:r>
      <w:r>
        <w:rPr>
          <w:rFonts w:ascii="Microsoft YaHei" w:hAnsi="Microsoft YaHei" w:eastAsia="Microsoft YaHei" w:cs="Microsoft YaHei"/>
          <w:sz w:val="19"/>
          <w:szCs w:val="19"/>
          <w:spacing w:val="23"/>
          <w:position w:val="-2"/>
        </w:rPr>
        <w:t>2</w:t>
      </w:r>
      <w:r>
        <w:rPr>
          <w:rFonts w:ascii="Microsoft YaHei" w:hAnsi="Microsoft YaHei" w:eastAsia="Microsoft YaHei" w:cs="Microsoft YaHei"/>
          <w:sz w:val="19"/>
          <w:szCs w:val="19"/>
          <w:spacing w:val="23"/>
        </w:rPr>
        <w:t>个试</w:t>
      </w:r>
      <w:r>
        <w:rPr>
          <w:rFonts w:ascii="Microsoft YaHei" w:hAnsi="Microsoft YaHei" w:eastAsia="Microsoft YaHei" w:cs="Microsoft YaHei"/>
          <w:sz w:val="19"/>
          <w:szCs w:val="19"/>
          <w:spacing w:val="18"/>
        </w:rPr>
        <w:t>件所测值的算术平均值作为计算结果</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8"/>
        </w:rPr>
        <w:t>,如有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个试件超过上述规定时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,则试验结果无效</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spacing w:line="229" w:lineRule="auto"/>
        <w:sectPr>
          <w:footerReference w:type="default" r:id="rId19"/>
          <w:pgSz w:w="11908" w:h="16841"/>
          <w:pgMar w:top="119" w:right="1195" w:bottom="1293"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32"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pStyle w:val="BodyText"/>
        <w:spacing w:line="261" w:lineRule="auto"/>
        <w:rPr/>
      </w:pPr>
      <w:r/>
    </w:p>
    <w:p>
      <w:pPr>
        <w:pStyle w:val="BodyText"/>
        <w:spacing w:line="261" w:lineRule="auto"/>
        <w:rPr/>
      </w:pPr>
      <w:r/>
    </w:p>
    <w:p>
      <w:pPr>
        <w:ind w:left="1108"/>
        <w:spacing w:before="81" w:line="225" w:lineRule="auto"/>
        <w:outlineLvl w:val="0"/>
        <w:rPr>
          <w:rFonts w:ascii="SimHei" w:hAnsi="SimHei" w:eastAsia="SimHei" w:cs="SimHei"/>
          <w:sz w:val="19"/>
          <w:szCs w:val="19"/>
        </w:rPr>
      </w:pPr>
      <w:bookmarkStart w:name="bookmark14" w:id="20"/>
      <w:bookmarkEnd w:id="20"/>
      <w:r>
        <w:rPr>
          <w:rFonts w:ascii="Microsoft YaHei" w:hAnsi="Microsoft YaHei" w:eastAsia="Microsoft YaHei" w:cs="Microsoft YaHei"/>
          <w:sz w:val="19"/>
          <w:szCs w:val="19"/>
          <w:spacing w:val="7"/>
          <w:position w:val="-2"/>
        </w:rPr>
        <w:t>12   </w:t>
      </w:r>
      <w:r>
        <w:rPr>
          <w:rFonts w:ascii="SimHei" w:hAnsi="SimHei" w:eastAsia="SimHei" w:cs="SimHei"/>
          <w:sz w:val="19"/>
          <w:szCs w:val="19"/>
          <w:spacing w:val="7"/>
        </w:rPr>
        <w:t>黏结强度</w:t>
      </w:r>
    </w:p>
    <w:p>
      <w:pPr>
        <w:ind w:left="1108"/>
        <w:spacing w:before="270"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12.</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left="1108"/>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12. 1.</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   </w:t>
      </w:r>
      <w:r>
        <w:rPr>
          <w:rFonts w:ascii="SimHei" w:hAnsi="SimHei" w:eastAsia="SimHei" w:cs="SimHei"/>
          <w:sz w:val="19"/>
          <w:szCs w:val="19"/>
          <w:spacing w:val="-1"/>
        </w:rPr>
        <w:t>试件要求</w:t>
      </w:r>
    </w:p>
    <w:p>
      <w:pPr>
        <w:ind w:left="1091" w:right="6" w:firstLine="414"/>
        <w:spacing w:before="186" w:line="21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砂浆与直径为</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0"/>
          <w:position w:val="-2"/>
        </w:rPr>
        <w:t>5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0"/>
          <w:position w:val="-2"/>
        </w:rPr>
        <w:t>10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钢筋(或钢丝)的</w:t>
      </w:r>
      <w:r>
        <w:rPr>
          <w:rFonts w:ascii="Microsoft YaHei" w:hAnsi="Microsoft YaHei" w:eastAsia="Microsoft YaHei" w:cs="Microsoft YaHei"/>
          <w:sz w:val="19"/>
          <w:szCs w:val="19"/>
          <w:spacing w:val="19"/>
        </w:rPr>
        <w:t>黏结强度试验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9"/>
        </w:rPr>
        <w:t>采用埋有钢筋(或钢</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9"/>
        </w:rPr>
        <w:t>丝) 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9"/>
        </w:rPr>
        <w:t>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9"/>
        </w:rPr>
        <w:t>长</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9"/>
        </w:rPr>
        <w:t>为</w:t>
      </w:r>
      <w:r>
        <w:rPr>
          <w:rFonts w:ascii="Microsoft YaHei" w:hAnsi="Microsoft YaHei" w:eastAsia="Microsoft YaHei" w:cs="Microsoft YaHei"/>
          <w:sz w:val="19"/>
          <w:szCs w:val="19"/>
          <w:spacing w:val="18"/>
          <w:position w:val="-2"/>
        </w:rPr>
        <w:t>70.</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7</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8"/>
          <w:w w:val="101"/>
          <w:position w:val="-2"/>
        </w:rPr>
        <w:t xml:space="preserve"> </w:t>
      </w:r>
      <w:r>
        <w:rPr>
          <w:rFonts w:ascii="Microsoft YaHei" w:hAnsi="Microsoft YaHei" w:eastAsia="Microsoft YaHei" w:cs="Microsoft YaHei"/>
          <w:sz w:val="19"/>
          <w:szCs w:val="19"/>
          <w:spacing w:val="18"/>
        </w:rPr>
        <w:t>的立方体试件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8"/>
        </w:rPr>
        <w:t>砂浆与直径为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8"/>
          <w:position w:val="-2"/>
        </w:rPr>
        <w:t>2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8"/>
          <w:position w:val="-2"/>
        </w:rPr>
        <w:t>4</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钢丝的黏结强度试验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,采用埋有钢丝的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7"/>
        </w:rPr>
        <w:t>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rPr>
        <w:t>长</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rPr>
        <w:t>为</w:t>
      </w:r>
      <w:r>
        <w:rPr>
          <w:rFonts w:ascii="Microsoft YaHei" w:hAnsi="Microsoft YaHei" w:eastAsia="Microsoft YaHei" w:cs="Microsoft YaHei"/>
          <w:sz w:val="19"/>
          <w:szCs w:val="19"/>
          <w:spacing w:val="19"/>
          <w:position w:val="-2"/>
        </w:rPr>
        <w:t>30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8"/>
          <w:w w:val="101"/>
          <w:position w:val="-2"/>
        </w:rPr>
        <w:t xml:space="preserve"> </w:t>
      </w:r>
      <w:r>
        <w:rPr>
          <w:rFonts w:ascii="Microsoft YaHei" w:hAnsi="Microsoft YaHei" w:eastAsia="Microsoft YaHei" w:cs="Microsoft YaHei"/>
          <w:sz w:val="19"/>
          <w:szCs w:val="19"/>
          <w:spacing w:val="19"/>
        </w:rPr>
        <w:t>的立方体试件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;砂浆与网丝的黏结强度试验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,采用埋有</w:t>
      </w:r>
      <w:r>
        <w:rPr>
          <w:rFonts w:ascii="Microsoft YaHei" w:hAnsi="Microsoft YaHei" w:eastAsia="Microsoft YaHei" w:cs="Microsoft YaHei"/>
          <w:sz w:val="19"/>
          <w:szCs w:val="19"/>
          <w:spacing w:val="18"/>
        </w:rPr>
        <w:t>网丝的边长为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position w:val="-2"/>
        </w:rPr>
        <w:t>20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的立方体试件(见</w:t>
      </w:r>
      <w:r>
        <w:rPr>
          <w:rFonts w:ascii="Microsoft YaHei" w:hAnsi="Microsoft YaHei" w:eastAsia="Microsoft YaHei" w:cs="Microsoft YaHei"/>
          <w:sz w:val="19"/>
          <w:szCs w:val="19"/>
          <w:spacing w:val="7"/>
        </w:rPr>
        <w:t>图</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3) 。每组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7"/>
          <w:position w:val="-2"/>
        </w:rPr>
        <w:t>6</w:t>
      </w:r>
      <w:r>
        <w:rPr>
          <w:rFonts w:ascii="Microsoft YaHei" w:hAnsi="Microsoft YaHei" w:eastAsia="Microsoft YaHei" w:cs="Microsoft YaHei"/>
          <w:sz w:val="19"/>
          <w:szCs w:val="19"/>
          <w:spacing w:val="7"/>
        </w:rPr>
        <w:t>个试件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w:t>
      </w:r>
    </w:p>
    <w:p>
      <w:pPr>
        <w:ind w:right="7"/>
        <w:spacing w:before="1" w:line="183"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4476"/>
        <w:spacing w:before="70" w:line="3408" w:lineRule="exact"/>
        <w:rPr/>
      </w:pPr>
      <w:r>
        <w:rPr>
          <w:position w:val="-68"/>
        </w:rPr>
        <w:drawing>
          <wp:inline distT="0" distB="0" distL="0" distR="0">
            <wp:extent cx="1536738" cy="2164003"/>
            <wp:effectExtent l="0" t="0" r="0" b="0"/>
            <wp:docPr id="20" name="IM 20"/>
            <wp:cNvGraphicFramePr/>
            <a:graphic>
              <a:graphicData uri="http://schemas.openxmlformats.org/drawingml/2006/picture">
                <pic:pic>
                  <pic:nvPicPr>
                    <pic:cNvPr id="20" name="IM 20"/>
                    <pic:cNvPicPr/>
                  </pic:nvPicPr>
                  <pic:blipFill>
                    <a:blip r:embed="rId22"/>
                    <a:stretch>
                      <a:fillRect/>
                    </a:stretch>
                  </pic:blipFill>
                  <pic:spPr>
                    <a:xfrm rot="0">
                      <a:off x="0" y="0"/>
                      <a:ext cx="1536738" cy="2164003"/>
                    </a:xfrm>
                    <a:prstGeom prst="rect">
                      <a:avLst/>
                    </a:prstGeom>
                  </pic:spPr>
                </pic:pic>
              </a:graphicData>
            </a:graphic>
          </wp:inline>
        </w:drawing>
      </w:r>
    </w:p>
    <w:p>
      <w:pPr>
        <w:ind w:left="1447"/>
        <w:spacing w:before="111"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标引符号说明 :</w:t>
      </w:r>
    </w:p>
    <w:p>
      <w:pPr>
        <w:ind w:left="1449"/>
        <w:spacing w:before="76" w:line="17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2"/>
        </w:rPr>
        <w:t>a</w:t>
      </w:r>
      <w:r>
        <w:rPr>
          <w:rFonts w:ascii="Microsoft YaHei" w:hAnsi="Microsoft YaHei" w:eastAsia="Microsoft YaHei" w:cs="Microsoft YaHei"/>
          <w:sz w:val="16"/>
          <w:szCs w:val="16"/>
          <w:spacing w:val="45"/>
          <w:position w:val="-2"/>
        </w:rPr>
        <w:t xml:space="preserve"> </w:t>
      </w:r>
      <w:r>
        <w:rPr>
          <w:rFonts w:ascii="Microsoft YaHei" w:hAnsi="Microsoft YaHei" w:eastAsia="Microsoft YaHei" w:cs="Microsoft YaHei"/>
          <w:sz w:val="16"/>
          <w:szCs w:val="16"/>
          <w:spacing w:val="22"/>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22"/>
        </w:rPr>
        <w:t>钢筋(或钢丝</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22"/>
        </w:rPr>
        <w:t>、网丝) ;</w:t>
      </w:r>
    </w:p>
    <w:p>
      <w:pPr>
        <w:ind w:left="1449"/>
        <w:spacing w:before="6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5"/>
          <w:w w:val="124"/>
          <w:position w:val="-1"/>
        </w:rPr>
        <w:t>b</w:t>
      </w:r>
      <w:r>
        <w:rPr>
          <w:rFonts w:ascii="Microsoft YaHei" w:hAnsi="Microsoft YaHei" w:eastAsia="Microsoft YaHei" w:cs="Microsoft YaHei"/>
          <w:sz w:val="16"/>
          <w:szCs w:val="16"/>
          <w:spacing w:val="45"/>
          <w:w w:val="101"/>
          <w:position w:val="-1"/>
        </w:rPr>
        <w:t xml:space="preserve"> </w:t>
      </w:r>
      <w:r>
        <w:rPr>
          <w:rFonts w:ascii="Microsoft YaHei" w:hAnsi="Microsoft YaHei" w:eastAsia="Microsoft YaHei" w:cs="Microsoft YaHei"/>
          <w:sz w:val="16"/>
          <w:szCs w:val="16"/>
          <w:spacing w:val="5"/>
          <w:w w:val="124"/>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5"/>
          <w:w w:val="124"/>
        </w:rPr>
        <w:t>砂浆试件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5"/>
          <w:w w:val="124"/>
        </w:rPr>
        <w:t>;</w:t>
      </w:r>
    </w:p>
    <w:p>
      <w:pPr>
        <w:ind w:left="1442"/>
        <w:spacing w:before="65" w:line="177" w:lineRule="auto"/>
        <w:rPr>
          <w:rFonts w:ascii="Microsoft YaHei" w:hAnsi="Microsoft YaHei" w:eastAsia="Microsoft YaHei" w:cs="Microsoft YaHei"/>
          <w:sz w:val="16"/>
          <w:szCs w:val="16"/>
        </w:rPr>
      </w:pPr>
      <w:r>
        <w:rPr>
          <w:rFonts w:ascii="Microsoft YaHei" w:hAnsi="Microsoft YaHei" w:eastAsia="Microsoft YaHei" w:cs="Microsoft YaHei"/>
          <w:sz w:val="16"/>
          <w:szCs w:val="16"/>
          <w:position w:val="-2"/>
        </w:rPr>
        <w:t>L</w:t>
      </w:r>
      <w:r>
        <w:rPr>
          <w:rFonts w:ascii="Microsoft YaHei" w:hAnsi="Microsoft YaHei" w:eastAsia="Microsoft YaHei" w:cs="Microsoft YaHei"/>
          <w:sz w:val="9"/>
          <w:szCs w:val="9"/>
          <w:position w:val="-3"/>
        </w:rPr>
        <w:t>n</w:t>
      </w:r>
      <w:r>
        <w:rPr>
          <w:rFonts w:ascii="Microsoft YaHei" w:hAnsi="Microsoft YaHei" w:eastAsia="Microsoft YaHei" w:cs="Microsoft YaHei"/>
          <w:sz w:val="9"/>
          <w:szCs w:val="9"/>
          <w:spacing w:val="-17"/>
          <w:position w:val="-3"/>
        </w:rPr>
        <w:t xml:space="preserve"> </w:t>
      </w:r>
      <w:r>
        <w:rPr>
          <w:rFonts w:ascii="Microsoft YaHei" w:hAnsi="Microsoft YaHei" w:eastAsia="Microsoft YaHei" w:cs="Microsoft YaHei"/>
          <w:sz w:val="16"/>
          <w:szCs w:val="16"/>
          <w:spacing w:val="25"/>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25"/>
        </w:rPr>
        <w:t>钢筋(或钢丝</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25"/>
        </w:rPr>
        <w:t>、网丝)埋入砂浆试件的深</w:t>
      </w:r>
      <w:r>
        <w:rPr>
          <w:rFonts w:ascii="Microsoft YaHei" w:hAnsi="Microsoft YaHei" w:eastAsia="Microsoft YaHei" w:cs="Microsoft YaHei"/>
          <w:sz w:val="16"/>
          <w:szCs w:val="16"/>
          <w:spacing w:val="24"/>
        </w:rPr>
        <w:t>度</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4"/>
        </w:rPr>
        <w:t>。</w:t>
      </w:r>
    </w:p>
    <w:p>
      <w:pPr>
        <w:ind w:left="4788"/>
        <w:spacing w:before="216"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rPr>
        <w:t xml:space="preserve"> </w:t>
      </w:r>
      <w:r>
        <w:rPr>
          <w:rFonts w:ascii="Microsoft YaHei" w:hAnsi="Microsoft YaHei" w:eastAsia="Microsoft YaHei" w:cs="Microsoft YaHei"/>
          <w:sz w:val="19"/>
          <w:szCs w:val="19"/>
          <w:spacing w:val="10"/>
          <w:position w:val="-2"/>
        </w:rPr>
        <w:t>3   </w:t>
      </w:r>
      <w:r>
        <w:rPr>
          <w:rFonts w:ascii="SimHei" w:hAnsi="SimHei" w:eastAsia="SimHei" w:cs="SimHei"/>
          <w:sz w:val="19"/>
          <w:szCs w:val="19"/>
          <w:spacing w:val="10"/>
        </w:rPr>
        <w:t>黏结强度试验</w:t>
      </w:r>
    </w:p>
    <w:p>
      <w:pPr>
        <w:pStyle w:val="BodyText"/>
        <w:spacing w:line="242" w:lineRule="auto"/>
        <w:rPr/>
      </w:pPr>
      <w:r/>
    </w:p>
    <w:p>
      <w:pPr>
        <w:ind w:left="1108"/>
        <w:spacing w:before="82"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12.</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3"/>
          <w:position w:val="-1"/>
        </w:rPr>
        <w:t>1.2   </w:t>
      </w:r>
      <w:r>
        <w:rPr>
          <w:rFonts w:ascii="SimHei" w:hAnsi="SimHei" w:eastAsia="SimHei" w:cs="SimHei"/>
          <w:sz w:val="19"/>
          <w:szCs w:val="19"/>
          <w:spacing w:val="3"/>
        </w:rPr>
        <w:t>试件制备</w:t>
      </w:r>
    </w:p>
    <w:p>
      <w:pPr>
        <w:ind w:left="1087" w:firstLine="20"/>
        <w:spacing w:before="186"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12.</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3"/>
          <w:position w:val="-2"/>
        </w:rPr>
        <w:t>1.2.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3"/>
        </w:rPr>
        <w:t>钢筋(或钢丝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、网丝)端头应磨平</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,不应有油渍</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;用卡尺测量其直径</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,取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2"/>
        </w:rPr>
        <w:t>次测值的算术平均值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7"/>
        </w:rPr>
        <w:t>结果修约至 </w:t>
      </w:r>
      <w:r>
        <w:rPr>
          <w:rFonts w:ascii="Microsoft YaHei" w:hAnsi="Microsoft YaHei" w:eastAsia="Microsoft YaHei" w:cs="Microsoft YaHei"/>
          <w:sz w:val="19"/>
          <w:szCs w:val="19"/>
          <w:spacing w:val="7"/>
          <w:position w:val="-1"/>
        </w:rPr>
        <w:t>0.</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7"/>
          <w:position w:val="-1"/>
        </w:rPr>
        <w:t>01</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7"/>
          <w:position w:val="1"/>
        </w:rPr>
        <w:t>。</w:t>
      </w:r>
    </w:p>
    <w:p>
      <w:pPr>
        <w:ind w:left="1108"/>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12.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1"/>
          <w:position w:val="-2"/>
        </w:rPr>
        <w:t>1.2.2   </w:t>
      </w:r>
      <w:r>
        <w:rPr>
          <w:rFonts w:ascii="Microsoft YaHei" w:hAnsi="Microsoft YaHei" w:eastAsia="Microsoft YaHei" w:cs="Microsoft YaHei"/>
          <w:sz w:val="19"/>
          <w:szCs w:val="19"/>
          <w:spacing w:val="11"/>
        </w:rPr>
        <w:t>砂浆试件的制备按第</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position w:val="-2"/>
        </w:rPr>
        <w:t>5</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1"/>
        </w:rPr>
        <w:t>章规定进行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。脱模和养护时避免碰动埋设的钢筋(或钢丝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、网丝)</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rPr>
        <w:t>。</w:t>
      </w:r>
    </w:p>
    <w:p>
      <w:pPr>
        <w:ind w:left="1108"/>
        <w:spacing w:before="199"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12.2   </w:t>
      </w:r>
      <w:r>
        <w:rPr>
          <w:rFonts w:ascii="SimHei" w:hAnsi="SimHei" w:eastAsia="SimHei" w:cs="SimHei"/>
          <w:sz w:val="19"/>
          <w:szCs w:val="19"/>
          <w:spacing w:val="7"/>
        </w:rPr>
        <w:t>仪器设备</w:t>
      </w:r>
    </w:p>
    <w:p>
      <w:pPr>
        <w:ind w:left="1108"/>
        <w:spacing w:before="176"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12.2.</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3"/>
          <w:position w:val="-1"/>
        </w:rPr>
        <w:t>1   </w:t>
      </w:r>
      <w:r>
        <w:rPr>
          <w:rFonts w:ascii="SimHei" w:hAnsi="SimHei" w:eastAsia="SimHei" w:cs="SimHei"/>
          <w:sz w:val="19"/>
          <w:szCs w:val="19"/>
          <w:spacing w:val="3"/>
        </w:rPr>
        <w:t>试验设备</w:t>
      </w:r>
    </w:p>
    <w:p>
      <w:pPr>
        <w:ind w:left="1088" w:right="6" w:firstLine="19"/>
        <w:spacing w:before="186"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1"/>
        </w:rPr>
        <w:t>12.2.</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4"/>
        </w:rPr>
        <w:t>直径不大于 </w:t>
      </w:r>
      <w:r>
        <w:rPr>
          <w:rFonts w:ascii="Microsoft YaHei" w:hAnsi="Microsoft YaHei" w:eastAsia="Microsoft YaHei" w:cs="Microsoft YaHei"/>
          <w:sz w:val="19"/>
          <w:szCs w:val="19"/>
          <w:spacing w:val="14"/>
          <w:position w:val="-1"/>
        </w:rPr>
        <w:t>4</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4"/>
        </w:rPr>
        <w:t>的钢丝或网丝的黏结强度试</w:t>
      </w:r>
      <w:r>
        <w:rPr>
          <w:rFonts w:ascii="Microsoft YaHei" w:hAnsi="Microsoft YaHei" w:eastAsia="Microsoft YaHei" w:cs="Microsoft YaHei"/>
          <w:sz w:val="19"/>
          <w:szCs w:val="19"/>
          <w:spacing w:val="13"/>
        </w:rPr>
        <w:t>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采用</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3"/>
          <w:position w:val="-1"/>
        </w:rPr>
        <w:t>5</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3"/>
          <w:position w:val="-1"/>
        </w:rPr>
        <w:t>000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3"/>
          <w:position w:val="-1"/>
        </w:rPr>
        <w:t>N </w:t>
      </w:r>
      <w:r>
        <w:rPr>
          <w:rFonts w:ascii="Microsoft YaHei" w:hAnsi="Microsoft YaHei" w:eastAsia="Microsoft YaHei" w:cs="Microsoft YaHei"/>
          <w:sz w:val="19"/>
          <w:szCs w:val="19"/>
          <w:spacing w:val="13"/>
        </w:rPr>
        <w:t>拉力试验机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13"/>
        </w:rPr>
        <w:t>直径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position w:val="-1"/>
        </w:rPr>
        <w:t>5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21"/>
          <w:position w:val="-2"/>
        </w:rPr>
        <w:t>10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8"/>
          <w:w w:val="101"/>
          <w:position w:val="-2"/>
        </w:rPr>
        <w:t xml:space="preserve"> </w:t>
      </w:r>
      <w:r>
        <w:rPr>
          <w:rFonts w:ascii="Microsoft YaHei" w:hAnsi="Microsoft YaHei" w:eastAsia="Microsoft YaHei" w:cs="Microsoft YaHei"/>
          <w:sz w:val="19"/>
          <w:szCs w:val="19"/>
          <w:spacing w:val="21"/>
        </w:rPr>
        <w:t>的钢筋(或钢丝)的黏结强度试验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,采用 </w:t>
      </w:r>
      <w:r>
        <w:rPr>
          <w:rFonts w:ascii="Microsoft YaHei" w:hAnsi="Microsoft YaHei" w:eastAsia="Microsoft YaHei" w:cs="Microsoft YaHei"/>
          <w:sz w:val="19"/>
          <w:szCs w:val="19"/>
          <w:spacing w:val="21"/>
          <w:position w:val="-2"/>
        </w:rPr>
        <w:t>5</w:t>
      </w:r>
      <w:r>
        <w:rPr>
          <w:rFonts w:ascii="Microsoft YaHei" w:hAnsi="Microsoft YaHei" w:eastAsia="Microsoft YaHei" w:cs="Microsoft YaHei"/>
          <w:sz w:val="19"/>
          <w:szCs w:val="19"/>
          <w:spacing w:val="20"/>
          <w:position w:val="-2"/>
        </w:rPr>
        <w:t>0</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position w:val="-2"/>
        </w:rPr>
        <w:t>kN</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20"/>
        </w:rPr>
        <w:t>拉力试验机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,也可采用其他拉力试验机或万能试</w:t>
      </w:r>
      <w:r>
        <w:rPr>
          <w:rFonts w:ascii="Microsoft YaHei" w:hAnsi="Microsoft YaHei" w:eastAsia="Microsoft YaHei" w:cs="Microsoft YaHei"/>
          <w:sz w:val="19"/>
          <w:szCs w:val="19"/>
          <w:spacing w:val="6"/>
        </w:rPr>
        <w:t>验机</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w:t>
      </w:r>
    </w:p>
    <w:p>
      <w:pPr>
        <w:ind w:left="1108"/>
        <w:spacing w:before="1"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12.2.</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2"/>
          <w:position w:val="-2"/>
        </w:rPr>
        <w:t>1.2   </w:t>
      </w:r>
      <w:r>
        <w:rPr>
          <w:rFonts w:ascii="Microsoft YaHei" w:hAnsi="Microsoft YaHei" w:eastAsia="Microsoft YaHei" w:cs="Microsoft YaHei"/>
          <w:sz w:val="19"/>
          <w:szCs w:val="19"/>
          <w:spacing w:val="12"/>
        </w:rPr>
        <w:t>测定砂浆与钢筋(或钢丝</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1"/>
        </w:rPr>
        <w:t>网丝)黏结强度的试验装置及夹具见图 </w:t>
      </w:r>
      <w:r>
        <w:rPr>
          <w:rFonts w:ascii="Microsoft YaHei" w:hAnsi="Microsoft YaHei" w:eastAsia="Microsoft YaHei" w:cs="Microsoft YaHei"/>
          <w:sz w:val="19"/>
          <w:szCs w:val="19"/>
          <w:spacing w:val="11"/>
          <w:position w:val="-2"/>
        </w:rPr>
        <w:t>4</w:t>
      </w:r>
      <w:r>
        <w:rPr>
          <w:rFonts w:ascii="Microsoft YaHei" w:hAnsi="Microsoft YaHei" w:eastAsia="Microsoft YaHei" w:cs="Microsoft YaHei"/>
          <w:sz w:val="19"/>
          <w:szCs w:val="19"/>
          <w:spacing w:val="11"/>
        </w:rPr>
        <w:t>。</w:t>
      </w:r>
    </w:p>
    <w:p>
      <w:pPr>
        <w:spacing w:line="177" w:lineRule="auto"/>
        <w:sectPr>
          <w:footerReference w:type="default" r:id="rId21"/>
          <w:pgSz w:w="11908" w:h="16841"/>
          <w:pgMar w:top="119" w:right="1419" w:bottom="1294"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34"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pStyle w:val="BodyText"/>
        <w:spacing w:line="296" w:lineRule="auto"/>
        <w:rPr/>
      </w:pPr>
      <w:r/>
    </w:p>
    <w:p>
      <w:pPr>
        <w:ind w:firstLine="4058"/>
        <w:spacing w:line="5011" w:lineRule="exact"/>
        <w:rPr/>
      </w:pPr>
      <w:r>
        <w:rPr>
          <w:position w:val="-100"/>
        </w:rPr>
        <w:drawing>
          <wp:inline distT="0" distB="0" distL="0" distR="0">
            <wp:extent cx="2261349" cy="3181908"/>
            <wp:effectExtent l="0" t="0" r="0" b="0"/>
            <wp:docPr id="22" name="IM 22"/>
            <wp:cNvGraphicFramePr/>
            <a:graphic>
              <a:graphicData uri="http://schemas.openxmlformats.org/drawingml/2006/picture">
                <pic:pic>
                  <pic:nvPicPr>
                    <pic:cNvPr id="22" name="IM 22"/>
                    <pic:cNvPicPr/>
                  </pic:nvPicPr>
                  <pic:blipFill>
                    <a:blip r:embed="rId24"/>
                    <a:stretch>
                      <a:fillRect/>
                    </a:stretch>
                  </pic:blipFill>
                  <pic:spPr>
                    <a:xfrm rot="0">
                      <a:off x="0" y="0"/>
                      <a:ext cx="2261349" cy="3181908"/>
                    </a:xfrm>
                    <a:prstGeom prst="rect">
                      <a:avLst/>
                    </a:prstGeom>
                  </pic:spPr>
                </pic:pic>
              </a:graphicData>
            </a:graphic>
          </wp:inline>
        </w:drawing>
      </w:r>
    </w:p>
    <w:p>
      <w:pPr>
        <w:ind w:left="1600"/>
        <w:spacing w:before="10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1606"/>
        <w:spacing w:before="6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5"/>
          <w:position w:val="-1"/>
        </w:rPr>
        <w:t>1</w:t>
      </w:r>
      <w:r>
        <w:rPr>
          <w:rFonts w:ascii="Microsoft YaHei" w:hAnsi="Microsoft YaHei" w:eastAsia="Microsoft YaHei" w:cs="Microsoft YaHei"/>
          <w:sz w:val="16"/>
          <w:szCs w:val="16"/>
          <w:spacing w:val="9"/>
          <w:w w:val="125"/>
        </w:rPr>
        <w:t>—</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9"/>
          <w:w w:val="125"/>
        </w:rPr>
        <w:t>拉杆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5"/>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9"/>
          <w:w w:val="125"/>
          <w:position w:val="-1"/>
        </w:rPr>
        <w:t>5</w:t>
      </w:r>
      <w:r>
        <w:rPr>
          <w:rFonts w:ascii="Microsoft YaHei" w:hAnsi="Microsoft YaHei" w:eastAsia="Microsoft YaHei" w:cs="Microsoft YaHei"/>
          <w:sz w:val="16"/>
          <w:szCs w:val="16"/>
          <w:spacing w:val="9"/>
          <w:w w:val="125"/>
        </w:rPr>
        <w:t>—</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9"/>
          <w:w w:val="125"/>
        </w:rPr>
        <w:t>量表</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5"/>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9"/>
          <w:w w:val="125"/>
          <w:position w:val="-1"/>
        </w:rPr>
        <w:t>9 </w:t>
      </w:r>
      <w:r>
        <w:rPr>
          <w:rFonts w:ascii="Microsoft YaHei" w:hAnsi="Microsoft YaHei" w:eastAsia="Microsoft YaHei" w:cs="Microsoft YaHei"/>
          <w:sz w:val="16"/>
          <w:szCs w:val="16"/>
          <w:spacing w:val="9"/>
          <w:w w:val="125"/>
        </w:rPr>
        <w:t>—</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9"/>
          <w:w w:val="125"/>
        </w:rPr>
        <w:t>垫板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5"/>
        </w:rPr>
        <w:t>;</w:t>
      </w:r>
    </w:p>
    <w:p>
      <w:pPr>
        <w:ind w:left="1602"/>
        <w:spacing w:before="60"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1"/>
          <w:position w:val="-1"/>
        </w:rPr>
        <w:t>2</w:t>
      </w:r>
      <w:r>
        <w:rPr>
          <w:rFonts w:ascii="Microsoft YaHei" w:hAnsi="Microsoft YaHei" w:eastAsia="Microsoft YaHei" w:cs="Microsoft YaHei"/>
          <w:sz w:val="16"/>
          <w:szCs w:val="16"/>
          <w:spacing w:val="8"/>
          <w:w w:val="121"/>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8"/>
          <w:w w:val="121"/>
        </w:rPr>
        <w:t>钢杆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1"/>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8"/>
          <w:w w:val="121"/>
          <w:position w:val="-1"/>
        </w:rPr>
        <w:t>6</w:t>
      </w:r>
      <w:r>
        <w:rPr>
          <w:rFonts w:ascii="Microsoft YaHei" w:hAnsi="Microsoft YaHei" w:eastAsia="Microsoft YaHei" w:cs="Microsoft YaHei"/>
          <w:sz w:val="16"/>
          <w:szCs w:val="16"/>
          <w:spacing w:val="8"/>
          <w:w w:val="121"/>
        </w:rPr>
        <w:t>—</w:t>
      </w:r>
      <w:r>
        <w:rPr>
          <w:rFonts w:ascii="Microsoft YaHei" w:hAnsi="Microsoft YaHei" w:eastAsia="Microsoft YaHei" w:cs="Microsoft YaHei"/>
          <w:sz w:val="16"/>
          <w:szCs w:val="16"/>
          <w:spacing w:val="-13"/>
        </w:rPr>
        <w:t xml:space="preserve"> </w:t>
      </w:r>
      <w:r>
        <w:rPr>
          <w:rFonts w:ascii="Microsoft YaHei" w:hAnsi="Microsoft YaHei" w:eastAsia="Microsoft YaHei" w:cs="Microsoft YaHei"/>
          <w:sz w:val="16"/>
          <w:szCs w:val="16"/>
          <w:spacing w:val="8"/>
          <w:w w:val="121"/>
        </w:rPr>
        <w:t>螺栓</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8"/>
          <w:w w:val="121"/>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8"/>
          <w:w w:val="121"/>
          <w:position w:val="-1"/>
        </w:rPr>
        <w:t>10</w:t>
      </w:r>
      <w:r>
        <w:rPr>
          <w:rFonts w:ascii="Microsoft YaHei" w:hAnsi="Microsoft YaHei" w:eastAsia="Microsoft YaHei" w:cs="Microsoft YaHei"/>
          <w:sz w:val="16"/>
          <w:szCs w:val="16"/>
          <w:spacing w:val="8"/>
          <w:w w:val="121"/>
        </w:rPr>
        <w:t>—</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8"/>
          <w:w w:val="121"/>
        </w:rPr>
        <w:t>下端钢板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1"/>
        </w:rPr>
        <w:t>;</w:t>
      </w:r>
    </w:p>
    <w:p>
      <w:pPr>
        <w:ind w:left="1603"/>
        <w:spacing w:before="61"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2"/>
          <w:position w:val="-1"/>
        </w:rPr>
        <w:t>3</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spacing w:val="-20"/>
          <w:position w:val="1"/>
        </w:rPr>
        <w:t xml:space="preserve"> </w:t>
      </w:r>
      <w:r>
        <w:rPr>
          <w:rFonts w:ascii="Microsoft YaHei" w:hAnsi="Microsoft YaHei" w:eastAsia="Microsoft YaHei" w:cs="Microsoft YaHei"/>
          <w:sz w:val="16"/>
          <w:szCs w:val="16"/>
          <w:spacing w:val="9"/>
          <w:w w:val="122"/>
        </w:rPr>
        <w:t>螺母</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9"/>
          <w:w w:val="122"/>
          <w:position w:val="-1"/>
        </w:rPr>
        <w:t>7</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spacing w:val="-15"/>
          <w:position w:val="1"/>
        </w:rPr>
        <w:t xml:space="preserve"> </w:t>
      </w:r>
      <w:r>
        <w:rPr>
          <w:rFonts w:ascii="Microsoft YaHei" w:hAnsi="Microsoft YaHei" w:eastAsia="Microsoft YaHei" w:cs="Microsoft YaHei"/>
          <w:sz w:val="16"/>
          <w:szCs w:val="16"/>
          <w:spacing w:val="9"/>
          <w:w w:val="122"/>
        </w:rPr>
        <w:t>夹具</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9"/>
          <w:w w:val="122"/>
          <w:position w:val="-1"/>
        </w:rPr>
        <w:t>11</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spacing w:val="-21"/>
          <w:position w:val="1"/>
        </w:rPr>
        <w:t xml:space="preserve"> </w:t>
      </w:r>
      <w:r>
        <w:rPr>
          <w:rFonts w:ascii="Microsoft YaHei" w:hAnsi="Microsoft YaHei" w:eastAsia="Microsoft YaHei" w:cs="Microsoft YaHei"/>
          <w:sz w:val="16"/>
          <w:szCs w:val="16"/>
          <w:spacing w:val="9"/>
          <w:w w:val="122"/>
        </w:rPr>
        <w:t>螺栓</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9"/>
          <w:w w:val="122"/>
          <w:position w:val="1"/>
        </w:rPr>
        <w:t>;</w:t>
      </w:r>
    </w:p>
    <w:p>
      <w:pPr>
        <w:ind w:left="1601"/>
        <w:spacing w:before="59"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w w:val="120"/>
          <w:position w:val="-1"/>
        </w:rPr>
        <w:t>4</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spacing w:val="-18"/>
        </w:rPr>
        <w:t xml:space="preserve"> </w:t>
      </w:r>
      <w:r>
        <w:rPr>
          <w:rFonts w:ascii="Microsoft YaHei" w:hAnsi="Microsoft YaHei" w:eastAsia="Microsoft YaHei" w:cs="Microsoft YaHei"/>
          <w:sz w:val="16"/>
          <w:szCs w:val="16"/>
          <w:spacing w:val="7"/>
          <w:w w:val="120"/>
        </w:rPr>
        <w:t>上端钢板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7"/>
          <w:w w:val="120"/>
          <w:position w:val="-1"/>
        </w:rPr>
        <w:t>8</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7"/>
          <w:w w:val="120"/>
        </w:rPr>
        <w:t>试件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7"/>
          <w:w w:val="120"/>
          <w:position w:val="-1"/>
        </w:rPr>
        <w:t>12</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7"/>
          <w:w w:val="120"/>
        </w:rPr>
        <w:t>钢筋</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7"/>
          <w:w w:val="120"/>
        </w:rPr>
        <w:t>。</w:t>
      </w:r>
    </w:p>
    <w:p>
      <w:pPr>
        <w:ind w:left="4103"/>
        <w:spacing w:before="207" w:line="224" w:lineRule="auto"/>
        <w:rPr>
          <w:rFonts w:ascii="SimHei" w:hAnsi="SimHei" w:eastAsia="SimHei" w:cs="SimHei"/>
          <w:sz w:val="19"/>
          <w:szCs w:val="19"/>
        </w:rPr>
      </w:pPr>
      <w:r>
        <w:rPr>
          <w:rFonts w:ascii="SimHei" w:hAnsi="SimHei" w:eastAsia="SimHei" w:cs="SimHei"/>
          <w:sz w:val="19"/>
          <w:szCs w:val="19"/>
          <w:spacing w:val="14"/>
        </w:rPr>
        <w:t>图</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9"/>
          <w:position w:val="-2"/>
        </w:rPr>
        <w:t xml:space="preserve">   </w:t>
      </w:r>
      <w:r>
        <w:rPr>
          <w:rFonts w:ascii="SimHei" w:hAnsi="SimHei" w:eastAsia="SimHei" w:cs="SimHei"/>
          <w:sz w:val="19"/>
          <w:szCs w:val="19"/>
          <w:spacing w:val="14"/>
        </w:rPr>
        <w:t>黏结强度试验装置及夹具示意图</w:t>
      </w:r>
    </w:p>
    <w:p>
      <w:pPr>
        <w:ind w:left="1261"/>
        <w:spacing w:before="318"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12.3   </w:t>
      </w:r>
      <w:r>
        <w:rPr>
          <w:rFonts w:ascii="SimHei" w:hAnsi="SimHei" w:eastAsia="SimHei" w:cs="SimHei"/>
          <w:sz w:val="19"/>
          <w:szCs w:val="19"/>
          <w:spacing w:val="7"/>
        </w:rPr>
        <w:t>试验步骤</w:t>
      </w:r>
    </w:p>
    <w:p>
      <w:pPr>
        <w:ind w:left="1261"/>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12.3.</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试件尺寸测量</w:t>
      </w:r>
    </w:p>
    <w:p>
      <w:pPr>
        <w:ind w:left="1240" w:right="47" w:firstLine="417"/>
        <w:spacing w:before="190" w:line="22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将试件从养护室中取出擦拭干净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8"/>
        </w:rPr>
        <w:t>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量</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8"/>
        </w:rPr>
        <w:t>寸</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检</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查</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8"/>
        </w:rPr>
        <w:t>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8"/>
        </w:rPr>
        <w:t>,试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件</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8"/>
        </w:rPr>
        <w:t>寸</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测</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量</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8"/>
        </w:rPr>
        <w:t>精</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确</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至</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8"/>
          <w:position w:val="-2"/>
        </w:rPr>
        <w:t>1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8"/>
        </w:rPr>
        <w:t>检</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查</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8"/>
        </w:rPr>
        <w:t>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筋</w:t>
      </w:r>
      <w:r>
        <w:rPr>
          <w:rFonts w:ascii="Microsoft YaHei" w:hAnsi="Microsoft YaHei" w:eastAsia="Microsoft YaHei" w:cs="Microsoft YaHei"/>
          <w:sz w:val="19"/>
          <w:szCs w:val="19"/>
          <w:spacing w:val="15"/>
        </w:rPr>
        <w:t>(或钢丝</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5"/>
        </w:rPr>
        <w:t>、网丝)是否松动及承压面是否平整</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,钢筋(或钢丝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、网丝)有松动现象的试件数量超过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个时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,该</w:t>
      </w:r>
      <w:r>
        <w:rPr>
          <w:rFonts w:ascii="Microsoft YaHei" w:hAnsi="Microsoft YaHei" w:eastAsia="Microsoft YaHei" w:cs="Microsoft YaHei"/>
          <w:sz w:val="19"/>
          <w:szCs w:val="19"/>
          <w:spacing w:val="17"/>
        </w:rPr>
        <w:t>组试件应重新制备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,试件承压面的不平度应不超过边长的 </w:t>
      </w:r>
      <w:r>
        <w:rPr>
          <w:rFonts w:ascii="Microsoft YaHei" w:hAnsi="Microsoft YaHei" w:eastAsia="Microsoft YaHei" w:cs="Microsoft YaHei"/>
          <w:sz w:val="19"/>
          <w:szCs w:val="19"/>
          <w:spacing w:val="17"/>
          <w:position w:val="-2"/>
        </w:rPr>
        <w:t>0.</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7"/>
          <w:position w:val="-2"/>
        </w:rPr>
        <w:t>05%</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rPr>
        <w:t>,并应与钢筋</w:t>
      </w:r>
      <w:r>
        <w:rPr>
          <w:rFonts w:ascii="Microsoft YaHei" w:hAnsi="Microsoft YaHei" w:eastAsia="Microsoft YaHei" w:cs="Microsoft YaHei"/>
          <w:sz w:val="19"/>
          <w:szCs w:val="19"/>
          <w:spacing w:val="16"/>
        </w:rPr>
        <w:t>(或钢丝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、网丝)的纵轴线</w:t>
      </w:r>
      <w:r>
        <w:rPr>
          <w:rFonts w:ascii="Microsoft YaHei" w:hAnsi="Microsoft YaHei" w:eastAsia="Microsoft YaHei" w:cs="Microsoft YaHei"/>
          <w:sz w:val="19"/>
          <w:szCs w:val="19"/>
          <w:spacing w:val="9"/>
        </w:rPr>
        <w:t>相垂直</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9"/>
        </w:rPr>
        <w:t>。</w:t>
      </w:r>
    </w:p>
    <w:p>
      <w:pPr>
        <w:ind w:left="1261"/>
        <w:spacing w:before="121"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12.3.2   </w:t>
      </w:r>
      <w:r>
        <w:rPr>
          <w:rFonts w:ascii="SimHei" w:hAnsi="SimHei" w:eastAsia="SimHei" w:cs="SimHei"/>
          <w:sz w:val="19"/>
          <w:szCs w:val="19"/>
          <w:spacing w:val="8"/>
        </w:rPr>
        <w:t>黏结强度测定</w:t>
      </w:r>
    </w:p>
    <w:p>
      <w:pPr>
        <w:ind w:left="1241" w:right="47" w:firstLine="19"/>
        <w:spacing w:before="187"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12.3.2.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将试验装置安装在试验机上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,使拉力机上夹头与拉杆夹牢并调整试验装</w:t>
      </w:r>
      <w:r>
        <w:rPr>
          <w:rFonts w:ascii="Microsoft YaHei" w:hAnsi="Microsoft YaHei" w:eastAsia="Microsoft YaHei" w:cs="Microsoft YaHei"/>
          <w:sz w:val="19"/>
          <w:szCs w:val="19"/>
          <w:spacing w:val="15"/>
        </w:rPr>
        <w:t>置使其轴线与拉力机</w:t>
      </w:r>
      <w:r>
        <w:rPr>
          <w:rFonts w:ascii="Microsoft YaHei" w:hAnsi="Microsoft YaHei" w:eastAsia="Microsoft YaHei" w:cs="Microsoft YaHei"/>
          <w:sz w:val="19"/>
          <w:szCs w:val="19"/>
          <w:spacing w:val="18"/>
        </w:rPr>
        <w:t>轴线一致</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,将装有夹具的试件安放在试验装置上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,使下钢板呈水平状态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,调整试件位置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,使其与拉力机轴</w:t>
      </w:r>
      <w:r>
        <w:rPr>
          <w:rFonts w:ascii="Microsoft YaHei" w:hAnsi="Microsoft YaHei" w:eastAsia="Microsoft YaHei" w:cs="Microsoft YaHei"/>
          <w:sz w:val="19"/>
          <w:szCs w:val="19"/>
          <w:spacing w:val="15"/>
        </w:rPr>
        <w:t>线相一致</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5"/>
        </w:rPr>
        <w:t>,并使试验机的下夹头与试件的钢筋(或钢丝</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、网丝)夹牢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244" w:right="40" w:firstLine="16"/>
        <w:spacing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12.3.2.2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7"/>
        </w:rPr>
        <w:t>检查量表与钢筋(或钢丝</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、网丝)顶面接触是否良好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,并进行适当调整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,使量表有一</w:t>
      </w:r>
      <w:r>
        <w:rPr>
          <w:rFonts w:ascii="Microsoft YaHei" w:hAnsi="Microsoft YaHei" w:eastAsia="Microsoft YaHei" w:cs="Microsoft YaHei"/>
          <w:sz w:val="19"/>
          <w:szCs w:val="19"/>
          <w:spacing w:val="16"/>
        </w:rPr>
        <w:t>初始读数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5"/>
        </w:rPr>
        <w:t>开动拉力试验机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以</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rPr>
        <w:t>(2</w:t>
      </w:r>
      <w:r>
        <w:rPr>
          <w:rFonts w:ascii="Microsoft YaHei" w:hAnsi="Microsoft YaHei" w:eastAsia="Microsoft YaHei" w:cs="Microsoft YaHei"/>
          <w:sz w:val="19"/>
          <w:szCs w:val="19"/>
          <w:spacing w:val="1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5"/>
          <w:position w:val="-2"/>
        </w:rPr>
        <w:t>5±0.</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5"/>
        </w:rPr>
        <w:t>5)</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5"/>
          <w:position w:val="-2"/>
        </w:rPr>
        <w:t>s</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的加荷速率连续而均匀地加荷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。测定钢筋(或钢丝</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、网丝)拔出时</w:t>
      </w:r>
      <w:r>
        <w:rPr>
          <w:rFonts w:ascii="Microsoft YaHei" w:hAnsi="Microsoft YaHei" w:eastAsia="Microsoft YaHei" w:cs="Microsoft YaHei"/>
          <w:sz w:val="19"/>
          <w:szCs w:val="19"/>
          <w:spacing w:val="12"/>
        </w:rPr>
        <w:t>的最大荷载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2"/>
        </w:rPr>
        <w:t>。</w:t>
      </w:r>
    </w:p>
    <w:p>
      <w:pPr>
        <w:ind w:left="1261"/>
        <w:spacing w:before="118"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12.4   </w:t>
      </w:r>
      <w:r>
        <w:rPr>
          <w:rFonts w:ascii="SimHei" w:hAnsi="SimHei" w:eastAsia="SimHei" w:cs="SimHei"/>
          <w:sz w:val="19"/>
          <w:szCs w:val="19"/>
          <w:spacing w:val="9"/>
        </w:rPr>
        <w:t>结果计算与取值</w:t>
      </w:r>
    </w:p>
    <w:p>
      <w:pPr>
        <w:ind w:left="1261"/>
        <w:spacing w:before="178"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12.4.</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单个试件的黏结强度按公式(7)计算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结果修约至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4"/>
          <w:position w:val="1"/>
        </w:rPr>
        <w:t>。</w:t>
      </w:r>
    </w:p>
    <w:p>
      <w:pPr>
        <w:ind w:right="56"/>
        <w:spacing w:before="73"/>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w w:val="125"/>
        </w:rPr>
        <w:t>R</w:t>
      </w:r>
      <w:r>
        <w:rPr>
          <w:rFonts w:ascii="Microsoft YaHei" w:hAnsi="Microsoft YaHei" w:eastAsia="Microsoft YaHei" w:cs="Microsoft YaHei"/>
          <w:sz w:val="25"/>
          <w:szCs w:val="25"/>
        </w:rPr>
        <w:t>b</w:t>
      </w:r>
      <w:r>
        <w:rPr>
          <w:rFonts w:ascii="Microsoft YaHei" w:hAnsi="Microsoft YaHei" w:eastAsia="Microsoft YaHei" w:cs="Microsoft YaHei"/>
          <w:sz w:val="25"/>
          <w:szCs w:val="25"/>
          <w:spacing w:val="-15"/>
        </w:rPr>
        <w:t xml:space="preserve"> </w:t>
      </w:r>
      <w:r>
        <w:rPr>
          <w:sz w:val="25"/>
          <w:szCs w:val="25"/>
          <w:position w:val="-11"/>
        </w:rPr>
        <w:drawing>
          <wp:inline distT="0" distB="0" distL="0" distR="0">
            <wp:extent cx="431805" cy="275000"/>
            <wp:effectExtent l="0" t="0" r="0" b="0"/>
            <wp:docPr id="24" name="IM 24"/>
            <wp:cNvGraphicFramePr/>
            <a:graphic>
              <a:graphicData uri="http://schemas.openxmlformats.org/drawingml/2006/picture">
                <pic:pic>
                  <pic:nvPicPr>
                    <pic:cNvPr id="24" name="IM 24"/>
                    <pic:cNvPicPr/>
                  </pic:nvPicPr>
                  <pic:blipFill>
                    <a:blip r:embed="rId25"/>
                    <a:stretch>
                      <a:fillRect/>
                    </a:stretch>
                  </pic:blipFill>
                  <pic:spPr>
                    <a:xfrm rot="0">
                      <a:off x="0" y="0"/>
                      <a:ext cx="431805" cy="275000"/>
                    </a:xfrm>
                    <a:prstGeom prst="rect">
                      <a:avLst/>
                    </a:prstGeom>
                  </pic:spPr>
                </pic:pic>
              </a:graphicData>
            </a:graphic>
          </wp:inline>
        </w:drawing>
      </w:r>
      <w:r>
        <w:rPr>
          <w:rFonts w:ascii="Microsoft YaHei" w:hAnsi="Microsoft YaHei" w:eastAsia="Microsoft YaHei" w:cs="Microsoft YaHei"/>
          <w:sz w:val="25"/>
          <w:szCs w:val="25"/>
          <w:spacing w:val="2"/>
        </w:rPr>
        <w:t xml:space="preserve">                   </w:t>
      </w:r>
      <w:r>
        <w:rPr>
          <w:rFonts w:ascii="Microsoft YaHei" w:hAnsi="Microsoft YaHei" w:eastAsia="Microsoft YaHei" w:cs="Microsoft YaHei"/>
          <w:sz w:val="25"/>
          <w:szCs w:val="25"/>
          <w:spacing w:val="1"/>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4"/>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1"/>
          <w:position w:val="4"/>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26"/>
          <w:position w:val="4"/>
        </w:rPr>
        <w:t xml:space="preserve"> </w:t>
      </w:r>
      <w:r>
        <w:rPr>
          <w:rFonts w:ascii="Microsoft YaHei" w:hAnsi="Microsoft YaHei" w:eastAsia="Microsoft YaHei" w:cs="Microsoft YaHei"/>
          <w:sz w:val="19"/>
          <w:szCs w:val="19"/>
          <w:spacing w:val="14"/>
        </w:rPr>
        <w:t>7</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4"/>
          <w:position w:val="4"/>
        </w:rPr>
        <w:t>)</w:t>
      </w:r>
    </w:p>
    <w:p>
      <w:pPr>
        <w:sectPr>
          <w:footerReference w:type="default" r:id="rId23"/>
          <w:pgSz w:w="11908" w:h="16841"/>
          <w:pgMar w:top="119" w:right="1225" w:bottom="1291"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36"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bookmarkStart w:name="bookmark26" w:id="21"/>
      <w:bookmarkEnd w:id="21"/>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ind w:left="1506"/>
        <w:spacing w:before="305"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493"/>
        <w:spacing w:before="68"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b</w:t>
      </w:r>
      <w:r>
        <w:rPr>
          <w:rFonts w:ascii="Microsoft YaHei" w:hAnsi="Microsoft YaHei" w:eastAsia="Microsoft YaHei" w:cs="Microsoft YaHei"/>
          <w:sz w:val="10"/>
          <w:szCs w:val="10"/>
          <w:spacing w:val="37"/>
          <w:position w:val="-3"/>
        </w:rPr>
        <w:t xml:space="preserve"> </w:t>
      </w:r>
      <w:r>
        <w:rPr>
          <w:rFonts w:ascii="Microsoft YaHei" w:hAnsi="Microsoft YaHei" w:eastAsia="Microsoft YaHei" w:cs="Microsoft YaHei"/>
          <w:sz w:val="19"/>
          <w:szCs w:val="19"/>
          <w:spacing w:val="37"/>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37"/>
        </w:rPr>
        <w:t>黏结强度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7"/>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37"/>
        </w:rPr>
        <w:t>)</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37"/>
        </w:rPr>
        <w:t>;</w:t>
      </w:r>
    </w:p>
    <w:p>
      <w:pPr>
        <w:ind w:left="1506"/>
        <w:spacing w:before="5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P</w:t>
      </w:r>
      <w:r>
        <w:rPr>
          <w:rFonts w:ascii="Microsoft YaHei" w:hAnsi="Microsoft YaHei" w:eastAsia="Microsoft YaHei" w:cs="Microsoft YaHei"/>
          <w:sz w:val="10"/>
          <w:szCs w:val="10"/>
          <w:position w:val="-3"/>
        </w:rPr>
        <w:t>n</w:t>
      </w:r>
      <w:r>
        <w:rPr>
          <w:rFonts w:ascii="Microsoft YaHei" w:hAnsi="Microsoft YaHei" w:eastAsia="Microsoft YaHei" w:cs="Microsoft YaHei"/>
          <w:sz w:val="10"/>
          <w:szCs w:val="10"/>
          <w:spacing w:val="21"/>
          <w:w w:val="102"/>
          <w:position w:val="-3"/>
        </w:rPr>
        <w:t xml:space="preserve"> </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4"/>
        </w:rPr>
        <w:t>钢筋(或钢丝</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4"/>
        </w:rPr>
        <w:t>、网丝)拔出时的最大荷载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4"/>
        </w:rPr>
        <w:t>,单位为牛(N) ;</w:t>
      </w:r>
    </w:p>
    <w:p>
      <w:pPr>
        <w:ind w:left="1497"/>
        <w:spacing w:before="5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d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2"/>
        </w:rPr>
        <w:t>钢筋(或钢丝</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2"/>
        </w:rPr>
        <w:t>、网丝)的实测直径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2"/>
        </w:rPr>
        <w:t>) ;</w:t>
      </w:r>
    </w:p>
    <w:p>
      <w:pPr>
        <w:ind w:left="1508"/>
        <w:spacing w:before="56"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6"/>
          <w:position w:val="-1"/>
        </w:rPr>
        <w:t>π</w:t>
      </w:r>
      <w:r>
        <w:rPr>
          <w:rFonts w:ascii="Microsoft YaHei" w:hAnsi="Microsoft YaHei" w:eastAsia="Microsoft YaHei" w:cs="Microsoft YaHei"/>
          <w:sz w:val="19"/>
          <w:szCs w:val="19"/>
          <w:spacing w:val="20"/>
          <w:w w:val="101"/>
          <w:position w:val="-1"/>
        </w:rPr>
        <w:t xml:space="preserve">  </w:t>
      </w:r>
      <w:r>
        <w:rPr>
          <w:rFonts w:ascii="Microsoft YaHei" w:hAnsi="Microsoft YaHei" w:eastAsia="Microsoft YaHei" w:cs="Microsoft YaHei"/>
          <w:sz w:val="19"/>
          <w:szCs w:val="19"/>
          <w:spacing w:val="26"/>
          <w:position w:val="2"/>
        </w:rPr>
        <w:t>—</w:t>
      </w:r>
      <w:r>
        <w:rPr>
          <w:rFonts w:ascii="Microsoft YaHei" w:hAnsi="Microsoft YaHei" w:eastAsia="Microsoft YaHei" w:cs="Microsoft YaHei"/>
          <w:sz w:val="19"/>
          <w:szCs w:val="19"/>
          <w:spacing w:val="-36"/>
          <w:position w:val="2"/>
        </w:rPr>
        <w:t xml:space="preserve"> </w:t>
      </w:r>
      <w:r>
        <w:rPr>
          <w:rFonts w:ascii="Microsoft YaHei" w:hAnsi="Microsoft YaHei" w:eastAsia="Microsoft YaHei" w:cs="Microsoft YaHei"/>
          <w:sz w:val="19"/>
          <w:szCs w:val="19"/>
          <w:spacing w:val="26"/>
          <w:position w:val="1"/>
        </w:rPr>
        <w:t>取 </w:t>
      </w:r>
      <w:r>
        <w:rPr>
          <w:rFonts w:ascii="Microsoft YaHei" w:hAnsi="Microsoft YaHei" w:eastAsia="Microsoft YaHei" w:cs="Microsoft YaHei"/>
          <w:sz w:val="19"/>
          <w:szCs w:val="19"/>
          <w:spacing w:val="26"/>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6"/>
          <w:position w:val="-1"/>
        </w:rPr>
        <w:t>14</w:t>
      </w:r>
      <w:r>
        <w:rPr>
          <w:rFonts w:ascii="Microsoft YaHei" w:hAnsi="Microsoft YaHei" w:eastAsia="Microsoft YaHei" w:cs="Microsoft YaHei"/>
          <w:sz w:val="19"/>
          <w:szCs w:val="19"/>
          <w:spacing w:val="26"/>
          <w:position w:val="2"/>
        </w:rPr>
        <w:t>;</w:t>
      </w:r>
    </w:p>
    <w:p>
      <w:pPr>
        <w:ind w:left="1497"/>
        <w:spacing w:before="4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L</w:t>
      </w:r>
      <w:r>
        <w:rPr>
          <w:rFonts w:ascii="Microsoft YaHei" w:hAnsi="Microsoft YaHei" w:eastAsia="Microsoft YaHei" w:cs="Microsoft YaHei"/>
          <w:sz w:val="10"/>
          <w:szCs w:val="10"/>
          <w:position w:val="-3"/>
        </w:rPr>
        <w:t>n</w:t>
      </w:r>
      <w:r>
        <w:rPr>
          <w:rFonts w:ascii="Microsoft YaHei" w:hAnsi="Microsoft YaHei" w:eastAsia="Microsoft YaHei" w:cs="Microsoft YaHei"/>
          <w:sz w:val="10"/>
          <w:szCs w:val="10"/>
          <w:spacing w:val="1"/>
          <w:position w:val="-3"/>
        </w:rPr>
        <w:t xml:space="preserve">  </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5"/>
        </w:rPr>
        <w:t>钢筋(或钢丝</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5"/>
        </w:rPr>
        <w:t>、网丝)埋入砂浆试件的深度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5"/>
        </w:rPr>
        <w:t>,单位为毫</w:t>
      </w:r>
      <w:r>
        <w:rPr>
          <w:rFonts w:ascii="Microsoft YaHei" w:hAnsi="Microsoft YaHei" w:eastAsia="Microsoft YaHei" w:cs="Microsoft YaHei"/>
          <w:sz w:val="19"/>
          <w:szCs w:val="19"/>
          <w:spacing w:val="24"/>
        </w:rPr>
        <w:t>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4"/>
        </w:rPr>
        <w:t>。</w:t>
      </w:r>
    </w:p>
    <w:p>
      <w:pPr>
        <w:ind w:left="1108"/>
        <w:spacing w:before="53"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12.4.2   </w:t>
      </w:r>
      <w:r>
        <w:rPr>
          <w:rFonts w:ascii="Microsoft YaHei" w:hAnsi="Microsoft YaHei" w:eastAsia="Microsoft YaHei" w:cs="Microsoft YaHei"/>
          <w:sz w:val="19"/>
          <w:szCs w:val="19"/>
          <w:spacing w:val="15"/>
        </w:rPr>
        <w:t>黏结强度按 </w:t>
      </w: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15"/>
        </w:rPr>
        <w:t>个试件中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5"/>
        </w:rPr>
        <w:t>个大的实测值的算术平均值作为试验结果</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5"/>
        </w:rPr>
        <w:t>。</w:t>
      </w:r>
    </w:p>
    <w:p>
      <w:pPr>
        <w:pStyle w:val="BodyText"/>
        <w:spacing w:line="266" w:lineRule="auto"/>
        <w:rPr/>
      </w:pPr>
      <w:r/>
    </w:p>
    <w:p>
      <w:pPr>
        <w:ind w:left="1108"/>
        <w:spacing w:before="81" w:line="218" w:lineRule="auto"/>
        <w:outlineLvl w:val="0"/>
        <w:rPr>
          <w:rFonts w:ascii="SimHei" w:hAnsi="SimHei" w:eastAsia="SimHei" w:cs="SimHei"/>
          <w:sz w:val="19"/>
          <w:szCs w:val="19"/>
        </w:rPr>
      </w:pPr>
      <w:bookmarkStart w:name="bookmark15" w:id="22"/>
      <w:bookmarkEnd w:id="22"/>
      <w:r>
        <w:rPr>
          <w:rFonts w:ascii="Microsoft YaHei" w:hAnsi="Microsoft YaHei" w:eastAsia="Microsoft YaHei" w:cs="Microsoft YaHei"/>
          <w:sz w:val="19"/>
          <w:szCs w:val="19"/>
          <w:spacing w:val="4"/>
          <w:position w:val="-1"/>
        </w:rPr>
        <w:t>13</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4"/>
        </w:rPr>
        <w:t>吸水率</w:t>
      </w:r>
    </w:p>
    <w:p>
      <w:pPr>
        <w:ind w:left="1108"/>
        <w:spacing w:before="281"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13.</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left="1088" w:right="6" w:firstLine="417"/>
        <w:spacing w:before="187"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砂浆吸水率试验采用</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spacing w:val="14"/>
          <w:position w:val="-1"/>
        </w:rPr>
        <w:t>40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position w:val="-1"/>
        </w:rPr>
        <w:t>40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4"/>
          <w:position w:val="-1"/>
        </w:rPr>
        <w:t>160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4"/>
        </w:rPr>
        <w:t>的试件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4"/>
        </w:rPr>
        <w:t>每组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position w:val="-1"/>
        </w:rPr>
        <w:t>3</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rPr>
        <w:t>个试件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试件制备符合第</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4"/>
        </w:rPr>
        <w:t>章的</w:t>
      </w:r>
      <w:r>
        <w:rPr>
          <w:rFonts w:ascii="Microsoft YaHei" w:hAnsi="Microsoft YaHei" w:eastAsia="Microsoft YaHei" w:cs="Microsoft YaHei"/>
          <w:sz w:val="19"/>
          <w:szCs w:val="19"/>
          <w:spacing w:val="6"/>
        </w:rPr>
        <w:t>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left="1108"/>
        <w:spacing w:before="117"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13.2   </w:t>
      </w:r>
      <w:r>
        <w:rPr>
          <w:rFonts w:ascii="SimHei" w:hAnsi="SimHei" w:eastAsia="SimHei" w:cs="SimHei"/>
          <w:sz w:val="19"/>
          <w:szCs w:val="19"/>
          <w:spacing w:val="7"/>
        </w:rPr>
        <w:t>仪器设备</w:t>
      </w:r>
    </w:p>
    <w:p>
      <w:pPr>
        <w:ind w:left="1108"/>
        <w:spacing w:before="186" w:line="238"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13.2.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1"/>
          <w:position w:val="2"/>
        </w:rPr>
        <w:t>1   </w:t>
      </w:r>
      <w:r>
        <w:rPr>
          <w:rFonts w:ascii="Microsoft YaHei" w:hAnsi="Microsoft YaHei" w:eastAsia="Microsoft YaHei" w:cs="Microsoft YaHei"/>
          <w:sz w:val="19"/>
          <w:szCs w:val="19"/>
          <w:spacing w:val="11"/>
          <w:position w:val="3"/>
        </w:rPr>
        <w:t>电子天平的分度值不大于 </w:t>
      </w:r>
      <w:r>
        <w:rPr>
          <w:rFonts w:ascii="Microsoft YaHei" w:hAnsi="Microsoft YaHei" w:eastAsia="Microsoft YaHei" w:cs="Microsoft YaHei"/>
          <w:sz w:val="19"/>
          <w:szCs w:val="19"/>
          <w:spacing w:val="11"/>
          <w:position w:val="2"/>
        </w:rPr>
        <w:t>0.</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1"/>
          <w:position w:val="1"/>
        </w:rPr>
        <w:t>g</w:t>
      </w:r>
      <w:r>
        <w:rPr>
          <w:rFonts w:ascii="Microsoft YaHei" w:hAnsi="Microsoft YaHei" w:eastAsia="Microsoft YaHei" w:cs="Microsoft YaHei"/>
          <w:sz w:val="19"/>
          <w:szCs w:val="19"/>
          <w:spacing w:val="11"/>
          <w:position w:val="4"/>
        </w:rPr>
        <w:t>,</w:t>
      </w:r>
      <w:r>
        <w:rPr>
          <w:rFonts w:ascii="Microsoft YaHei" w:hAnsi="Microsoft YaHei" w:eastAsia="Microsoft YaHei" w:cs="Microsoft YaHei"/>
          <w:sz w:val="19"/>
          <w:szCs w:val="19"/>
          <w:spacing w:val="-25"/>
          <w:position w:val="4"/>
        </w:rPr>
        <w:t xml:space="preserve"> </w:t>
      </w:r>
      <w:r>
        <w:rPr>
          <w:rFonts w:ascii="Microsoft YaHei" w:hAnsi="Microsoft YaHei" w:eastAsia="Microsoft YaHei" w:cs="Microsoft YaHei"/>
          <w:sz w:val="19"/>
          <w:szCs w:val="19"/>
          <w:spacing w:val="11"/>
          <w:position w:val="3"/>
        </w:rPr>
        <w:t>电子天平应符合 </w:t>
      </w:r>
      <w:r>
        <w:rPr>
          <w:rFonts w:ascii="Microsoft YaHei" w:hAnsi="Microsoft YaHei" w:eastAsia="Microsoft YaHei" w:cs="Microsoft YaHei"/>
          <w:sz w:val="19"/>
          <w:szCs w:val="19"/>
          <w:position w:val="3"/>
        </w:rPr>
        <w:t>GB</w:t>
      </w:r>
      <w:r>
        <w:rPr>
          <w:rFonts w:ascii="Microsoft YaHei" w:hAnsi="Microsoft YaHei" w:eastAsia="Microsoft YaHei" w:cs="Microsoft YaHei"/>
          <w:sz w:val="19"/>
          <w:szCs w:val="19"/>
          <w:spacing w:val="11"/>
          <w:position w:val="3"/>
        </w:rPr>
        <w:t>/T </w:t>
      </w:r>
      <w:r>
        <w:rPr>
          <w:rFonts w:ascii="Microsoft YaHei" w:hAnsi="Microsoft YaHei" w:eastAsia="Microsoft YaHei" w:cs="Microsoft YaHei"/>
          <w:sz w:val="19"/>
          <w:szCs w:val="19"/>
          <w:spacing w:val="11"/>
          <w:position w:val="2"/>
        </w:rPr>
        <w:t>26497</w:t>
      </w:r>
      <w:r>
        <w:rPr>
          <w:rFonts w:ascii="Microsoft YaHei" w:hAnsi="Microsoft YaHei" w:eastAsia="Microsoft YaHei" w:cs="Microsoft YaHei"/>
          <w:sz w:val="19"/>
          <w:szCs w:val="19"/>
          <w:spacing w:val="11"/>
          <w:position w:val="3"/>
        </w:rPr>
        <w:t>的规定</w:t>
      </w:r>
      <w:r>
        <w:rPr>
          <w:rFonts w:ascii="Microsoft YaHei" w:hAnsi="Microsoft YaHei" w:eastAsia="Microsoft YaHei" w:cs="Microsoft YaHei"/>
          <w:sz w:val="19"/>
          <w:szCs w:val="19"/>
          <w:spacing w:val="-27"/>
          <w:position w:val="3"/>
        </w:rPr>
        <w:t xml:space="preserve"> </w:t>
      </w:r>
      <w:r>
        <w:rPr>
          <w:rFonts w:ascii="Microsoft YaHei" w:hAnsi="Microsoft YaHei" w:eastAsia="Microsoft YaHei" w:cs="Microsoft YaHei"/>
          <w:sz w:val="19"/>
          <w:szCs w:val="19"/>
          <w:spacing w:val="11"/>
          <w:position w:val="4"/>
        </w:rPr>
        <w:t>。</w:t>
      </w:r>
    </w:p>
    <w:p>
      <w:pPr>
        <w:ind w:left="1108"/>
        <w:spacing w:before="7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1"/>
        </w:rPr>
        <w:t>13.2.2</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3"/>
        </w:rPr>
        <w:t>鼓风干燥箱应控制温度不低于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position w:val="-1"/>
        </w:rPr>
        <w:t>110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干燥箱应符合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3</w:t>
      </w:r>
      <w:r>
        <w:rPr>
          <w:rFonts w:ascii="Microsoft YaHei" w:hAnsi="Microsoft YaHei" w:eastAsia="Microsoft YaHei" w:cs="Microsoft YaHei"/>
          <w:sz w:val="19"/>
          <w:szCs w:val="19"/>
          <w:spacing w:val="12"/>
          <w:position w:val="-1"/>
        </w:rPr>
        <w:t>0435</w:t>
      </w:r>
      <w:r>
        <w:rPr>
          <w:rFonts w:ascii="Microsoft YaHei" w:hAnsi="Microsoft YaHei" w:eastAsia="Microsoft YaHei" w:cs="Microsoft YaHei"/>
          <w:sz w:val="19"/>
          <w:szCs w:val="19"/>
          <w:spacing w:val="12"/>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1"/>
        </w:rPr>
        <w:t>。</w:t>
      </w:r>
    </w:p>
    <w:p>
      <w:pPr>
        <w:ind w:left="1108"/>
        <w:spacing w:before="203"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13.3   </w:t>
      </w:r>
      <w:r>
        <w:rPr>
          <w:rFonts w:ascii="SimHei" w:hAnsi="SimHei" w:eastAsia="SimHei" w:cs="SimHei"/>
          <w:sz w:val="19"/>
          <w:szCs w:val="19"/>
          <w:spacing w:val="7"/>
        </w:rPr>
        <w:t>试验步骤</w:t>
      </w:r>
    </w:p>
    <w:p>
      <w:pPr>
        <w:ind w:left="1089" w:right="6" w:firstLine="18"/>
        <w:spacing w:before="187" w:line="21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13.3.</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试件浸没在(20±2)℃的水中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试件下部用直径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position w:val="-2"/>
        </w:rPr>
        <w:t>10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的钢筋垫起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水面高出试件顶面不少于</w:t>
      </w:r>
      <w:r>
        <w:rPr>
          <w:rFonts w:ascii="Microsoft YaHei" w:hAnsi="Microsoft YaHei" w:eastAsia="Microsoft YaHei" w:cs="Microsoft YaHei"/>
          <w:sz w:val="19"/>
          <w:szCs w:val="19"/>
          <w:spacing w:val="17"/>
          <w:position w:val="-2"/>
        </w:rPr>
        <w:t>25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7"/>
        </w:rPr>
        <w:t>,浸泡</w:t>
      </w:r>
      <w:r>
        <w:rPr>
          <w:rFonts w:ascii="Microsoft YaHei" w:hAnsi="Microsoft YaHei" w:eastAsia="Microsoft YaHei" w:cs="Microsoft YaHei"/>
          <w:sz w:val="19"/>
          <w:szCs w:val="19"/>
          <w:spacing w:val="17"/>
          <w:position w:val="-1"/>
        </w:rPr>
        <w:t>(12±0</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7"/>
        </w:rPr>
        <w:t>5)</w:t>
      </w:r>
      <w:r>
        <w:rPr>
          <w:rFonts w:ascii="Microsoft YaHei" w:hAnsi="Microsoft YaHei" w:eastAsia="Microsoft YaHei" w:cs="Microsoft YaHei"/>
          <w:sz w:val="19"/>
          <w:szCs w:val="19"/>
          <w:spacing w:val="17"/>
          <w:position w:val="-2"/>
        </w:rPr>
        <w:t>h</w:t>
      </w:r>
      <w:r>
        <w:rPr>
          <w:rFonts w:ascii="Microsoft YaHei" w:hAnsi="Microsoft YaHei" w:eastAsia="Microsoft YaHei" w:cs="Microsoft YaHei"/>
          <w:sz w:val="19"/>
          <w:szCs w:val="19"/>
          <w:spacing w:val="17"/>
        </w:rPr>
        <w:t>。然后将试件取出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,用拧干的湿毛巾擦去表面水分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,称量并记录试件质量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087" w:firstLine="20"/>
        <w:spacing w:before="1"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13.3.2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继续将试件浸泡</w:t>
      </w:r>
      <w:r>
        <w:rPr>
          <w:rFonts w:ascii="Microsoft YaHei" w:hAnsi="Microsoft YaHei" w:eastAsia="Microsoft YaHei" w:cs="Microsoft YaHei"/>
          <w:sz w:val="19"/>
          <w:szCs w:val="19"/>
          <w:spacing w:val="17"/>
          <w:position w:val="-1"/>
        </w:rPr>
        <w:t>(12±0</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7"/>
        </w:rPr>
        <w:t>5)h后取出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,用拧干的湿毛巾擦去表面水分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,称量并记录试件质</w:t>
      </w:r>
      <w:r>
        <w:rPr>
          <w:rFonts w:ascii="Microsoft YaHei" w:hAnsi="Microsoft YaHei" w:eastAsia="Microsoft YaHei" w:cs="Microsoft YaHei"/>
          <w:sz w:val="19"/>
          <w:szCs w:val="19"/>
          <w:spacing w:val="16"/>
        </w:rPr>
        <w:t>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。试</w:t>
      </w:r>
      <w:r>
        <w:rPr>
          <w:rFonts w:ascii="Microsoft YaHei" w:hAnsi="Microsoft YaHei" w:eastAsia="Microsoft YaHei" w:cs="Microsoft YaHei"/>
          <w:sz w:val="19"/>
          <w:szCs w:val="19"/>
          <w:spacing w:val="18"/>
        </w:rPr>
        <w:t>件浸泡总时间不应小于 </w:t>
      </w:r>
      <w:r>
        <w:rPr>
          <w:rFonts w:ascii="Microsoft YaHei" w:hAnsi="Microsoft YaHei" w:eastAsia="Microsoft YaHei" w:cs="Microsoft YaHei"/>
          <w:sz w:val="19"/>
          <w:szCs w:val="19"/>
          <w:spacing w:val="18"/>
          <w:position w:val="-2"/>
        </w:rPr>
        <w:t>24h</w:t>
      </w:r>
      <w:r>
        <w:rPr>
          <w:rFonts w:ascii="Microsoft YaHei" w:hAnsi="Microsoft YaHei" w:eastAsia="Microsoft YaHei" w:cs="Microsoft YaHei"/>
          <w:sz w:val="19"/>
          <w:szCs w:val="19"/>
          <w:spacing w:val="18"/>
        </w:rPr>
        <w:t>,直至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个连续的 </w:t>
      </w:r>
      <w:r>
        <w:rPr>
          <w:rFonts w:ascii="Microsoft YaHei" w:hAnsi="Microsoft YaHei" w:eastAsia="Microsoft YaHei" w:cs="Microsoft YaHei"/>
          <w:sz w:val="19"/>
          <w:szCs w:val="19"/>
          <w:spacing w:val="18"/>
          <w:position w:val="-2"/>
        </w:rPr>
        <w:t>12</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8"/>
          <w:position w:val="-2"/>
        </w:rPr>
        <w:t>h</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8"/>
        </w:rPr>
        <w:t>间隔的质量变化小于较大值的 </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8"/>
          <w:position w:val="-1"/>
        </w:rPr>
        <w:t>2%时</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8"/>
        </w:rPr>
        <w:t>,停止浸泡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5"/>
        </w:rPr>
        <w:t>记录最后一次试件质量</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即为饱水试件的表干质量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,读数至 </w:t>
      </w:r>
      <w:r>
        <w:rPr>
          <w:rFonts w:ascii="Microsoft YaHei" w:hAnsi="Microsoft YaHei" w:eastAsia="Microsoft YaHei" w:cs="Microsoft YaHei"/>
          <w:sz w:val="19"/>
          <w:szCs w:val="19"/>
          <w:spacing w:val="15"/>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position w:val="-3"/>
        </w:rPr>
        <w:t>g</w:t>
      </w:r>
      <w:r>
        <w:rPr>
          <w:rFonts w:ascii="Microsoft YaHei" w:hAnsi="Microsoft YaHei" w:eastAsia="Microsoft YaHei" w:cs="Microsoft YaHei"/>
          <w:sz w:val="19"/>
          <w:szCs w:val="19"/>
          <w:spacing w:val="15"/>
        </w:rPr>
        <w:t>,用 </w:t>
      </w:r>
      <w:r>
        <w:rPr>
          <w:rFonts w:ascii="Microsoft YaHei" w:hAnsi="Microsoft YaHei" w:eastAsia="Microsoft YaHei" w:cs="Microsoft YaHei"/>
          <w:sz w:val="19"/>
          <w:szCs w:val="19"/>
          <w:position w:val="-2"/>
        </w:rPr>
        <w:t>m</w:t>
      </w:r>
      <w:r>
        <w:rPr>
          <w:rFonts w:ascii="Microsoft YaHei" w:hAnsi="Microsoft YaHei" w:eastAsia="Microsoft YaHei" w:cs="Microsoft YaHei"/>
          <w:sz w:val="10"/>
          <w:szCs w:val="10"/>
          <w:position w:val="-3"/>
        </w:rPr>
        <w:t>s</w:t>
      </w:r>
      <w:r>
        <w:rPr>
          <w:rFonts w:ascii="Microsoft YaHei" w:hAnsi="Microsoft YaHei" w:eastAsia="Microsoft YaHei" w:cs="Microsoft YaHei"/>
          <w:sz w:val="10"/>
          <w:szCs w:val="10"/>
          <w:spacing w:val="25"/>
          <w:w w:val="103"/>
          <w:position w:val="-3"/>
        </w:rPr>
        <w:t xml:space="preserve"> </w:t>
      </w:r>
      <w:r>
        <w:rPr>
          <w:rFonts w:ascii="Microsoft YaHei" w:hAnsi="Microsoft YaHei" w:eastAsia="Microsoft YaHei" w:cs="Microsoft YaHei"/>
          <w:sz w:val="19"/>
          <w:szCs w:val="19"/>
          <w:spacing w:val="15"/>
        </w:rPr>
        <w:t>表示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085" w:right="6" w:firstLine="22"/>
        <w:spacing w:before="3"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1"/>
        </w:rPr>
        <w:t>13.3.3   </w:t>
      </w:r>
      <w:r>
        <w:rPr>
          <w:rFonts w:ascii="Microsoft YaHei" w:hAnsi="Microsoft YaHei" w:eastAsia="Microsoft YaHei" w:cs="Microsoft YaHei"/>
          <w:sz w:val="19"/>
          <w:szCs w:val="19"/>
          <w:spacing w:val="17"/>
        </w:rPr>
        <w:t>随后将试件置于温度控制在(105±5)℃的鼓风干燥箱中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烘干</w:t>
      </w:r>
      <w:r>
        <w:rPr>
          <w:rFonts w:ascii="Microsoft YaHei" w:hAnsi="Microsoft YaHei" w:eastAsia="Microsoft YaHei" w:cs="Microsoft YaHei"/>
          <w:sz w:val="19"/>
          <w:szCs w:val="19"/>
          <w:spacing w:val="17"/>
          <w:position w:val="-1"/>
        </w:rPr>
        <w:t>(24±0.</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7"/>
        </w:rPr>
        <w:t>5)h后将其</w:t>
      </w:r>
      <w:r>
        <w:rPr>
          <w:rFonts w:ascii="Microsoft YaHei" w:hAnsi="Microsoft YaHei" w:eastAsia="Microsoft YaHei" w:cs="Microsoft YaHei"/>
          <w:sz w:val="19"/>
          <w:szCs w:val="19"/>
          <w:spacing w:val="16"/>
        </w:rPr>
        <w:t>取出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置于干</w:t>
      </w:r>
      <w:r>
        <w:rPr>
          <w:rFonts w:ascii="Microsoft YaHei" w:hAnsi="Microsoft YaHei" w:eastAsia="Microsoft YaHei" w:cs="Microsoft YaHei"/>
          <w:sz w:val="19"/>
          <w:szCs w:val="19"/>
          <w:spacing w:val="17"/>
        </w:rPr>
        <w:t>燥器中冷却至室温</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当试件表面有油污时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,可用丙酮擦拭试件表面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,除去油污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,称量并记录试件质量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086" w:right="6" w:firstLine="21"/>
        <w:spacing w:before="1"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position w:val="-2"/>
        </w:rPr>
        <w:t>13.3.4</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20"/>
        </w:rPr>
        <w:t>继续烘干</w:t>
      </w:r>
      <w:r>
        <w:rPr>
          <w:rFonts w:ascii="Microsoft YaHei" w:hAnsi="Microsoft YaHei" w:eastAsia="Microsoft YaHei" w:cs="Microsoft YaHei"/>
          <w:sz w:val="19"/>
          <w:szCs w:val="19"/>
          <w:spacing w:val="20"/>
          <w:position w:val="-1"/>
        </w:rPr>
        <w:t>(24±0</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0"/>
        </w:rPr>
        <w:t>5)h后将试件取出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,置于干燥器中冷却至室</w:t>
      </w:r>
      <w:r>
        <w:rPr>
          <w:rFonts w:ascii="Microsoft YaHei" w:hAnsi="Microsoft YaHei" w:eastAsia="Microsoft YaHei" w:cs="Microsoft YaHei"/>
          <w:sz w:val="19"/>
          <w:szCs w:val="19"/>
          <w:spacing w:val="19"/>
        </w:rPr>
        <w:t>温</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,称量并记录试件质量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;试件烘</w:t>
      </w:r>
      <w:r>
        <w:rPr>
          <w:rFonts w:ascii="Microsoft YaHei" w:hAnsi="Microsoft YaHei" w:eastAsia="Microsoft YaHei" w:cs="Microsoft YaHei"/>
          <w:sz w:val="19"/>
          <w:szCs w:val="19"/>
          <w:spacing w:val="19"/>
        </w:rPr>
        <w:t>干总时间不应小于 </w:t>
      </w:r>
      <w:r>
        <w:rPr>
          <w:rFonts w:ascii="Microsoft YaHei" w:hAnsi="Microsoft YaHei" w:eastAsia="Microsoft YaHei" w:cs="Microsoft YaHei"/>
          <w:sz w:val="19"/>
          <w:szCs w:val="19"/>
          <w:spacing w:val="19"/>
          <w:position w:val="-2"/>
        </w:rPr>
        <w:t>48h</w:t>
      </w:r>
      <w:r>
        <w:rPr>
          <w:rFonts w:ascii="Microsoft YaHei" w:hAnsi="Microsoft YaHei" w:eastAsia="Microsoft YaHei" w:cs="Microsoft YaHei"/>
          <w:sz w:val="19"/>
          <w:szCs w:val="19"/>
          <w:spacing w:val="19"/>
        </w:rPr>
        <w:t>,直至两个连续的 </w:t>
      </w:r>
      <w:r>
        <w:rPr>
          <w:rFonts w:ascii="Microsoft YaHei" w:hAnsi="Microsoft YaHei" w:eastAsia="Microsoft YaHei" w:cs="Microsoft YaHei"/>
          <w:sz w:val="19"/>
          <w:szCs w:val="19"/>
          <w:spacing w:val="19"/>
          <w:position w:val="-2"/>
        </w:rPr>
        <w:t>24h</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9"/>
        </w:rPr>
        <w:t>间隔的质量变化小于较小值的 </w:t>
      </w:r>
      <w:r>
        <w:rPr>
          <w:rFonts w:ascii="Microsoft YaHei" w:hAnsi="Microsoft YaHei" w:eastAsia="Microsoft YaHei" w:cs="Microsoft YaHei"/>
          <w:sz w:val="19"/>
          <w:szCs w:val="19"/>
          <w:spacing w:val="19"/>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2%</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9"/>
        </w:rPr>
        <w:t>,停止烘干</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,记录最</w:t>
      </w:r>
      <w:r>
        <w:rPr>
          <w:rFonts w:ascii="Microsoft YaHei" w:hAnsi="Microsoft YaHei" w:eastAsia="Microsoft YaHei" w:cs="Microsoft YaHei"/>
          <w:sz w:val="19"/>
          <w:szCs w:val="19"/>
          <w:spacing w:val="14"/>
        </w:rPr>
        <w:t>后一次试件质量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即为烘干试件质量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,结果精确至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4"/>
          <w:position w:val="-3"/>
        </w:rPr>
        <w:t>g</w:t>
      </w:r>
      <w:r>
        <w:rPr>
          <w:rFonts w:ascii="Microsoft YaHei" w:hAnsi="Microsoft YaHei" w:eastAsia="Microsoft YaHei" w:cs="Microsoft YaHei"/>
          <w:sz w:val="19"/>
          <w:szCs w:val="19"/>
          <w:spacing w:val="14"/>
        </w:rPr>
        <w:t>,用 </w:t>
      </w:r>
      <w:r>
        <w:rPr>
          <w:rFonts w:ascii="Microsoft YaHei" w:hAnsi="Microsoft YaHei" w:eastAsia="Microsoft YaHei" w:cs="Microsoft YaHei"/>
          <w:sz w:val="19"/>
          <w:szCs w:val="19"/>
          <w:position w:val="-2"/>
        </w:rPr>
        <w:t>m</w:t>
      </w:r>
      <w:r>
        <w:rPr>
          <w:rFonts w:ascii="Microsoft YaHei" w:hAnsi="Microsoft YaHei" w:eastAsia="Microsoft YaHei" w:cs="Microsoft YaHei"/>
          <w:sz w:val="10"/>
          <w:szCs w:val="10"/>
          <w:position w:val="-3"/>
        </w:rPr>
        <w:t>d</w:t>
      </w:r>
      <w:r>
        <w:rPr>
          <w:rFonts w:ascii="Microsoft YaHei" w:hAnsi="Microsoft YaHei" w:eastAsia="Microsoft YaHei" w:cs="Microsoft YaHei"/>
          <w:sz w:val="10"/>
          <w:szCs w:val="10"/>
          <w:spacing w:val="30"/>
          <w:w w:val="101"/>
          <w:position w:val="-3"/>
        </w:rPr>
        <w:t xml:space="preserve"> </w:t>
      </w:r>
      <w:r>
        <w:rPr>
          <w:rFonts w:ascii="Microsoft YaHei" w:hAnsi="Microsoft YaHei" w:eastAsia="Microsoft YaHei" w:cs="Microsoft YaHei"/>
          <w:sz w:val="19"/>
          <w:szCs w:val="19"/>
          <w:spacing w:val="14"/>
        </w:rPr>
        <w:t>表示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108"/>
        <w:spacing w:before="127"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13.4   </w:t>
      </w:r>
      <w:r>
        <w:rPr>
          <w:rFonts w:ascii="SimHei" w:hAnsi="SimHei" w:eastAsia="SimHei" w:cs="SimHei"/>
          <w:sz w:val="19"/>
          <w:szCs w:val="19"/>
          <w:spacing w:val="9"/>
        </w:rPr>
        <w:t>结果计算与取值</w:t>
      </w:r>
    </w:p>
    <w:p>
      <w:pPr>
        <w:ind w:left="1108"/>
        <w:spacing w:before="177"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1"/>
        </w:rPr>
        <w:t>13.4.</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11"/>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1"/>
        </w:rPr>
        <w:t>砂浆吸水率按公式(8)计算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结果修约至 </w:t>
      </w:r>
      <w:r>
        <w:rPr>
          <w:rFonts w:ascii="Microsoft YaHei" w:hAnsi="Microsoft YaHei" w:eastAsia="Microsoft YaHei" w:cs="Microsoft YaHei"/>
          <w:sz w:val="19"/>
          <w:szCs w:val="19"/>
          <w:spacing w:val="11"/>
          <w:position w:val="-1"/>
        </w:rPr>
        <w:t>0.</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1"/>
          <w:position w:val="-1"/>
        </w:rPr>
        <w:t>1%</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1"/>
          <w:position w:val="1"/>
        </w:rPr>
        <w:t>。</w:t>
      </w:r>
    </w:p>
    <w:p>
      <w:pPr>
        <w:ind w:right="15"/>
        <w:spacing w:before="144" w:line="233"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W</w:t>
      </w:r>
      <w:r>
        <w:rPr>
          <w:rFonts w:ascii="Microsoft YaHei" w:hAnsi="Microsoft YaHei" w:eastAsia="Microsoft YaHei" w:cs="Microsoft YaHei"/>
          <w:sz w:val="10"/>
          <w:szCs w:val="10"/>
          <w:position w:val="-1"/>
        </w:rPr>
        <w:t>a</w:t>
      </w:r>
      <w:r>
        <w:rPr>
          <w:rFonts w:ascii="Microsoft YaHei" w:hAnsi="Microsoft YaHei" w:eastAsia="Microsoft YaHei" w:cs="Microsoft YaHei"/>
          <w:sz w:val="10"/>
          <w:szCs w:val="10"/>
          <w:spacing w:val="27"/>
          <w:w w:val="103"/>
          <w:position w:val="-1"/>
        </w:rPr>
        <w:t xml:space="preserve"> </w:t>
      </w:r>
      <w:r>
        <w:rPr>
          <w:sz w:val="10"/>
          <w:szCs w:val="10"/>
          <w:position w:val="-13"/>
        </w:rPr>
        <w:drawing>
          <wp:inline distT="0" distB="0" distL="0" distR="0">
            <wp:extent cx="1119595" cy="241114"/>
            <wp:effectExtent l="0" t="0" r="0" b="0"/>
            <wp:docPr id="26" name="IM 26"/>
            <wp:cNvGraphicFramePr/>
            <a:graphic>
              <a:graphicData uri="http://schemas.openxmlformats.org/drawingml/2006/picture">
                <pic:pic>
                  <pic:nvPicPr>
                    <pic:cNvPr id="26" name="IM 26"/>
                    <pic:cNvPicPr/>
                  </pic:nvPicPr>
                  <pic:blipFill>
                    <a:blip r:embed="rId27"/>
                    <a:stretch>
                      <a:fillRect/>
                    </a:stretch>
                  </pic:blipFill>
                  <pic:spPr>
                    <a:xfrm rot="0">
                      <a:off x="0" y="0"/>
                      <a:ext cx="1119595" cy="241114"/>
                    </a:xfrm>
                    <a:prstGeom prst="rect">
                      <a:avLst/>
                    </a:prstGeom>
                  </pic:spPr>
                </pic:pic>
              </a:graphicData>
            </a:graphic>
          </wp:inline>
        </w:drawing>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5"/>
          <w:position w:val="2"/>
        </w:rPr>
        <w:t>( </w:t>
      </w:r>
      <w:r>
        <w:rPr>
          <w:rFonts w:ascii="Microsoft YaHei" w:hAnsi="Microsoft YaHei" w:eastAsia="Microsoft YaHei" w:cs="Microsoft YaHei"/>
          <w:sz w:val="19"/>
          <w:szCs w:val="19"/>
          <w:spacing w:val="25"/>
        </w:rPr>
        <w:t>8</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5"/>
          <w:position w:val="2"/>
        </w:rPr>
        <w:t>)</w:t>
      </w:r>
    </w:p>
    <w:p>
      <w:pPr>
        <w:ind w:left="1506"/>
        <w:spacing w:before="128"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473"/>
        <w:spacing w:before="68"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0"/>
          <w:szCs w:val="10"/>
          <w:position w:val="-3"/>
        </w:rPr>
        <w:t>a</w:t>
      </w:r>
      <w:r>
        <w:rPr>
          <w:rFonts w:ascii="Microsoft YaHei" w:hAnsi="Microsoft YaHei" w:eastAsia="Microsoft YaHei" w:cs="Microsoft YaHei"/>
          <w:sz w:val="10"/>
          <w:szCs w:val="10"/>
          <w:spacing w:val="20"/>
          <w:w w:val="101"/>
          <w:position w:val="-3"/>
        </w:rPr>
        <w:t xml:space="preserve"> </w:t>
      </w:r>
      <w:r>
        <w:rPr>
          <w:rFonts w:ascii="Microsoft YaHei" w:hAnsi="Microsoft YaHei" w:eastAsia="Microsoft YaHei" w:cs="Microsoft YaHei"/>
          <w:sz w:val="19"/>
          <w:szCs w:val="19"/>
          <w:spacing w:val="50"/>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50"/>
        </w:rPr>
        <w:t>砂浆吸水率</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50"/>
        </w:rPr>
        <w:t>;</w:t>
      </w:r>
    </w:p>
    <w:p>
      <w:pPr>
        <w:ind w:left="1489"/>
        <w:spacing w:before="50"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m</w:t>
      </w:r>
      <w:r>
        <w:rPr>
          <w:rFonts w:ascii="Microsoft YaHei" w:hAnsi="Microsoft YaHei" w:eastAsia="Microsoft YaHei" w:cs="Microsoft YaHei"/>
          <w:sz w:val="10"/>
          <w:szCs w:val="10"/>
          <w:position w:val="-3"/>
        </w:rPr>
        <w:t>s</w:t>
      </w:r>
      <w:r>
        <w:rPr>
          <w:rFonts w:ascii="Microsoft YaHei" w:hAnsi="Microsoft YaHei" w:eastAsia="Microsoft YaHei" w:cs="Microsoft YaHei"/>
          <w:sz w:val="10"/>
          <w:szCs w:val="10"/>
          <w:spacing w:val="8"/>
          <w:w w:val="102"/>
          <w:position w:val="-3"/>
        </w:rPr>
        <w:t xml:space="preserve">  </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28"/>
        </w:rPr>
        <w:t>饱水试件的表干质量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8"/>
        </w:rPr>
        <w:t>,单位为克(g) ;</w:t>
      </w:r>
    </w:p>
    <w:p>
      <w:pPr>
        <w:ind w:left="1489"/>
        <w:spacing w:before="57"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m</w:t>
      </w:r>
      <w:r>
        <w:rPr>
          <w:rFonts w:ascii="Microsoft YaHei" w:hAnsi="Microsoft YaHei" w:eastAsia="Microsoft YaHei" w:cs="Microsoft YaHei"/>
          <w:sz w:val="10"/>
          <w:szCs w:val="10"/>
          <w:position w:val="-3"/>
        </w:rPr>
        <w:t>d</w:t>
      </w:r>
      <w:r>
        <w:rPr>
          <w:rFonts w:ascii="Microsoft YaHei" w:hAnsi="Microsoft YaHei" w:eastAsia="Microsoft YaHei" w:cs="Microsoft YaHei"/>
          <w:sz w:val="10"/>
          <w:szCs w:val="10"/>
          <w:spacing w:val="4"/>
          <w:position w:val="-3"/>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29"/>
        </w:rPr>
        <w:t>烘干试件的质量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9"/>
        </w:rPr>
        <w:t>,单位为克(g)</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9"/>
        </w:rPr>
        <w:t>。</w:t>
      </w:r>
    </w:p>
    <w:p>
      <w:pPr>
        <w:ind w:left="1087" w:right="6" w:firstLine="20"/>
        <w:spacing w:before="57"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13.4.2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砂浆吸水率试验结果按每组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个试件测</w:t>
      </w:r>
      <w:r>
        <w:rPr>
          <w:rFonts w:ascii="Microsoft YaHei" w:hAnsi="Microsoft YaHei" w:eastAsia="Microsoft YaHei" w:cs="Microsoft YaHei"/>
          <w:sz w:val="19"/>
          <w:szCs w:val="19"/>
          <w:spacing w:val="15"/>
        </w:rPr>
        <w:t>值的算术平均值作为试验结果</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当</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5"/>
        </w:rPr>
        <w:t>个测值中有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5"/>
        </w:rPr>
        <w:t>个</w:t>
      </w:r>
      <w:r>
        <w:rPr>
          <w:rFonts w:ascii="Microsoft YaHei" w:hAnsi="Microsoft YaHei" w:eastAsia="Microsoft YaHei" w:cs="Microsoft YaHei"/>
          <w:sz w:val="19"/>
          <w:szCs w:val="19"/>
          <w:spacing w:val="19"/>
        </w:rPr>
        <w:t>超过平均值的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9"/>
        </w:rPr>
        <w:t>±10%时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,应剔除后再取平均值作为砂浆吸</w:t>
      </w:r>
      <w:r>
        <w:rPr>
          <w:rFonts w:ascii="Microsoft YaHei" w:hAnsi="Microsoft YaHei" w:eastAsia="Microsoft YaHei" w:cs="Microsoft YaHei"/>
          <w:sz w:val="19"/>
          <w:szCs w:val="19"/>
          <w:spacing w:val="18"/>
        </w:rPr>
        <w:t>水率试验结果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,如果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个测值中有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个超过中</w:t>
      </w:r>
      <w:r>
        <w:rPr>
          <w:rFonts w:ascii="Microsoft YaHei" w:hAnsi="Microsoft YaHei" w:eastAsia="Microsoft YaHei" w:cs="Microsoft YaHei"/>
          <w:sz w:val="19"/>
          <w:szCs w:val="19"/>
          <w:spacing w:val="15"/>
        </w:rPr>
        <w:t>间值</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position w:val="-1"/>
        </w:rPr>
        <w:t>10%时</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5"/>
        </w:rPr>
        <w:t>,则该组吸水率试验结果无效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,应重做试验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line="227" w:lineRule="auto"/>
        <w:sectPr>
          <w:footerReference w:type="default" r:id="rId26"/>
          <w:pgSz w:w="11908" w:h="16841"/>
          <w:pgMar w:top="119" w:right="1419" w:bottom="1295" w:left="190" w:header="0" w:footer="1107" w:gutter="0"/>
        </w:sectPr>
        <w:rPr>
          <w:rFonts w:ascii="Microsoft YaHei" w:hAnsi="Microsoft YaHei" w:eastAsia="Microsoft YaHei" w:cs="Microsoft YaHei"/>
          <w:sz w:val="19"/>
          <w:szCs w:val="19"/>
        </w:rPr>
      </w:pPr>
    </w:p>
    <w:p>
      <w:pPr>
        <w:spacing w:line="237" w:lineRule="exact"/>
        <w:rPr/>
      </w:pPr>
      <w:r>
        <w:rPr>
          <w:position w:val="-4"/>
        </w:rPr>
        <w:pict>
          <v:shape id="_x0000_s38"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pStyle w:val="BodyText"/>
        <w:spacing w:line="261" w:lineRule="auto"/>
        <w:rPr/>
      </w:pPr>
      <w:r/>
    </w:p>
    <w:p>
      <w:pPr>
        <w:pStyle w:val="BodyText"/>
        <w:spacing w:line="261" w:lineRule="auto"/>
        <w:rPr/>
      </w:pPr>
      <w:r/>
    </w:p>
    <w:p>
      <w:pPr>
        <w:ind w:left="1261"/>
        <w:spacing w:before="82" w:line="224" w:lineRule="auto"/>
        <w:outlineLvl w:val="0"/>
        <w:rPr>
          <w:rFonts w:ascii="SimHei" w:hAnsi="SimHei" w:eastAsia="SimHei" w:cs="SimHei"/>
          <w:sz w:val="19"/>
          <w:szCs w:val="19"/>
        </w:rPr>
      </w:pPr>
      <w:bookmarkStart w:name="bookmark16" w:id="23"/>
      <w:bookmarkEnd w:id="23"/>
      <w:r>
        <w:rPr>
          <w:rFonts w:ascii="Microsoft YaHei" w:hAnsi="Microsoft YaHei" w:eastAsia="Microsoft YaHei" w:cs="Microsoft YaHei"/>
          <w:sz w:val="19"/>
          <w:szCs w:val="19"/>
          <w:spacing w:val="7"/>
          <w:position w:val="-2"/>
        </w:rPr>
        <w:t>14   </w:t>
      </w:r>
      <w:r>
        <w:rPr>
          <w:rFonts w:ascii="SimHei" w:hAnsi="SimHei" w:eastAsia="SimHei" w:cs="SimHei"/>
          <w:sz w:val="19"/>
          <w:szCs w:val="19"/>
          <w:spacing w:val="7"/>
        </w:rPr>
        <w:t>抗渗性能</w:t>
      </w:r>
    </w:p>
    <w:p>
      <w:pPr>
        <w:ind w:left="1261"/>
        <w:spacing w:before="271"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14.</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left="1261"/>
        <w:spacing w:before="176"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14. 1.</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   </w:t>
      </w:r>
      <w:r>
        <w:rPr>
          <w:rFonts w:ascii="SimHei" w:hAnsi="SimHei" w:eastAsia="SimHei" w:cs="SimHei"/>
          <w:sz w:val="19"/>
          <w:szCs w:val="19"/>
          <w:spacing w:val="-1"/>
        </w:rPr>
        <w:t>试件要求</w:t>
      </w:r>
    </w:p>
    <w:p>
      <w:pPr>
        <w:ind w:left="1657"/>
        <w:spacing w:before="188"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试件上表面直径</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14"/>
          <w:position w:val="-1"/>
        </w:rPr>
        <w:t>70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下表面直径 </w:t>
      </w:r>
      <w:r>
        <w:rPr>
          <w:rFonts w:ascii="Microsoft YaHei" w:hAnsi="Microsoft YaHei" w:eastAsia="Microsoft YaHei" w:cs="Microsoft YaHei"/>
          <w:sz w:val="19"/>
          <w:szCs w:val="19"/>
          <w:spacing w:val="14"/>
          <w:position w:val="-1"/>
        </w:rPr>
        <w:t>80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高度 </w:t>
      </w:r>
      <w:r>
        <w:rPr>
          <w:rFonts w:ascii="Microsoft YaHei" w:hAnsi="Microsoft YaHei" w:eastAsia="Microsoft YaHei" w:cs="Microsoft YaHei"/>
          <w:sz w:val="19"/>
          <w:szCs w:val="19"/>
          <w:spacing w:val="14"/>
          <w:position w:val="-1"/>
        </w:rPr>
        <w:t>30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每组</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4"/>
          <w:position w:val="-1"/>
        </w:rPr>
        <w:t>6</w:t>
      </w:r>
      <w:r>
        <w:rPr>
          <w:rFonts w:ascii="Microsoft YaHei" w:hAnsi="Microsoft YaHei" w:eastAsia="Microsoft YaHei" w:cs="Microsoft YaHei"/>
          <w:sz w:val="19"/>
          <w:szCs w:val="19"/>
          <w:spacing w:val="14"/>
        </w:rPr>
        <w:t>个试件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ind w:left="1261"/>
        <w:spacing w:before="215"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14.</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3"/>
          <w:position w:val="-1"/>
        </w:rPr>
        <w:t>1.2   </w:t>
      </w:r>
      <w:r>
        <w:rPr>
          <w:rFonts w:ascii="SimHei" w:hAnsi="SimHei" w:eastAsia="SimHei" w:cs="SimHei"/>
          <w:sz w:val="19"/>
          <w:szCs w:val="19"/>
          <w:spacing w:val="3"/>
        </w:rPr>
        <w:t>试件制备</w:t>
      </w:r>
    </w:p>
    <w:p>
      <w:pPr>
        <w:ind w:left="1238" w:right="47" w:firstLine="419"/>
        <w:spacing w:before="188"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将拌合好的砂浆一次性装入试模中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,并用抹灰刀均匀插捣</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15</w:t>
      </w:r>
      <w:r>
        <w:rPr>
          <w:rFonts w:ascii="Microsoft YaHei" w:hAnsi="Microsoft YaHei" w:eastAsia="Microsoft YaHei" w:cs="Microsoft YaHei"/>
          <w:sz w:val="19"/>
          <w:szCs w:val="19"/>
          <w:spacing w:val="17"/>
        </w:rPr>
        <w:t>次</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,再振实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当填充砂浆略高</w:t>
      </w:r>
      <w:r>
        <w:rPr>
          <w:rFonts w:ascii="Microsoft YaHei" w:hAnsi="Microsoft YaHei" w:eastAsia="Microsoft YaHei" w:cs="Microsoft YaHei"/>
          <w:sz w:val="19"/>
          <w:szCs w:val="19"/>
          <w:spacing w:val="16"/>
        </w:rPr>
        <w:t>于试</w:t>
      </w:r>
      <w:r>
        <w:rPr>
          <w:rFonts w:ascii="Microsoft YaHei" w:hAnsi="Microsoft YaHei" w:eastAsia="Microsoft YaHei" w:cs="Microsoft YaHei"/>
          <w:sz w:val="19"/>
          <w:szCs w:val="19"/>
          <w:spacing w:val="19"/>
        </w:rPr>
        <w:t>模边缘时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,应用抹刀以 </w:t>
      </w:r>
      <w:r>
        <w:rPr>
          <w:rFonts w:ascii="Microsoft YaHei" w:hAnsi="Microsoft YaHei" w:eastAsia="Microsoft YaHei" w:cs="Microsoft YaHei"/>
          <w:sz w:val="19"/>
          <w:szCs w:val="19"/>
          <w:spacing w:val="19"/>
          <w:position w:val="-2"/>
        </w:rPr>
        <w:t>45°</w:t>
      </w:r>
      <w:r>
        <w:rPr>
          <w:rFonts w:ascii="Microsoft YaHei" w:hAnsi="Microsoft YaHei" w:eastAsia="Microsoft YaHei" w:cs="Microsoft YaHei"/>
          <w:sz w:val="19"/>
          <w:szCs w:val="19"/>
          <w:spacing w:val="19"/>
        </w:rPr>
        <w:t>一次性将试模表面多余</w:t>
      </w:r>
      <w:r>
        <w:rPr>
          <w:rFonts w:ascii="Microsoft YaHei" w:hAnsi="Microsoft YaHei" w:eastAsia="Microsoft YaHei" w:cs="Microsoft YaHei"/>
          <w:sz w:val="19"/>
          <w:szCs w:val="19"/>
          <w:spacing w:val="18"/>
        </w:rPr>
        <w:t>的砂浆刮去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,然后再用抹刀以较平的角度在试模表面</w:t>
      </w:r>
      <w:r>
        <w:rPr>
          <w:rFonts w:ascii="Microsoft YaHei" w:hAnsi="Microsoft YaHei" w:eastAsia="Microsoft YaHei" w:cs="Microsoft YaHei"/>
          <w:sz w:val="19"/>
          <w:szCs w:val="19"/>
          <w:spacing w:val="15"/>
        </w:rPr>
        <w:t>反方向将砂浆刮平</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w:t>
      </w:r>
    </w:p>
    <w:p>
      <w:pPr>
        <w:ind w:left="1261"/>
        <w:spacing w:before="121"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14.2   </w:t>
      </w:r>
      <w:r>
        <w:rPr>
          <w:rFonts w:ascii="SimHei" w:hAnsi="SimHei" w:eastAsia="SimHei" w:cs="SimHei"/>
          <w:sz w:val="19"/>
          <w:szCs w:val="19"/>
          <w:spacing w:val="7"/>
        </w:rPr>
        <w:t>仪器设备</w:t>
      </w:r>
    </w:p>
    <w:p>
      <w:pPr>
        <w:ind w:left="1659"/>
        <w:spacing w:before="18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砂浆抗渗仪最大工作压力为</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rPr>
        <w:t>自动恒压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261"/>
        <w:spacing w:before="204"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14.3   </w:t>
      </w:r>
      <w:r>
        <w:rPr>
          <w:rFonts w:ascii="SimHei" w:hAnsi="SimHei" w:eastAsia="SimHei" w:cs="SimHei"/>
          <w:sz w:val="19"/>
          <w:szCs w:val="19"/>
          <w:spacing w:val="7"/>
        </w:rPr>
        <w:t>试验步骤</w:t>
      </w:r>
    </w:p>
    <w:p>
      <w:pPr>
        <w:ind w:left="1239" w:right="47" w:firstLine="417"/>
        <w:spacing w:before="186" w:line="220"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rPr>
        <w:t>试验应采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截</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头 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形</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带</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底</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金</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属</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试</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rPr>
        <w:t>模 ,</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上 口 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应</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为</w:t>
      </w:r>
      <w:r>
        <w:rPr>
          <w:rFonts w:ascii="Microsoft YaHei" w:hAnsi="Microsoft YaHei" w:eastAsia="Microsoft YaHei" w:cs="Microsoft YaHei"/>
          <w:sz w:val="19"/>
          <w:szCs w:val="19"/>
          <w:spacing w:val="35"/>
          <w:w w:val="101"/>
        </w:rPr>
        <w:t xml:space="preserve"> </w:t>
      </w:r>
      <w:r>
        <w:rPr>
          <w:rFonts w:ascii="Microsoft YaHei" w:hAnsi="Microsoft YaHei" w:eastAsia="Microsoft YaHei" w:cs="Microsoft YaHei"/>
          <w:sz w:val="19"/>
          <w:szCs w:val="19"/>
          <w:position w:val="-2"/>
        </w:rPr>
        <w:t>70 mm</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下 口 内</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rPr>
        <w:t>应</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为</w:t>
      </w:r>
      <w:r>
        <w:rPr>
          <w:rFonts w:ascii="Microsoft YaHei" w:hAnsi="Microsoft YaHei" w:eastAsia="Microsoft YaHei" w:cs="Microsoft YaHei"/>
          <w:sz w:val="19"/>
          <w:szCs w:val="19"/>
          <w:spacing w:val="35"/>
          <w:w w:val="101"/>
        </w:rPr>
        <w:t xml:space="preserve"> </w:t>
      </w:r>
      <w:r>
        <w:rPr>
          <w:rFonts w:ascii="Microsoft YaHei" w:hAnsi="Microsoft YaHei" w:eastAsia="Microsoft YaHei" w:cs="Microsoft YaHei"/>
          <w:sz w:val="19"/>
          <w:szCs w:val="19"/>
          <w:position w:val="-2"/>
        </w:rPr>
        <w:t>80 </w:t>
      </w:r>
      <w:r>
        <w:rPr>
          <w:rFonts w:ascii="Microsoft YaHei" w:hAnsi="Microsoft YaHei" w:eastAsia="Microsoft YaHei" w:cs="Microsoft YaHei"/>
          <w:sz w:val="19"/>
          <w:szCs w:val="19"/>
          <w:spacing w:val="-1"/>
          <w:position w:val="-2"/>
        </w:rPr>
        <w:t>mm</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高</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为</w:t>
      </w:r>
      <w:r>
        <w:rPr>
          <w:rFonts w:ascii="Microsoft YaHei" w:hAnsi="Microsoft YaHei" w:eastAsia="Microsoft YaHei" w:cs="Microsoft YaHei"/>
          <w:sz w:val="19"/>
          <w:szCs w:val="19"/>
          <w:spacing w:val="17"/>
          <w:position w:val="-2"/>
        </w:rPr>
        <w:t>30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将成型好的试件放置于成型室静置(24±2)h后再脱模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试件脱模后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放入温度(2</w:t>
      </w:r>
      <w:r>
        <w:rPr>
          <w:rFonts w:ascii="Microsoft YaHei" w:hAnsi="Microsoft YaHei" w:eastAsia="Microsoft YaHei" w:cs="Microsoft YaHei"/>
          <w:sz w:val="19"/>
          <w:szCs w:val="19"/>
          <w:spacing w:val="16"/>
        </w:rPr>
        <w:t>0±2)</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相</w:t>
      </w:r>
      <w:r>
        <w:rPr>
          <w:rFonts w:ascii="Microsoft YaHei" w:hAnsi="Microsoft YaHei" w:eastAsia="Microsoft YaHei" w:cs="Microsoft YaHei"/>
          <w:sz w:val="19"/>
          <w:szCs w:val="19"/>
          <w:spacing w:val="18"/>
        </w:rPr>
        <w:t>对湿度 90%以上的养护室养护至规定龄期</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。试件取出待表面干燥后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,采用密封材料密封装入砂浆渗透</w:t>
      </w:r>
      <w:r>
        <w:rPr>
          <w:rFonts w:ascii="Microsoft YaHei" w:hAnsi="Microsoft YaHei" w:eastAsia="Microsoft YaHei" w:cs="Microsoft YaHei"/>
          <w:sz w:val="19"/>
          <w:szCs w:val="19"/>
          <w:spacing w:val="17"/>
        </w:rPr>
        <w:t>仪中进行抗渗试验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抗渗试验时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应从 </w:t>
      </w:r>
      <w:r>
        <w:rPr>
          <w:rFonts w:ascii="Microsoft YaHei" w:hAnsi="Microsoft YaHei" w:eastAsia="Microsoft YaHei" w:cs="Microsoft YaHei"/>
          <w:sz w:val="19"/>
          <w:szCs w:val="19"/>
          <w:spacing w:val="17"/>
          <w:position w:val="-2"/>
        </w:rPr>
        <w:t>0.</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7"/>
        </w:rPr>
        <w:t>开始加压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恒压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7"/>
        </w:rPr>
        <w:t>h后增至 </w:t>
      </w:r>
      <w:r>
        <w:rPr>
          <w:rFonts w:ascii="Microsoft YaHei" w:hAnsi="Microsoft YaHei" w:eastAsia="Microsoft YaHei" w:cs="Microsoft YaHei"/>
          <w:sz w:val="19"/>
          <w:szCs w:val="19"/>
          <w:spacing w:val="17"/>
          <w:position w:val="-2"/>
        </w:rPr>
        <w:t>0.</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17"/>
        </w:rPr>
        <w:t>以后每隔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6"/>
        </w:rPr>
        <w:t>h增加</w:t>
      </w:r>
    </w:p>
    <w:p>
      <w:pPr>
        <w:ind w:left="1254" w:right="40" w:hanging="13"/>
        <w:spacing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position w:val="-2"/>
        </w:rPr>
        <w:t>MPa</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 </w:t>
      </w: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16"/>
        </w:rPr>
        <w:t>个试件中有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个试件表面出现渗水现象时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,应停止试验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,记下当时水压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。在试</w:t>
      </w:r>
      <w:r>
        <w:rPr>
          <w:rFonts w:ascii="Microsoft YaHei" w:hAnsi="Microsoft YaHei" w:eastAsia="Microsoft YaHei" w:cs="Microsoft YaHei"/>
          <w:sz w:val="19"/>
          <w:szCs w:val="19"/>
          <w:spacing w:val="15"/>
        </w:rPr>
        <w:t>验过程中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7"/>
        </w:rPr>
        <w:t>当发现水从试件周边渗出时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,应停止试验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,重新密封后再继续试验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7"/>
        </w:rPr>
        <w:t>。</w:t>
      </w:r>
    </w:p>
    <w:p>
      <w:pPr>
        <w:ind w:left="1261"/>
        <w:spacing w:before="122"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14.4   </w:t>
      </w:r>
      <w:r>
        <w:rPr>
          <w:rFonts w:ascii="SimHei" w:hAnsi="SimHei" w:eastAsia="SimHei" w:cs="SimHei"/>
          <w:sz w:val="19"/>
          <w:szCs w:val="19"/>
          <w:spacing w:val="9"/>
        </w:rPr>
        <w:t>结果计算与取值</w:t>
      </w:r>
    </w:p>
    <w:p>
      <w:pPr>
        <w:ind w:left="1239" w:right="47" w:firstLine="419"/>
        <w:spacing w:before="179" w:line="20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砂浆抗渗压力值应以每组 </w:t>
      </w:r>
      <w:r>
        <w:rPr>
          <w:rFonts w:ascii="Microsoft YaHei" w:hAnsi="Microsoft YaHei" w:eastAsia="Microsoft YaHei" w:cs="Microsoft YaHei"/>
          <w:sz w:val="19"/>
          <w:szCs w:val="19"/>
          <w:spacing w:val="22"/>
          <w:position w:val="-2"/>
        </w:rPr>
        <w:t>6</w:t>
      </w:r>
      <w:r>
        <w:rPr>
          <w:rFonts w:ascii="Microsoft YaHei" w:hAnsi="Microsoft YaHei" w:eastAsia="Microsoft YaHei" w:cs="Microsoft YaHei"/>
          <w:sz w:val="19"/>
          <w:szCs w:val="19"/>
          <w:spacing w:val="22"/>
        </w:rPr>
        <w:t>个试件中 </w:t>
      </w:r>
      <w:r>
        <w:rPr>
          <w:rFonts w:ascii="Microsoft YaHei" w:hAnsi="Microsoft YaHei" w:eastAsia="Microsoft YaHei" w:cs="Microsoft YaHei"/>
          <w:sz w:val="19"/>
          <w:szCs w:val="19"/>
          <w:spacing w:val="22"/>
          <w:position w:val="-2"/>
        </w:rPr>
        <w:t>4</w:t>
      </w:r>
      <w:r>
        <w:rPr>
          <w:rFonts w:ascii="Microsoft YaHei" w:hAnsi="Microsoft YaHei" w:eastAsia="Microsoft YaHei" w:cs="Microsoft YaHei"/>
          <w:sz w:val="19"/>
          <w:szCs w:val="19"/>
          <w:spacing w:val="22"/>
        </w:rPr>
        <w:t>个试件未出现渗</w:t>
      </w:r>
      <w:r>
        <w:rPr>
          <w:rFonts w:ascii="Microsoft YaHei" w:hAnsi="Microsoft YaHei" w:eastAsia="Microsoft YaHei" w:cs="Microsoft YaHei"/>
          <w:sz w:val="19"/>
          <w:szCs w:val="19"/>
          <w:spacing w:val="21"/>
        </w:rPr>
        <w:t>水时的最大压力计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,并按公式(9)计算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,结</w:t>
      </w:r>
      <w:r>
        <w:rPr>
          <w:rFonts w:ascii="Microsoft YaHei" w:hAnsi="Microsoft YaHei" w:eastAsia="Microsoft YaHei" w:cs="Microsoft YaHei"/>
          <w:sz w:val="19"/>
          <w:szCs w:val="19"/>
          <w:spacing w:val="14"/>
        </w:rPr>
        <w:t>果修约至 </w:t>
      </w:r>
      <w:r>
        <w:rPr>
          <w:rFonts w:ascii="Microsoft YaHei" w:hAnsi="Microsoft YaHei" w:eastAsia="Microsoft YaHei" w:cs="Microsoft YaHei"/>
          <w:sz w:val="19"/>
          <w:szCs w:val="19"/>
          <w:spacing w:val="14"/>
          <w:position w:val="-1"/>
        </w:rPr>
        <w:t>0.</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MPa</w:t>
      </w:r>
      <w:r>
        <w:rPr>
          <w:rFonts w:ascii="Microsoft YaHei" w:hAnsi="Microsoft YaHei" w:eastAsia="Microsoft YaHei" w:cs="Microsoft YaHei"/>
          <w:sz w:val="19"/>
          <w:szCs w:val="19"/>
          <w:spacing w:val="14"/>
          <w:position w:val="1"/>
        </w:rPr>
        <w:t>。</w:t>
      </w:r>
    </w:p>
    <w:p>
      <w:pPr>
        <w:ind w:left="5270"/>
        <w:spacing w:line="23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rPr>
        <w:t>P</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5"/>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25"/>
        </w:rPr>
        <w:t>H</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5"/>
          <w:position w:val="-1"/>
        </w:rPr>
        <w:t>-</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25"/>
        </w:rPr>
        <w:t>0.</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5"/>
        </w:rPr>
        <w:t>1</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5"/>
          <w:position w:val="2"/>
        </w:rPr>
        <w:t>( </w:t>
      </w:r>
      <w:r>
        <w:rPr>
          <w:rFonts w:ascii="Microsoft YaHei" w:hAnsi="Microsoft YaHei" w:eastAsia="Microsoft YaHei" w:cs="Microsoft YaHei"/>
          <w:sz w:val="19"/>
          <w:szCs w:val="19"/>
          <w:spacing w:val="25"/>
        </w:rPr>
        <w:t>9</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5"/>
          <w:position w:val="2"/>
        </w:rPr>
        <w:t>)</w:t>
      </w:r>
    </w:p>
    <w:p>
      <w:pPr>
        <w:ind w:left="1659"/>
        <w:spacing w:before="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59"/>
        <w:spacing w:before="69"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2"/>
          <w:position w:val="-2"/>
        </w:rPr>
        <w:t>P</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32"/>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2"/>
        </w:rPr>
        <w:t>砂浆抗渗压力值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2"/>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32"/>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2"/>
        </w:rPr>
        <w:t>;</w:t>
      </w:r>
    </w:p>
    <w:p>
      <w:pPr>
        <w:ind w:left="1664"/>
        <w:spacing w:before="5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position w:val="-2"/>
        </w:rPr>
        <w:t>H</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7"/>
          <w:position w:val="-2"/>
        </w:rPr>
        <w:t>6</w:t>
      </w:r>
      <w:r>
        <w:rPr>
          <w:rFonts w:ascii="Microsoft YaHei" w:hAnsi="Microsoft YaHei" w:eastAsia="Microsoft YaHei" w:cs="Microsoft YaHei"/>
          <w:sz w:val="19"/>
          <w:szCs w:val="19"/>
          <w:spacing w:val="27"/>
        </w:rPr>
        <w:t>个试件中 </w:t>
      </w:r>
      <w:r>
        <w:rPr>
          <w:rFonts w:ascii="Microsoft YaHei" w:hAnsi="Microsoft YaHei" w:eastAsia="Microsoft YaHei" w:cs="Microsoft YaHei"/>
          <w:sz w:val="19"/>
          <w:szCs w:val="19"/>
          <w:spacing w:val="27"/>
          <w:position w:val="-2"/>
        </w:rPr>
        <w:t>3</w:t>
      </w:r>
      <w:r>
        <w:rPr>
          <w:rFonts w:ascii="Microsoft YaHei" w:hAnsi="Microsoft YaHei" w:eastAsia="Microsoft YaHei" w:cs="Microsoft YaHei"/>
          <w:sz w:val="19"/>
          <w:szCs w:val="19"/>
          <w:spacing w:val="27"/>
        </w:rPr>
        <w:t>个试件出现渗水时的水压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7"/>
        </w:rPr>
        <w:t>,单位为兆帕(</w:t>
      </w:r>
      <w:r>
        <w:rPr>
          <w:rFonts w:ascii="Microsoft YaHei" w:hAnsi="Microsoft YaHei" w:eastAsia="Microsoft YaHei" w:cs="Microsoft YaHei"/>
          <w:sz w:val="19"/>
          <w:szCs w:val="19"/>
        </w:rPr>
        <w:t>MPa</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7"/>
        </w:rPr>
        <w:t>。</w:t>
      </w:r>
    </w:p>
    <w:p>
      <w:pPr>
        <w:pStyle w:val="BodyText"/>
        <w:spacing w:line="281" w:lineRule="auto"/>
        <w:rPr/>
      </w:pPr>
      <w:r/>
    </w:p>
    <w:p>
      <w:pPr>
        <w:ind w:left="1261"/>
        <w:spacing w:before="81" w:line="223" w:lineRule="auto"/>
        <w:outlineLvl w:val="0"/>
        <w:rPr>
          <w:rFonts w:ascii="SimHei" w:hAnsi="SimHei" w:eastAsia="SimHei" w:cs="SimHei"/>
          <w:sz w:val="19"/>
          <w:szCs w:val="19"/>
        </w:rPr>
      </w:pPr>
      <w:bookmarkStart w:name="bookmark17" w:id="24"/>
      <w:bookmarkEnd w:id="24"/>
      <w:r>
        <w:rPr>
          <w:rFonts w:ascii="Microsoft YaHei" w:hAnsi="Microsoft YaHei" w:eastAsia="Microsoft YaHei" w:cs="Microsoft YaHei"/>
          <w:sz w:val="19"/>
          <w:szCs w:val="19"/>
          <w:spacing w:val="7"/>
          <w:position w:val="-2"/>
        </w:rPr>
        <w:t>15   </w:t>
      </w:r>
      <w:r>
        <w:rPr>
          <w:rFonts w:ascii="SimHei" w:hAnsi="SimHei" w:eastAsia="SimHei" w:cs="SimHei"/>
          <w:sz w:val="19"/>
          <w:szCs w:val="19"/>
          <w:spacing w:val="7"/>
        </w:rPr>
        <w:t>收缩性能</w:t>
      </w:r>
    </w:p>
    <w:p>
      <w:pPr>
        <w:ind w:left="1261"/>
        <w:spacing w:before="274"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left="1261"/>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15. 1.</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   </w:t>
      </w:r>
      <w:r>
        <w:rPr>
          <w:rFonts w:ascii="SimHei" w:hAnsi="SimHei" w:eastAsia="SimHei" w:cs="SimHei"/>
          <w:sz w:val="19"/>
          <w:szCs w:val="19"/>
          <w:spacing w:val="-1"/>
        </w:rPr>
        <w:t>试件要求</w:t>
      </w:r>
    </w:p>
    <w:p>
      <w:pPr>
        <w:ind w:left="1666"/>
        <w:spacing w:before="186"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收缩试验采用 </w:t>
      </w:r>
      <w:r>
        <w:rPr>
          <w:rFonts w:ascii="Microsoft YaHei" w:hAnsi="Microsoft YaHei" w:eastAsia="Microsoft YaHei" w:cs="Microsoft YaHei"/>
          <w:sz w:val="19"/>
          <w:szCs w:val="19"/>
          <w:spacing w:val="15"/>
          <w:position w:val="-1"/>
        </w:rPr>
        <w:t>40</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×40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×160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5"/>
        </w:rPr>
        <w:t>的试件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每组 </w:t>
      </w:r>
      <w:r>
        <w:rPr>
          <w:rFonts w:ascii="Microsoft YaHei" w:hAnsi="Microsoft YaHei" w:eastAsia="Microsoft YaHei" w:cs="Microsoft YaHei"/>
          <w:sz w:val="19"/>
          <w:szCs w:val="19"/>
          <w:spacing w:val="15"/>
          <w:position w:val="-1"/>
        </w:rPr>
        <w:t>3</w:t>
      </w:r>
      <w:r>
        <w:rPr>
          <w:rFonts w:ascii="Microsoft YaHei" w:hAnsi="Microsoft YaHei" w:eastAsia="Microsoft YaHei" w:cs="Microsoft YaHei"/>
          <w:sz w:val="19"/>
          <w:szCs w:val="19"/>
          <w:spacing w:val="15"/>
        </w:rPr>
        <w:t>个试件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ind w:left="1261"/>
        <w:spacing w:before="216"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15.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3"/>
          <w:position w:val="-1"/>
        </w:rPr>
        <w:t>1.2   </w:t>
      </w:r>
      <w:r>
        <w:rPr>
          <w:rFonts w:ascii="SimHei" w:hAnsi="SimHei" w:eastAsia="SimHei" w:cs="SimHei"/>
          <w:sz w:val="19"/>
          <w:szCs w:val="19"/>
          <w:spacing w:val="3"/>
        </w:rPr>
        <w:t>试件制备</w:t>
      </w:r>
    </w:p>
    <w:p>
      <w:pPr>
        <w:ind w:left="1238" w:right="47" w:firstLine="419"/>
        <w:spacing w:before="188" w:line="225"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将收缩头固定在试模两端面的孔洞中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2"/>
        </w:rPr>
        <w:t>收缩头应露出试件端面(8±1)</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2"/>
        </w:rPr>
        <w:t>。将拌合好的砂浆装入</w:t>
      </w:r>
      <w:r>
        <w:rPr>
          <w:rFonts w:ascii="Microsoft YaHei" w:hAnsi="Microsoft YaHei" w:eastAsia="Microsoft YaHei" w:cs="Microsoft YaHei"/>
          <w:sz w:val="19"/>
          <w:szCs w:val="19"/>
          <w:spacing w:val="19"/>
        </w:rPr>
        <w:t>试模中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,再用振动台振实</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,然后置于成型室</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19"/>
          <w:position w:val="-2"/>
        </w:rPr>
        <w:t>4</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9"/>
          <w:position w:val="-2"/>
        </w:rPr>
        <w:t>h</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9"/>
        </w:rPr>
        <w:t>之后将砂浆表面抹平</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9"/>
        </w:rPr>
        <w:t>在温度</w:t>
      </w:r>
      <w:r>
        <w:rPr>
          <w:rFonts w:ascii="Microsoft YaHei" w:hAnsi="Microsoft YaHei" w:eastAsia="Microsoft YaHei" w:cs="Microsoft YaHei"/>
          <w:sz w:val="19"/>
          <w:szCs w:val="19"/>
          <w:spacing w:val="18"/>
          <w:position w:val="-1"/>
        </w:rPr>
        <w:t>(20±1)</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8"/>
        </w:rPr>
        <w:t>、相对湿度不</w:t>
      </w:r>
      <w:r>
        <w:rPr>
          <w:rFonts w:ascii="Microsoft YaHei" w:hAnsi="Microsoft YaHei" w:eastAsia="Microsoft YaHei" w:cs="Microsoft YaHei"/>
          <w:sz w:val="19"/>
          <w:szCs w:val="19"/>
          <w:spacing w:val="11"/>
        </w:rPr>
        <w:t>低于</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1"/>
        </w:rPr>
        <w:t>90%的条件下养护</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position w:val="-2"/>
        </w:rPr>
        <w:t>7</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1"/>
        </w:rPr>
        <w:t>d后拆模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,并编号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、标明测试方向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spacing w:line="225" w:lineRule="auto"/>
        <w:sectPr>
          <w:footerReference w:type="default" r:id="rId28"/>
          <w:pgSz w:w="11908" w:h="16841"/>
          <w:pgMar w:top="119" w:right="1225" w:bottom="1295"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40"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pStyle w:val="BodyText"/>
        <w:spacing w:line="365" w:lineRule="auto"/>
        <w:rPr/>
      </w:pPr>
      <w:r/>
    </w:p>
    <w:p>
      <w:pPr>
        <w:ind w:left="1108"/>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15.2   </w:t>
      </w:r>
      <w:r>
        <w:rPr>
          <w:rFonts w:ascii="SimHei" w:hAnsi="SimHei" w:eastAsia="SimHei" w:cs="SimHei"/>
          <w:sz w:val="19"/>
          <w:szCs w:val="19"/>
          <w:spacing w:val="7"/>
        </w:rPr>
        <w:t>仪器设备</w:t>
      </w:r>
    </w:p>
    <w:p>
      <w:pPr>
        <w:ind w:left="1108"/>
        <w:spacing w:before="186"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1"/>
        </w:rPr>
        <w:t>15.2.</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1"/>
          <w:position w:val="-1"/>
        </w:rPr>
        <w:t>1   </w:t>
      </w:r>
      <w:r>
        <w:rPr>
          <w:rFonts w:ascii="Microsoft YaHei" w:hAnsi="Microsoft YaHei" w:eastAsia="Microsoft YaHei" w:cs="Microsoft YaHei"/>
          <w:sz w:val="19"/>
          <w:szCs w:val="19"/>
          <w:spacing w:val="11"/>
          <w:position w:val="1"/>
        </w:rPr>
        <w:t>采用 </w:t>
      </w:r>
      <w:r>
        <w:rPr>
          <w:rFonts w:ascii="Microsoft YaHei" w:hAnsi="Microsoft YaHei" w:eastAsia="Microsoft YaHei" w:cs="Microsoft YaHei"/>
          <w:sz w:val="19"/>
          <w:szCs w:val="19"/>
          <w:spacing w:val="11"/>
          <w:position w:val="-1"/>
        </w:rPr>
        <w:t>40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×40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×1</w:t>
      </w:r>
      <w:r>
        <w:rPr>
          <w:rFonts w:ascii="Microsoft YaHei" w:hAnsi="Microsoft YaHei" w:eastAsia="Microsoft YaHei" w:cs="Microsoft YaHei"/>
          <w:sz w:val="19"/>
          <w:szCs w:val="19"/>
          <w:spacing w:val="10"/>
          <w:position w:val="-1"/>
        </w:rPr>
        <w:t>60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0"/>
          <w:position w:val="1"/>
        </w:rPr>
        <w:t>的三联模</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试模的两个端面中心各开一个 φ6</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0"/>
          <w:position w:val="-1"/>
        </w:rPr>
        <w:t>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0"/>
          <w:position w:val="1"/>
        </w:rPr>
        <w:t>的孔洞</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0"/>
          <w:position w:val="1"/>
        </w:rPr>
        <w:t>。</w:t>
      </w:r>
    </w:p>
    <w:p>
      <w:pPr>
        <w:ind w:left="1108"/>
        <w:spacing w:before="52"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1"/>
        </w:rPr>
        <w:t>15.2.2</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4"/>
        </w:rPr>
        <w:t>立式砂浆收缩仪标准杆长度为(176±1)</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测量精度</w:t>
      </w:r>
      <w:r>
        <w:rPr>
          <w:rFonts w:ascii="Microsoft YaHei" w:hAnsi="Microsoft YaHei" w:eastAsia="Microsoft YaHei" w:cs="Microsoft YaHei"/>
          <w:sz w:val="19"/>
          <w:szCs w:val="19"/>
          <w:spacing w:val="13"/>
        </w:rPr>
        <w:t>为 </w:t>
      </w:r>
      <w:r>
        <w:rPr>
          <w:rFonts w:ascii="Microsoft YaHei" w:hAnsi="Microsoft YaHei" w:eastAsia="Microsoft YaHei" w:cs="Microsoft YaHei"/>
          <w:sz w:val="19"/>
          <w:szCs w:val="19"/>
          <w:spacing w:val="13"/>
          <w:position w:val="-1"/>
        </w:rPr>
        <w:t>0.</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3"/>
          <w:position w:val="-1"/>
        </w:rPr>
        <w:t>01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具体规格见图 </w:t>
      </w:r>
      <w:r>
        <w:rPr>
          <w:rFonts w:ascii="Microsoft YaHei" w:hAnsi="Microsoft YaHei" w:eastAsia="Microsoft YaHei" w:cs="Microsoft YaHei"/>
          <w:sz w:val="19"/>
          <w:szCs w:val="19"/>
          <w:spacing w:val="13"/>
          <w:position w:val="-1"/>
        </w:rPr>
        <w:t>5</w:t>
      </w:r>
      <w:r>
        <w:rPr>
          <w:rFonts w:ascii="Microsoft YaHei" w:hAnsi="Microsoft YaHei" w:eastAsia="Microsoft YaHei" w:cs="Microsoft YaHei"/>
          <w:sz w:val="19"/>
          <w:szCs w:val="19"/>
          <w:spacing w:val="13"/>
          <w:position w:val="1"/>
        </w:rPr>
        <w:t>。</w:t>
      </w:r>
    </w:p>
    <w:p>
      <w:pPr>
        <w:ind w:left="1108"/>
        <w:spacing w:before="60"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15.2.3   </w:t>
      </w:r>
      <w:r>
        <w:rPr>
          <w:rFonts w:ascii="Microsoft YaHei" w:hAnsi="Microsoft YaHei" w:eastAsia="Microsoft YaHei" w:cs="Microsoft YaHei"/>
          <w:sz w:val="19"/>
          <w:szCs w:val="19"/>
          <w:spacing w:val="13"/>
        </w:rPr>
        <w:t>收缩头由黄铜或不锈钢加工而成</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,具体规格见图</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13"/>
        </w:rPr>
        <w:t>。</w:t>
      </w:r>
    </w:p>
    <w:p>
      <w:pPr>
        <w:ind w:left="9406"/>
        <w:spacing w:before="4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5015"/>
        <w:spacing w:before="70" w:line="3982" w:lineRule="exact"/>
        <w:rPr/>
      </w:pPr>
      <w:r>
        <w:rPr>
          <w:position w:val="-79"/>
        </w:rPr>
        <w:drawing>
          <wp:inline distT="0" distB="0" distL="0" distR="0">
            <wp:extent cx="851547" cy="2528772"/>
            <wp:effectExtent l="0" t="0" r="0" b="0"/>
            <wp:docPr id="28" name="IM 28"/>
            <wp:cNvGraphicFramePr/>
            <a:graphic>
              <a:graphicData uri="http://schemas.openxmlformats.org/drawingml/2006/picture">
                <pic:pic>
                  <pic:nvPicPr>
                    <pic:cNvPr id="28" name="IM 28"/>
                    <pic:cNvPicPr/>
                  </pic:nvPicPr>
                  <pic:blipFill>
                    <a:blip r:embed="rId30"/>
                    <a:stretch>
                      <a:fillRect/>
                    </a:stretch>
                  </pic:blipFill>
                  <pic:spPr>
                    <a:xfrm rot="0">
                      <a:off x="0" y="0"/>
                      <a:ext cx="851547" cy="2528772"/>
                    </a:xfrm>
                    <a:prstGeom prst="rect">
                      <a:avLst/>
                    </a:prstGeom>
                  </pic:spPr>
                </pic:pic>
              </a:graphicData>
            </a:graphic>
          </wp:inline>
        </w:drawing>
      </w:r>
    </w:p>
    <w:p>
      <w:pPr>
        <w:ind w:left="1447"/>
        <w:spacing w:before="111"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标引符号说明 :</w:t>
      </w:r>
    </w:p>
    <w:p>
      <w:pPr>
        <w:ind w:left="1449"/>
        <w:spacing w:before="7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5"/>
          <w:position w:val="-2"/>
        </w:rPr>
        <w:t>a</w:t>
      </w:r>
      <w:r>
        <w:rPr>
          <w:rFonts w:ascii="Microsoft YaHei" w:hAnsi="Microsoft YaHei" w:eastAsia="Microsoft YaHei" w:cs="Microsoft YaHei"/>
          <w:sz w:val="16"/>
          <w:szCs w:val="16"/>
          <w:spacing w:val="10"/>
          <w:w w:val="125"/>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10"/>
          <w:w w:val="125"/>
        </w:rPr>
        <w:t>千分表</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5"/>
        </w:rPr>
        <w:t>;</w:t>
      </w:r>
    </w:p>
    <w:p>
      <w:pPr>
        <w:ind w:left="1449"/>
        <w:spacing w:before="57" w:line="17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1"/>
          <w:position w:val="-1"/>
        </w:rPr>
        <w:t>b</w:t>
      </w:r>
      <w:r>
        <w:rPr>
          <w:rFonts w:ascii="Microsoft YaHei" w:hAnsi="Microsoft YaHei" w:eastAsia="Microsoft YaHei" w:cs="Microsoft YaHei"/>
          <w:sz w:val="16"/>
          <w:szCs w:val="16"/>
          <w:spacing w:val="10"/>
          <w:w w:val="121"/>
          <w:position w:val="1"/>
        </w:rPr>
        <w:t>—</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10"/>
          <w:w w:val="121"/>
        </w:rPr>
        <w:t>支架</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0"/>
          <w:w w:val="121"/>
          <w:position w:val="1"/>
        </w:rPr>
        <w:t>。</w:t>
      </w:r>
    </w:p>
    <w:p>
      <w:pPr>
        <w:ind w:left="5103"/>
        <w:spacing w:before="212" w:line="223" w:lineRule="auto"/>
        <w:rPr>
          <w:rFonts w:ascii="SimHei" w:hAnsi="SimHei" w:eastAsia="SimHei" w:cs="SimHei"/>
          <w:sz w:val="19"/>
          <w:szCs w:val="19"/>
        </w:rPr>
      </w:pPr>
      <w:r>
        <w:rPr>
          <w:rFonts w:ascii="SimHei" w:hAnsi="SimHei" w:eastAsia="SimHei" w:cs="SimHei"/>
          <w:sz w:val="19"/>
          <w:szCs w:val="19"/>
          <w:spacing w:val="7"/>
        </w:rPr>
        <w:t>图</w:t>
      </w:r>
      <w:r>
        <w:rPr>
          <w:rFonts w:ascii="SimHei" w:hAnsi="SimHei" w:eastAsia="SimHei" w:cs="SimHei"/>
          <w:sz w:val="19"/>
          <w:szCs w:val="19"/>
          <w:spacing w:val="-5"/>
        </w:rPr>
        <w:t xml:space="preserve"> </w:t>
      </w:r>
      <w:r>
        <w:rPr>
          <w:rFonts w:ascii="Microsoft YaHei" w:hAnsi="Microsoft YaHei" w:eastAsia="Microsoft YaHei" w:cs="Microsoft YaHei"/>
          <w:sz w:val="19"/>
          <w:szCs w:val="19"/>
          <w:spacing w:val="7"/>
          <w:position w:val="-2"/>
        </w:rPr>
        <w:t>5   </w:t>
      </w:r>
      <w:r>
        <w:rPr>
          <w:rFonts w:ascii="SimHei" w:hAnsi="SimHei" w:eastAsia="SimHei" w:cs="SimHei"/>
          <w:sz w:val="19"/>
          <w:szCs w:val="19"/>
          <w:spacing w:val="7"/>
        </w:rPr>
        <w:t>收缩仪</w:t>
      </w:r>
    </w:p>
    <w:p>
      <w:pPr>
        <w:ind w:left="9406"/>
        <w:spacing w:before="17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3268"/>
        <w:spacing w:before="70" w:line="2969" w:lineRule="exact"/>
        <w:rPr/>
      </w:pPr>
      <w:r>
        <w:rPr>
          <w:position w:val="-59"/>
        </w:rPr>
        <w:drawing>
          <wp:inline distT="0" distB="0" distL="0" distR="0">
            <wp:extent cx="3069767" cy="1885492"/>
            <wp:effectExtent l="0" t="0" r="0" b="0"/>
            <wp:docPr id="30" name="IM 30"/>
            <wp:cNvGraphicFramePr/>
            <a:graphic>
              <a:graphicData uri="http://schemas.openxmlformats.org/drawingml/2006/picture">
                <pic:pic>
                  <pic:nvPicPr>
                    <pic:cNvPr id="30" name="IM 30"/>
                    <pic:cNvPicPr/>
                  </pic:nvPicPr>
                  <pic:blipFill>
                    <a:blip r:embed="rId31"/>
                    <a:stretch>
                      <a:fillRect/>
                    </a:stretch>
                  </pic:blipFill>
                  <pic:spPr>
                    <a:xfrm rot="0">
                      <a:off x="0" y="0"/>
                      <a:ext cx="3069767" cy="1885492"/>
                    </a:xfrm>
                    <a:prstGeom prst="rect">
                      <a:avLst/>
                    </a:prstGeom>
                  </pic:spPr>
                </pic:pic>
              </a:graphicData>
            </a:graphic>
          </wp:inline>
        </w:drawing>
      </w:r>
    </w:p>
    <w:p>
      <w:pPr>
        <w:ind w:left="5103"/>
        <w:spacing w:before="257" w:line="223" w:lineRule="auto"/>
        <w:rPr>
          <w:rFonts w:ascii="SimHei" w:hAnsi="SimHei" w:eastAsia="SimHei" w:cs="SimHei"/>
          <w:sz w:val="19"/>
          <w:szCs w:val="19"/>
        </w:rPr>
      </w:pPr>
      <w:r>
        <w:rPr>
          <w:rFonts w:ascii="SimHei" w:hAnsi="SimHei" w:eastAsia="SimHei" w:cs="SimHei"/>
          <w:sz w:val="19"/>
          <w:szCs w:val="19"/>
          <w:spacing w:val="7"/>
        </w:rPr>
        <w:t>图</w:t>
      </w:r>
      <w:r>
        <w:rPr>
          <w:rFonts w:ascii="SimHei" w:hAnsi="SimHei" w:eastAsia="SimHei" w:cs="SimHei"/>
          <w:sz w:val="19"/>
          <w:szCs w:val="19"/>
          <w:spacing w:val="-5"/>
        </w:rPr>
        <w:t xml:space="preserve"> </w:t>
      </w:r>
      <w:r>
        <w:rPr>
          <w:rFonts w:ascii="Microsoft YaHei" w:hAnsi="Microsoft YaHei" w:eastAsia="Microsoft YaHei" w:cs="Microsoft YaHei"/>
          <w:sz w:val="19"/>
          <w:szCs w:val="19"/>
          <w:spacing w:val="7"/>
          <w:position w:val="-2"/>
        </w:rPr>
        <w:t>6   </w:t>
      </w:r>
      <w:r>
        <w:rPr>
          <w:rFonts w:ascii="SimHei" w:hAnsi="SimHei" w:eastAsia="SimHei" w:cs="SimHei"/>
          <w:sz w:val="19"/>
          <w:szCs w:val="19"/>
          <w:spacing w:val="7"/>
        </w:rPr>
        <w:t>收缩头</w:t>
      </w:r>
    </w:p>
    <w:p>
      <w:pPr>
        <w:pStyle w:val="BodyText"/>
        <w:spacing w:line="242" w:lineRule="auto"/>
        <w:rPr/>
      </w:pPr>
      <w:r/>
    </w:p>
    <w:p>
      <w:pPr>
        <w:ind w:left="1108"/>
        <w:spacing w:before="82"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15.3   </w:t>
      </w:r>
      <w:r>
        <w:rPr>
          <w:rFonts w:ascii="SimHei" w:hAnsi="SimHei" w:eastAsia="SimHei" w:cs="SimHei"/>
          <w:sz w:val="19"/>
          <w:szCs w:val="19"/>
          <w:spacing w:val="7"/>
        </w:rPr>
        <w:t>试验步骤</w:t>
      </w:r>
    </w:p>
    <w:p>
      <w:pPr>
        <w:ind w:left="1091" w:firstLine="413"/>
        <w:spacing w:before="187" w:line="22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将成型好的试件移入收缩室预置 </w:t>
      </w:r>
      <w:r>
        <w:rPr>
          <w:rFonts w:ascii="Microsoft YaHei" w:hAnsi="Microsoft YaHei" w:eastAsia="Microsoft YaHei" w:cs="Microsoft YaHei"/>
          <w:sz w:val="19"/>
          <w:szCs w:val="19"/>
          <w:spacing w:val="21"/>
          <w:position w:val="-2"/>
        </w:rPr>
        <w:t>4</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21"/>
          <w:position w:val="-2"/>
        </w:rPr>
        <w:t>h</w:t>
      </w:r>
      <w:r>
        <w:rPr>
          <w:rFonts w:ascii="Microsoft YaHei" w:hAnsi="Microsoft YaHei" w:eastAsia="Microsoft YaHei" w:cs="Microsoft YaHei"/>
          <w:sz w:val="19"/>
          <w:szCs w:val="19"/>
          <w:spacing w:val="21"/>
        </w:rPr>
        <w:t>,按标明的测试方向立</w:t>
      </w:r>
      <w:r>
        <w:rPr>
          <w:rFonts w:ascii="Microsoft YaHei" w:hAnsi="Microsoft YaHei" w:eastAsia="Microsoft YaHei" w:cs="Microsoft YaHei"/>
          <w:sz w:val="19"/>
          <w:szCs w:val="19"/>
          <w:spacing w:val="20"/>
        </w:rPr>
        <w:t>即测定试件的初始长度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,测试前先用标</w:t>
      </w:r>
      <w:r>
        <w:rPr>
          <w:rFonts w:ascii="Microsoft YaHei" w:hAnsi="Microsoft YaHei" w:eastAsia="Microsoft YaHei" w:cs="Microsoft YaHei"/>
          <w:sz w:val="19"/>
          <w:szCs w:val="19"/>
          <w:spacing w:val="-1"/>
        </w:rPr>
        <w:t>准杆调整收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缩</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仪</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百</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表</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原</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。测</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初</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始</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长</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将</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放</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置</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缩</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室 ,</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第</w:t>
      </w:r>
      <w:r>
        <w:rPr>
          <w:rFonts w:ascii="Microsoft YaHei" w:hAnsi="Microsoft YaHei" w:eastAsia="Microsoft YaHei" w:cs="Microsoft YaHei"/>
          <w:sz w:val="19"/>
          <w:szCs w:val="19"/>
          <w:spacing w:val="33"/>
          <w:w w:val="101"/>
        </w:rPr>
        <w:t xml:space="preserve"> </w:t>
      </w:r>
      <w:r>
        <w:rPr>
          <w:rFonts w:ascii="Microsoft YaHei" w:hAnsi="Microsoft YaHei" w:eastAsia="Microsoft YaHei" w:cs="Microsoft YaHei"/>
          <w:sz w:val="19"/>
          <w:szCs w:val="19"/>
          <w:spacing w:val="-2"/>
          <w:position w:val="-2"/>
        </w:rPr>
        <w:t>7</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
        </w:rPr>
        <w:t>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2"/>
          <w:position w:val="-2"/>
        </w:rPr>
        <w:t>14</w:t>
      </w:r>
      <w:r>
        <w:rPr>
          <w:rFonts w:ascii="Microsoft YaHei" w:hAnsi="Microsoft YaHei" w:eastAsia="Microsoft YaHei" w:cs="Microsoft YaHei"/>
          <w:sz w:val="19"/>
          <w:szCs w:val="19"/>
          <w:spacing w:val="-2"/>
        </w:rPr>
        <w:t>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2"/>
          <w:position w:val="-2"/>
        </w:rPr>
        <w:t>21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2"/>
        </w:rPr>
        <w:t>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2"/>
          <w:position w:val="-2"/>
        </w:rPr>
        <w:t>28</w:t>
      </w:r>
      <w:r>
        <w:rPr>
          <w:rFonts w:ascii="Microsoft YaHei" w:hAnsi="Microsoft YaHei" w:eastAsia="Microsoft YaHei" w:cs="Microsoft YaHei"/>
          <w:sz w:val="19"/>
          <w:szCs w:val="19"/>
          <w:spacing w:val="-2"/>
        </w:rPr>
        <w:t>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9"/>
          <w:position w:val="-2"/>
        </w:rPr>
        <w:t>56</w:t>
      </w:r>
      <w:r>
        <w:rPr>
          <w:rFonts w:ascii="Microsoft YaHei" w:hAnsi="Microsoft YaHei" w:eastAsia="Microsoft YaHei" w:cs="Microsoft YaHei"/>
          <w:sz w:val="19"/>
          <w:szCs w:val="19"/>
          <w:spacing w:val="9"/>
        </w:rPr>
        <w:t>天</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9"/>
          <w:position w:val="-2"/>
        </w:rPr>
        <w:t>90</w:t>
      </w:r>
      <w:r>
        <w:rPr>
          <w:rFonts w:ascii="Microsoft YaHei" w:hAnsi="Microsoft YaHei" w:eastAsia="Microsoft YaHei" w:cs="Microsoft YaHei"/>
          <w:sz w:val="19"/>
          <w:szCs w:val="19"/>
          <w:spacing w:val="9"/>
        </w:rPr>
        <w:t>天分别测定试件的长度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spacing w:line="223" w:lineRule="auto"/>
        <w:sectPr>
          <w:footerReference w:type="default" r:id="rId29"/>
          <w:pgSz w:w="11908" w:h="16841"/>
          <w:pgMar w:top="119" w:right="1349" w:bottom="1295"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42"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pStyle w:val="BodyText"/>
        <w:spacing w:line="366" w:lineRule="auto"/>
        <w:rPr/>
      </w:pPr>
      <w:r/>
    </w:p>
    <w:p>
      <w:pPr>
        <w:ind w:left="1261"/>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15.4   </w:t>
      </w:r>
      <w:r>
        <w:rPr>
          <w:rFonts w:ascii="SimHei" w:hAnsi="SimHei" w:eastAsia="SimHei" w:cs="SimHei"/>
          <w:sz w:val="19"/>
          <w:szCs w:val="19"/>
          <w:spacing w:val="9"/>
        </w:rPr>
        <w:t>结果计算与取值</w:t>
      </w:r>
    </w:p>
    <w:p>
      <w:pPr>
        <w:ind w:left="1261"/>
        <w:spacing w:before="178"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1"/>
        </w:rPr>
        <w:t>15.4.</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10"/>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0"/>
        </w:rPr>
        <w:t>砂浆收缩率按公式(10)计算</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0"/>
          <w:position w:val="1"/>
        </w:rPr>
        <w:t>。</w:t>
      </w:r>
    </w:p>
    <w:p>
      <w:pPr>
        <w:ind w:right="56"/>
        <w:spacing w:before="90"/>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13"/>
        </w:rPr>
        <w:drawing>
          <wp:inline distT="0" distB="0" distL="0" distR="0">
            <wp:extent cx="776559" cy="275140"/>
            <wp:effectExtent l="0" t="0" r="0" b="0"/>
            <wp:docPr id="32" name="IM 32"/>
            <wp:cNvGraphicFramePr/>
            <a:graphic>
              <a:graphicData uri="http://schemas.openxmlformats.org/drawingml/2006/picture">
                <pic:pic>
                  <pic:nvPicPr>
                    <pic:cNvPr id="32" name="IM 32"/>
                    <pic:cNvPicPr/>
                  </pic:nvPicPr>
                  <pic:blipFill>
                    <a:blip r:embed="rId33"/>
                    <a:stretch>
                      <a:fillRect/>
                    </a:stretch>
                  </pic:blipFill>
                  <pic:spPr>
                    <a:xfrm rot="0">
                      <a:off x="0" y="0"/>
                      <a:ext cx="776559" cy="275140"/>
                    </a:xfrm>
                    <a:prstGeom prst="rect">
                      <a:avLst/>
                    </a:prstGeom>
                  </pic:spPr>
                </pic:pic>
              </a:graphicData>
            </a:graphic>
          </wp:inline>
        </w:drawing>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9"/>
        </w:rPr>
        <w:t>10</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9"/>
          <w:position w:val="2"/>
        </w:rPr>
        <w:t>)</w:t>
      </w:r>
    </w:p>
    <w:p>
      <w:pPr>
        <w:ind w:left="1659"/>
        <w:spacing w:before="127"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46"/>
        <w:spacing w:before="6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1"/>
        </w:rPr>
        <w:t>ε</w:t>
      </w:r>
      <w:r>
        <w:rPr>
          <w:rFonts w:ascii="Microsoft YaHei" w:hAnsi="Microsoft YaHei" w:eastAsia="Microsoft YaHei" w:cs="Microsoft YaHei"/>
          <w:sz w:val="10"/>
          <w:szCs w:val="10"/>
          <w:position w:val="-3"/>
        </w:rPr>
        <w:t>nt</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37"/>
          <w:position w:val="1"/>
        </w:rPr>
        <w:t xml:space="preserve"> </w:t>
      </w:r>
      <w:r>
        <w:rPr>
          <w:rFonts w:ascii="Microsoft YaHei" w:hAnsi="Microsoft YaHei" w:eastAsia="Microsoft YaHei" w:cs="Microsoft YaHei"/>
          <w:sz w:val="19"/>
          <w:szCs w:val="19"/>
          <w:spacing w:val="10"/>
        </w:rPr>
        <w:t>相应为 </w:t>
      </w:r>
      <w:r>
        <w:rPr>
          <w:rFonts w:ascii="Microsoft YaHei" w:hAnsi="Microsoft YaHei" w:eastAsia="Microsoft YaHei" w:cs="Microsoft YaHei"/>
          <w:sz w:val="19"/>
          <w:szCs w:val="19"/>
          <w:spacing w:val="10"/>
          <w:position w:val="-1"/>
        </w:rPr>
        <w:t>t</w:t>
      </w:r>
      <w:r>
        <w:rPr>
          <w:rFonts w:ascii="Microsoft YaHei" w:hAnsi="Microsoft YaHei" w:eastAsia="Microsoft YaHei" w:cs="Microsoft YaHei"/>
          <w:sz w:val="19"/>
          <w:szCs w:val="19"/>
          <w:spacing w:val="10"/>
        </w:rPr>
        <w:t>天</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(7天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14</w:t>
      </w:r>
      <w:r>
        <w:rPr>
          <w:rFonts w:ascii="Microsoft YaHei" w:hAnsi="Microsoft YaHei" w:eastAsia="Microsoft YaHei" w:cs="Microsoft YaHei"/>
          <w:sz w:val="19"/>
          <w:szCs w:val="19"/>
          <w:spacing w:val="10"/>
        </w:rPr>
        <w:t>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21</w:t>
      </w:r>
      <w:r>
        <w:rPr>
          <w:rFonts w:ascii="Microsoft YaHei" w:hAnsi="Microsoft YaHei" w:eastAsia="Microsoft YaHei" w:cs="Microsoft YaHei"/>
          <w:sz w:val="19"/>
          <w:szCs w:val="19"/>
          <w:spacing w:val="10"/>
        </w:rPr>
        <w:t>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28</w:t>
      </w:r>
      <w:r>
        <w:rPr>
          <w:rFonts w:ascii="Microsoft YaHei" w:hAnsi="Microsoft YaHei" w:eastAsia="Microsoft YaHei" w:cs="Microsoft YaHei"/>
          <w:sz w:val="19"/>
          <w:szCs w:val="19"/>
          <w:spacing w:val="10"/>
        </w:rPr>
        <w:t>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56</w:t>
      </w:r>
      <w:r>
        <w:rPr>
          <w:rFonts w:ascii="Microsoft YaHei" w:hAnsi="Microsoft YaHei" w:eastAsia="Microsoft YaHei" w:cs="Microsoft YaHei"/>
          <w:sz w:val="19"/>
          <w:szCs w:val="19"/>
          <w:spacing w:val="10"/>
        </w:rPr>
        <w:t>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1"/>
        </w:rPr>
        <w:t>90</w:t>
      </w:r>
      <w:r>
        <w:rPr>
          <w:rFonts w:ascii="Microsoft YaHei" w:hAnsi="Microsoft YaHei" w:eastAsia="Microsoft YaHei" w:cs="Microsoft YaHei"/>
          <w:sz w:val="19"/>
          <w:szCs w:val="19"/>
          <w:spacing w:val="10"/>
        </w:rPr>
        <w:t>天)时</w:t>
      </w:r>
      <w:r>
        <w:rPr>
          <w:rFonts w:ascii="Microsoft YaHei" w:hAnsi="Microsoft YaHei" w:eastAsia="Microsoft YaHei" w:cs="Microsoft YaHei"/>
          <w:sz w:val="19"/>
          <w:szCs w:val="19"/>
          <w:spacing w:val="9"/>
        </w:rPr>
        <w:t>的砂浆试件收缩率</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9"/>
          <w:position w:val="1"/>
        </w:rPr>
        <w:t>;</w:t>
      </w:r>
    </w:p>
    <w:p>
      <w:pPr>
        <w:ind w:left="1650"/>
        <w:spacing w:before="60"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position w:val="-2"/>
        </w:rPr>
        <w:t>L</w:t>
      </w:r>
      <w:r>
        <w:rPr>
          <w:rFonts w:ascii="Microsoft YaHei" w:hAnsi="Microsoft YaHei" w:eastAsia="Microsoft YaHei" w:cs="Microsoft YaHei"/>
          <w:sz w:val="10"/>
          <w:szCs w:val="10"/>
          <w:spacing w:val="25"/>
          <w:position w:val="-3"/>
        </w:rPr>
        <w:t>0</w:t>
      </w:r>
      <w:r>
        <w:rPr>
          <w:rFonts w:ascii="Microsoft YaHei" w:hAnsi="Microsoft YaHei" w:eastAsia="Microsoft YaHei" w:cs="Microsoft YaHei"/>
          <w:sz w:val="19"/>
          <w:szCs w:val="19"/>
          <w:spacing w:val="25"/>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5"/>
        </w:rPr>
        <w:t>试件成型后 </w:t>
      </w:r>
      <w:r>
        <w:rPr>
          <w:rFonts w:ascii="Microsoft YaHei" w:hAnsi="Microsoft YaHei" w:eastAsia="Microsoft YaHei" w:cs="Microsoft YaHei"/>
          <w:sz w:val="19"/>
          <w:szCs w:val="19"/>
          <w:spacing w:val="25"/>
          <w:position w:val="-2"/>
        </w:rPr>
        <w:t>7</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25"/>
        </w:rPr>
        <w:t>天的长度即为初始长度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5"/>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5"/>
        </w:rPr>
        <w:t>) ;</w:t>
      </w:r>
    </w:p>
    <w:p>
      <w:pPr>
        <w:ind w:left="1650"/>
        <w:spacing w:before="53"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3"/>
          <w:position w:val="-1"/>
        </w:rPr>
        <w:t>L</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33"/>
          <w:position w:val="1"/>
        </w:rPr>
        <w:t>—</w:t>
      </w:r>
      <w:r>
        <w:rPr>
          <w:rFonts w:ascii="Microsoft YaHei" w:hAnsi="Microsoft YaHei" w:eastAsia="Microsoft YaHei" w:cs="Microsoft YaHei"/>
          <w:sz w:val="19"/>
          <w:szCs w:val="19"/>
          <w:spacing w:val="-39"/>
          <w:position w:val="1"/>
        </w:rPr>
        <w:t xml:space="preserve"> </w:t>
      </w:r>
      <w:r>
        <w:rPr>
          <w:rFonts w:ascii="Microsoft YaHei" w:hAnsi="Microsoft YaHei" w:eastAsia="Microsoft YaHei" w:cs="Microsoft YaHei"/>
          <w:sz w:val="19"/>
          <w:szCs w:val="19"/>
          <w:spacing w:val="33"/>
        </w:rPr>
        <w:t>试件的长度为 </w:t>
      </w:r>
      <w:r>
        <w:rPr>
          <w:rFonts w:ascii="Microsoft YaHei" w:hAnsi="Microsoft YaHei" w:eastAsia="Microsoft YaHei" w:cs="Microsoft YaHei"/>
          <w:sz w:val="19"/>
          <w:szCs w:val="19"/>
          <w:spacing w:val="33"/>
          <w:position w:val="-1"/>
        </w:rPr>
        <w:t>160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33"/>
          <w:position w:val="1"/>
        </w:rPr>
        <w:t>;</w:t>
      </w:r>
    </w:p>
    <w:p>
      <w:pPr>
        <w:ind w:left="1650"/>
        <w:spacing w:before="56"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L</w:t>
      </w:r>
      <w:r>
        <w:rPr>
          <w:rFonts w:ascii="Microsoft YaHei" w:hAnsi="Microsoft YaHei" w:eastAsia="Microsoft YaHei" w:cs="Microsoft YaHei"/>
          <w:sz w:val="10"/>
          <w:szCs w:val="10"/>
          <w:position w:val="-3"/>
        </w:rPr>
        <w:t>d</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27"/>
        </w:rPr>
        <w:t>两个收缩头埋入砂浆中长度之和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7"/>
        </w:rPr>
        <w:t>即</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7"/>
        </w:rPr>
        <w:t>(20±2)</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7"/>
        </w:rPr>
        <w:t>;</w:t>
      </w:r>
    </w:p>
    <w:p>
      <w:pPr>
        <w:ind w:left="1650"/>
        <w:spacing w:before="5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L</w:t>
      </w:r>
      <w:r>
        <w:rPr>
          <w:rFonts w:ascii="Microsoft YaHei" w:hAnsi="Microsoft YaHei" w:eastAsia="Microsoft YaHei" w:cs="Microsoft YaHei"/>
          <w:sz w:val="10"/>
          <w:szCs w:val="10"/>
          <w:position w:val="-3"/>
        </w:rPr>
        <w:t>t</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36"/>
          <w:position w:val="1"/>
        </w:rPr>
        <w:t xml:space="preserve"> </w:t>
      </w:r>
      <w:r>
        <w:rPr>
          <w:rFonts w:ascii="Microsoft YaHei" w:hAnsi="Microsoft YaHei" w:eastAsia="Microsoft YaHei" w:cs="Microsoft YaHei"/>
          <w:sz w:val="19"/>
          <w:szCs w:val="19"/>
          <w:spacing w:val="13"/>
        </w:rPr>
        <w:t>相应为 </w:t>
      </w:r>
      <w:r>
        <w:rPr>
          <w:rFonts w:ascii="Microsoft YaHei" w:hAnsi="Microsoft YaHei" w:eastAsia="Microsoft YaHei" w:cs="Microsoft YaHei"/>
          <w:sz w:val="19"/>
          <w:szCs w:val="19"/>
          <w:spacing w:val="13"/>
          <w:position w:val="-2"/>
        </w:rPr>
        <w:t>t</w:t>
      </w:r>
      <w:r>
        <w:rPr>
          <w:rFonts w:ascii="Microsoft YaHei" w:hAnsi="Microsoft YaHei" w:eastAsia="Microsoft YaHei" w:cs="Microsoft YaHei"/>
          <w:sz w:val="19"/>
          <w:szCs w:val="19"/>
          <w:spacing w:val="13"/>
        </w:rPr>
        <w:t>天</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3"/>
        </w:rPr>
        <w:t>(7天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2"/>
        </w:rPr>
        <w:t>14</w:t>
      </w:r>
      <w:r>
        <w:rPr>
          <w:rFonts w:ascii="Microsoft YaHei" w:hAnsi="Microsoft YaHei" w:eastAsia="Microsoft YaHei" w:cs="Microsoft YaHei"/>
          <w:sz w:val="19"/>
          <w:szCs w:val="19"/>
          <w:spacing w:val="13"/>
        </w:rPr>
        <w:t>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2"/>
        </w:rPr>
        <w:t>21</w:t>
      </w:r>
      <w:r>
        <w:rPr>
          <w:rFonts w:ascii="Microsoft YaHei" w:hAnsi="Microsoft YaHei" w:eastAsia="Microsoft YaHei" w:cs="Microsoft YaHei"/>
          <w:sz w:val="19"/>
          <w:szCs w:val="19"/>
          <w:spacing w:val="13"/>
        </w:rPr>
        <w:t>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2"/>
        </w:rPr>
        <w:t>28</w:t>
      </w:r>
      <w:r>
        <w:rPr>
          <w:rFonts w:ascii="Microsoft YaHei" w:hAnsi="Microsoft YaHei" w:eastAsia="Microsoft YaHei" w:cs="Microsoft YaHei"/>
          <w:sz w:val="19"/>
          <w:szCs w:val="19"/>
          <w:spacing w:val="13"/>
        </w:rPr>
        <w:t>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12"/>
          <w:position w:val="-2"/>
        </w:rPr>
        <w:t>6</w:t>
      </w:r>
      <w:r>
        <w:rPr>
          <w:rFonts w:ascii="Microsoft YaHei" w:hAnsi="Microsoft YaHei" w:eastAsia="Microsoft YaHei" w:cs="Microsoft YaHei"/>
          <w:sz w:val="19"/>
          <w:szCs w:val="19"/>
          <w:spacing w:val="12"/>
        </w:rPr>
        <w:t>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position w:val="-2"/>
        </w:rPr>
        <w:t>90</w:t>
      </w:r>
      <w:r>
        <w:rPr>
          <w:rFonts w:ascii="Microsoft YaHei" w:hAnsi="Microsoft YaHei" w:eastAsia="Microsoft YaHei" w:cs="Microsoft YaHei"/>
          <w:sz w:val="19"/>
          <w:szCs w:val="19"/>
          <w:spacing w:val="12"/>
        </w:rPr>
        <w:t>天)时试件的实测长度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2"/>
          <w:position w:val="1"/>
        </w:rPr>
        <w:t>。</w:t>
      </w:r>
    </w:p>
    <w:p>
      <w:pPr>
        <w:ind w:left="1240" w:right="47" w:firstLine="20"/>
        <w:spacing w:before="49" w:line="22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15.4.2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取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6"/>
        </w:rPr>
        <w:t>个试件测值的算术平均值</w:t>
      </w:r>
      <w:r>
        <w:rPr>
          <w:rFonts w:ascii="Microsoft YaHei" w:hAnsi="Microsoft YaHei" w:eastAsia="Microsoft YaHei" w:cs="Microsoft YaHei"/>
          <w:sz w:val="19"/>
          <w:szCs w:val="19"/>
          <w:spacing w:val="15"/>
        </w:rPr>
        <w:t>作为收缩率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5"/>
        </w:rPr>
        <w:t>当</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5"/>
        </w:rPr>
        <w:t>个值与平均值偏差大于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20%时剔除此值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rPr>
        <w:t>当</w:t>
      </w:r>
      <w:r>
        <w:rPr>
          <w:rFonts w:ascii="Microsoft YaHei" w:hAnsi="Microsoft YaHei" w:eastAsia="Microsoft YaHei" w:cs="Microsoft YaHei"/>
          <w:sz w:val="19"/>
          <w:szCs w:val="19"/>
          <w:spacing w:val="9"/>
        </w:rPr>
        <w:t>有</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9"/>
          <w:position w:val="-2"/>
        </w:rPr>
        <w:t>2</w:t>
      </w:r>
      <w:r>
        <w:rPr>
          <w:rFonts w:ascii="Microsoft YaHei" w:hAnsi="Microsoft YaHei" w:eastAsia="Microsoft YaHei" w:cs="Microsoft YaHei"/>
          <w:sz w:val="19"/>
          <w:szCs w:val="19"/>
          <w:spacing w:val="9"/>
        </w:rPr>
        <w:t>个值超过</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9"/>
          <w:position w:val="-2"/>
        </w:rPr>
        <w:t>20%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9"/>
        </w:rPr>
        <w:t>,该组试验结果无效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rPr>
        <w:t>,应重新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9"/>
        </w:rPr>
        <w:t>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个</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试</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rPr>
        <w:t>件</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9"/>
        </w:rPr>
        <w:t>的</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9"/>
        </w:rPr>
        <w:t>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rPr>
        <w:t>缩</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rPr>
        <w:t>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取</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9"/>
          <w:position w:val="-2"/>
        </w:rPr>
        <w:t>2</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9"/>
        </w:rPr>
        <w:t>位</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9"/>
        </w:rPr>
        <w:t>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rPr>
        <w:t>效</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rPr>
        <w:t>数</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9"/>
        </w:rPr>
        <w:t>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rPr>
        <w:t>精</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8"/>
        </w:rPr>
        <w:t>确</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至</w:t>
      </w:r>
      <w:r>
        <w:rPr>
          <w:rFonts w:ascii="Microsoft YaHei" w:hAnsi="Microsoft YaHei" w:eastAsia="Microsoft YaHei" w:cs="Microsoft YaHei"/>
          <w:sz w:val="19"/>
          <w:szCs w:val="19"/>
          <w:spacing w:val="8"/>
        </w:rPr>
        <w:t>1.</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8"/>
        </w:rPr>
        <w:t>0×</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10</w:t>
      </w:r>
      <w:r>
        <w:rPr>
          <w:rFonts w:ascii="Microsoft YaHei" w:hAnsi="Microsoft YaHei" w:eastAsia="Microsoft YaHei" w:cs="Microsoft YaHei"/>
          <w:sz w:val="10"/>
          <w:szCs w:val="10"/>
          <w:spacing w:val="8"/>
          <w:position w:val="8"/>
        </w:rPr>
        <w:t>-</w:t>
      </w:r>
      <w:r>
        <w:rPr>
          <w:rFonts w:ascii="Microsoft YaHei" w:hAnsi="Microsoft YaHei" w:eastAsia="Microsoft YaHei" w:cs="Microsoft YaHei"/>
          <w:sz w:val="10"/>
          <w:szCs w:val="10"/>
          <w:spacing w:val="-10"/>
          <w:position w:val="8"/>
        </w:rPr>
        <w:t xml:space="preserve"> </w:t>
      </w:r>
      <w:r>
        <w:rPr>
          <w:rFonts w:ascii="Microsoft YaHei" w:hAnsi="Microsoft YaHei" w:eastAsia="Microsoft YaHei" w:cs="Microsoft YaHei"/>
          <w:sz w:val="10"/>
          <w:szCs w:val="10"/>
          <w:spacing w:val="8"/>
          <w:position w:val="8"/>
        </w:rPr>
        <w:t>6</w:t>
      </w:r>
      <w:r>
        <w:rPr>
          <w:rFonts w:ascii="Microsoft YaHei" w:hAnsi="Microsoft YaHei" w:eastAsia="Microsoft YaHei" w:cs="Microsoft YaHei"/>
          <w:sz w:val="10"/>
          <w:szCs w:val="10"/>
          <w:spacing w:val="-7"/>
          <w:position w:val="8"/>
        </w:rPr>
        <w:t xml:space="preserve"> </w:t>
      </w:r>
      <w:r>
        <w:rPr>
          <w:rFonts w:ascii="Microsoft YaHei" w:hAnsi="Microsoft YaHei" w:eastAsia="Microsoft YaHei" w:cs="Microsoft YaHei"/>
          <w:sz w:val="19"/>
          <w:szCs w:val="19"/>
          <w:spacing w:val="8"/>
          <w:position w:val="2"/>
        </w:rPr>
        <w:t>。</w:t>
      </w:r>
    </w:p>
    <w:p>
      <w:pPr>
        <w:ind w:left="1261"/>
        <w:spacing w:before="260" w:line="223" w:lineRule="auto"/>
        <w:outlineLvl w:val="0"/>
        <w:rPr>
          <w:rFonts w:ascii="SimHei" w:hAnsi="SimHei" w:eastAsia="SimHei" w:cs="SimHei"/>
          <w:sz w:val="19"/>
          <w:szCs w:val="19"/>
        </w:rPr>
      </w:pPr>
      <w:bookmarkStart w:name="bookmark18" w:id="25"/>
      <w:bookmarkEnd w:id="25"/>
      <w:r>
        <w:rPr>
          <w:rFonts w:ascii="Microsoft YaHei" w:hAnsi="Microsoft YaHei" w:eastAsia="Microsoft YaHei" w:cs="Microsoft YaHei"/>
          <w:sz w:val="19"/>
          <w:szCs w:val="19"/>
          <w:spacing w:val="9"/>
          <w:position w:val="-2"/>
        </w:rPr>
        <w:t>16   </w:t>
      </w:r>
      <w:r>
        <w:rPr>
          <w:rFonts w:ascii="SimHei" w:hAnsi="SimHei" w:eastAsia="SimHei" w:cs="SimHei"/>
          <w:sz w:val="19"/>
          <w:szCs w:val="19"/>
          <w:spacing w:val="9"/>
        </w:rPr>
        <w:t>早期抗裂性能</w:t>
      </w:r>
    </w:p>
    <w:p>
      <w:pPr>
        <w:ind w:left="1261"/>
        <w:spacing w:before="273" w:line="217"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16.</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rPr>
        <w:t>试件</w:t>
      </w:r>
    </w:p>
    <w:p>
      <w:pPr>
        <w:ind w:left="1261"/>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16. 1.</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   </w:t>
      </w:r>
      <w:r>
        <w:rPr>
          <w:rFonts w:ascii="SimHei" w:hAnsi="SimHei" w:eastAsia="SimHei" w:cs="SimHei"/>
          <w:sz w:val="19"/>
          <w:szCs w:val="19"/>
          <w:spacing w:val="-1"/>
        </w:rPr>
        <w:t>试件要求</w:t>
      </w:r>
    </w:p>
    <w:p>
      <w:pPr>
        <w:ind w:left="1239" w:right="47" w:firstLine="419"/>
        <w:spacing w:before="186"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早期抗裂性能试验采用</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6"/>
          <w:position w:val="-2"/>
        </w:rPr>
        <w:t>600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×600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×20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的试件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对比用普通砂浆和掺钢丝网的砂浆配</w:t>
      </w:r>
      <w:r>
        <w:rPr>
          <w:rFonts w:ascii="Microsoft YaHei" w:hAnsi="Microsoft YaHei" w:eastAsia="Microsoft YaHei" w:cs="Microsoft YaHei"/>
          <w:sz w:val="19"/>
          <w:szCs w:val="19"/>
          <w:spacing w:val="18"/>
        </w:rPr>
        <w:t>合比相同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,掺钢丝网的砂浆为普通砂浆内掺钢丝制备而成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,每组试件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18"/>
        </w:rPr>
        <w:t>块</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1261"/>
        <w:spacing w:before="97"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16.</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3"/>
          <w:position w:val="-1"/>
        </w:rPr>
        <w:t>1.2   </w:t>
      </w:r>
      <w:r>
        <w:rPr>
          <w:rFonts w:ascii="SimHei" w:hAnsi="SimHei" w:eastAsia="SimHei" w:cs="SimHei"/>
          <w:sz w:val="19"/>
          <w:szCs w:val="19"/>
          <w:spacing w:val="3"/>
        </w:rPr>
        <w:t>试件制备</w:t>
      </w:r>
    </w:p>
    <w:p>
      <w:pPr>
        <w:ind w:left="1657"/>
        <w:spacing w:before="18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试件制备按第</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12"/>
        </w:rPr>
        <w:t>章的规定进行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,试件浇筑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、振实</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、抹平后放置于收缩室内用塑料薄膜覆盖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2"/>
          <w:position w:val="-2"/>
        </w:rPr>
        <w:t>h</w:t>
      </w:r>
      <w:r>
        <w:rPr>
          <w:rFonts w:ascii="Microsoft YaHei" w:hAnsi="Microsoft YaHei" w:eastAsia="Microsoft YaHei" w:cs="Microsoft YaHei"/>
          <w:sz w:val="19"/>
          <w:szCs w:val="19"/>
          <w:spacing w:val="12"/>
        </w:rPr>
        <w:t>。</w:t>
      </w:r>
    </w:p>
    <w:p>
      <w:pPr>
        <w:ind w:left="1261"/>
        <w:spacing w:before="193"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16.2   </w:t>
      </w:r>
      <w:r>
        <w:rPr>
          <w:rFonts w:ascii="SimHei" w:hAnsi="SimHei" w:eastAsia="SimHei" w:cs="SimHei"/>
          <w:sz w:val="19"/>
          <w:szCs w:val="19"/>
          <w:spacing w:val="7"/>
        </w:rPr>
        <w:t>仪器设备</w:t>
      </w:r>
    </w:p>
    <w:p>
      <w:pPr>
        <w:ind w:left="1239" w:right="47" w:firstLine="21"/>
        <w:spacing w:before="188"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16.2.</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5"/>
        </w:rPr>
        <w:t>对比用普通砂浆早期抗裂性能试验试模采用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position w:val="-1"/>
        </w:rPr>
        <w:t>600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×600</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×20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5"/>
        </w:rPr>
        <w:t>的平面薄板</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模</w:t>
      </w:r>
      <w:r>
        <w:rPr>
          <w:rFonts w:ascii="Microsoft YaHei" w:hAnsi="Microsoft YaHei" w:eastAsia="Microsoft YaHei" w:cs="Microsoft YaHei"/>
          <w:sz w:val="19"/>
          <w:szCs w:val="19"/>
          <w:spacing w:val="14"/>
        </w:rPr>
        <w:t>具边</w:t>
      </w:r>
      <w:r>
        <w:rPr>
          <w:rFonts w:ascii="Microsoft YaHei" w:hAnsi="Microsoft YaHei" w:eastAsia="Microsoft YaHei" w:cs="Microsoft YaHei"/>
          <w:sz w:val="19"/>
          <w:szCs w:val="19"/>
          <w:spacing w:val="9"/>
        </w:rPr>
        <w:t>框用高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9"/>
          <w:position w:val="-2"/>
        </w:rPr>
        <w:t>20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rPr>
        <w:t>的钢材制作</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边框内设直径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间距</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9"/>
          <w:position w:val="-2"/>
        </w:rPr>
        <w:t>60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rPr>
        <w:t>的单排栓钉</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栓钉的长度为</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模</w:t>
      </w:r>
      <w:r>
        <w:rPr>
          <w:rFonts w:ascii="Microsoft YaHei" w:hAnsi="Microsoft YaHei" w:eastAsia="Microsoft YaHei" w:cs="Microsoft YaHei"/>
          <w:sz w:val="19"/>
          <w:szCs w:val="19"/>
          <w:spacing w:val="12"/>
        </w:rPr>
        <w:t>具见图</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2"/>
          <w:position w:val="-2"/>
        </w:rPr>
        <w:t>7</w:t>
      </w:r>
      <w:r>
        <w:rPr>
          <w:rFonts w:ascii="Microsoft YaHei" w:hAnsi="Microsoft YaHei" w:eastAsia="Microsoft YaHei" w:cs="Microsoft YaHei"/>
          <w:sz w:val="19"/>
          <w:szCs w:val="19"/>
          <w:spacing w:val="12"/>
        </w:rPr>
        <w:t>。</w:t>
      </w:r>
    </w:p>
    <w:p>
      <w:pPr>
        <w:ind w:left="1239" w:right="47" w:firstLine="21"/>
        <w:spacing w:before="1"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16.2.2   </w:t>
      </w:r>
      <w:r>
        <w:rPr>
          <w:rFonts w:ascii="Microsoft YaHei" w:hAnsi="Microsoft YaHei" w:eastAsia="Microsoft YaHei" w:cs="Microsoft YaHei"/>
          <w:sz w:val="19"/>
          <w:szCs w:val="19"/>
          <w:spacing w:val="15"/>
        </w:rPr>
        <w:t>掺钢丝网的水泥砂浆早期抗裂性能试验试模采用</w:t>
      </w:r>
      <w:r>
        <w:rPr>
          <w:rFonts w:ascii="Microsoft YaHei" w:hAnsi="Microsoft YaHei" w:eastAsia="Microsoft YaHei" w:cs="Microsoft YaHei"/>
          <w:sz w:val="19"/>
          <w:szCs w:val="19"/>
          <w:spacing w:val="34"/>
          <w:w w:val="101"/>
        </w:rPr>
        <w:t xml:space="preserve"> </w:t>
      </w:r>
      <w:r>
        <w:rPr>
          <w:rFonts w:ascii="Microsoft YaHei" w:hAnsi="Microsoft YaHei" w:eastAsia="Microsoft YaHei" w:cs="Microsoft YaHei"/>
          <w:sz w:val="19"/>
          <w:szCs w:val="19"/>
          <w:spacing w:val="15"/>
          <w:position w:val="-1"/>
        </w:rPr>
        <w:t>600</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×600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×20</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5"/>
        </w:rPr>
        <w:t>的平面薄板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模</w:t>
      </w:r>
      <w:r>
        <w:rPr>
          <w:rFonts w:ascii="Microsoft YaHei" w:hAnsi="Microsoft YaHei" w:eastAsia="Microsoft YaHei" w:cs="Microsoft YaHei"/>
          <w:sz w:val="19"/>
          <w:szCs w:val="19"/>
          <w:spacing w:val="13"/>
        </w:rPr>
        <w:t>具边框用高 </w:t>
      </w:r>
      <w:r>
        <w:rPr>
          <w:rFonts w:ascii="Microsoft YaHei" w:hAnsi="Microsoft YaHei" w:eastAsia="Microsoft YaHei" w:cs="Microsoft YaHei"/>
          <w:sz w:val="19"/>
          <w:szCs w:val="19"/>
          <w:spacing w:val="13"/>
          <w:position w:val="-2"/>
        </w:rPr>
        <w:t>20</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的钢材制作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,模具见图</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3"/>
          <w:position w:val="-2"/>
        </w:rPr>
        <w:t>8</w:t>
      </w:r>
      <w:r>
        <w:rPr>
          <w:rFonts w:ascii="Microsoft YaHei" w:hAnsi="Microsoft YaHei" w:eastAsia="Microsoft YaHei" w:cs="Microsoft YaHei"/>
          <w:sz w:val="19"/>
          <w:szCs w:val="19"/>
          <w:spacing w:val="13"/>
        </w:rPr>
        <w:t>。</w:t>
      </w:r>
    </w:p>
    <w:p>
      <w:pPr>
        <w:spacing w:line="234" w:lineRule="auto"/>
        <w:sectPr>
          <w:footerReference w:type="default" r:id="rId32"/>
          <w:pgSz w:w="11908" w:h="16841"/>
          <w:pgMar w:top="119" w:right="1225" w:bottom="1295"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44"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086"/>
        <w:spacing w:before="82"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6"/>
        </w:rPr>
        <w:t>/T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7897—2026</w:t>
      </w:r>
    </w:p>
    <w:p>
      <w:pPr>
        <w:spacing w:before="303"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3212"/>
        <w:spacing w:before="69" w:line="4493" w:lineRule="exact"/>
        <w:rPr/>
      </w:pPr>
      <w:r>
        <w:rPr>
          <w:position w:val="-89"/>
        </w:rPr>
        <w:drawing>
          <wp:inline distT="0" distB="0" distL="0" distR="0">
            <wp:extent cx="3141243" cy="2852877"/>
            <wp:effectExtent l="0" t="0" r="0" b="0"/>
            <wp:docPr id="34" name="IM 34"/>
            <wp:cNvGraphicFramePr/>
            <a:graphic>
              <a:graphicData uri="http://schemas.openxmlformats.org/drawingml/2006/picture">
                <pic:pic>
                  <pic:nvPicPr>
                    <pic:cNvPr id="34" name="IM 34"/>
                    <pic:cNvPicPr/>
                  </pic:nvPicPr>
                  <pic:blipFill>
                    <a:blip r:embed="rId35"/>
                    <a:stretch>
                      <a:fillRect/>
                    </a:stretch>
                  </pic:blipFill>
                  <pic:spPr>
                    <a:xfrm rot="0">
                      <a:off x="0" y="0"/>
                      <a:ext cx="3141243" cy="2852877"/>
                    </a:xfrm>
                    <a:prstGeom prst="rect">
                      <a:avLst/>
                    </a:prstGeom>
                  </pic:spPr>
                </pic:pic>
              </a:graphicData>
            </a:graphic>
          </wp:inline>
        </w:drawing>
      </w:r>
    </w:p>
    <w:p>
      <w:pPr>
        <w:ind w:left="1447"/>
        <w:spacing w:before="10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1453"/>
        <w:spacing w:before="78"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4"/>
          <w:position w:val="-1"/>
        </w:rPr>
        <w:t>1</w:t>
      </w:r>
      <w:r>
        <w:rPr>
          <w:rFonts w:ascii="Microsoft YaHei" w:hAnsi="Microsoft YaHei" w:eastAsia="Microsoft YaHei" w:cs="Microsoft YaHei"/>
          <w:sz w:val="16"/>
          <w:szCs w:val="16"/>
          <w:spacing w:val="9"/>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4"/>
        </w:rPr>
        <w:t>底板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4"/>
        </w:rPr>
        <w:t>;</w:t>
      </w:r>
    </w:p>
    <w:p>
      <w:pPr>
        <w:ind w:left="1449"/>
        <w:spacing w:before="6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1"/>
          <w:position w:val="-1"/>
        </w:rPr>
        <w:t>2</w:t>
      </w:r>
      <w:r>
        <w:rPr>
          <w:rFonts w:ascii="Microsoft YaHei" w:hAnsi="Microsoft YaHei" w:eastAsia="Microsoft YaHei" w:cs="Microsoft YaHei"/>
          <w:sz w:val="16"/>
          <w:szCs w:val="16"/>
          <w:spacing w:val="31"/>
        </w:rPr>
        <w:t>—</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31"/>
        </w:rPr>
        <w:t>聚乙烯薄膜</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31"/>
        </w:rPr>
        <w:t>;</w:t>
      </w:r>
    </w:p>
    <w:p>
      <w:pPr>
        <w:ind w:left="1450"/>
        <w:spacing w:before="68" w:line="210"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9"/>
          <w:position w:val="3"/>
        </w:rPr>
        <w:t>3</w:t>
      </w:r>
      <w:r>
        <w:rPr>
          <w:rFonts w:ascii="Microsoft YaHei" w:hAnsi="Microsoft YaHei" w:eastAsia="Microsoft YaHei" w:cs="Microsoft YaHei"/>
          <w:sz w:val="16"/>
          <w:szCs w:val="16"/>
          <w:spacing w:val="29"/>
          <w:position w:val="5"/>
        </w:rPr>
        <w:t>—</w:t>
      </w:r>
      <w:r>
        <w:rPr>
          <w:rFonts w:ascii="Microsoft YaHei" w:hAnsi="Microsoft YaHei" w:eastAsia="Microsoft YaHei" w:cs="Microsoft YaHei"/>
          <w:sz w:val="16"/>
          <w:szCs w:val="16"/>
          <w:spacing w:val="29"/>
          <w:position w:val="1"/>
        </w:rPr>
        <w:t>φ6</w:t>
      </w:r>
      <w:r>
        <w:rPr>
          <w:rFonts w:ascii="Microsoft YaHei" w:hAnsi="Microsoft YaHei" w:eastAsia="Microsoft YaHei" w:cs="Microsoft YaHei"/>
          <w:sz w:val="16"/>
          <w:szCs w:val="16"/>
          <w:spacing w:val="-7"/>
          <w:position w:val="1"/>
        </w:rPr>
        <w:t xml:space="preserve"> </w:t>
      </w:r>
      <w:r>
        <w:rPr>
          <w:rFonts w:ascii="Microsoft YaHei" w:hAnsi="Microsoft YaHei" w:eastAsia="Microsoft YaHei" w:cs="Microsoft YaHei"/>
          <w:sz w:val="16"/>
          <w:szCs w:val="16"/>
          <w:position w:val="3"/>
        </w:rPr>
        <w:t>mm</w:t>
      </w:r>
      <w:r>
        <w:rPr>
          <w:rFonts w:ascii="Microsoft YaHei" w:hAnsi="Microsoft YaHei" w:eastAsia="Microsoft YaHei" w:cs="Microsoft YaHei"/>
          <w:sz w:val="16"/>
          <w:szCs w:val="16"/>
          <w:spacing w:val="-5"/>
          <w:position w:val="3"/>
        </w:rPr>
        <w:t xml:space="preserve"> </w:t>
      </w:r>
      <w:r>
        <w:rPr>
          <w:rFonts w:ascii="Microsoft YaHei" w:hAnsi="Microsoft YaHei" w:eastAsia="Microsoft YaHei" w:cs="Microsoft YaHei"/>
          <w:sz w:val="16"/>
          <w:szCs w:val="16"/>
          <w:spacing w:val="29"/>
          <w:position w:val="4"/>
        </w:rPr>
        <w:t>栓钉</w:t>
      </w:r>
      <w:r>
        <w:rPr>
          <w:rFonts w:ascii="Microsoft YaHei" w:hAnsi="Microsoft YaHei" w:eastAsia="Microsoft YaHei" w:cs="Microsoft YaHei"/>
          <w:sz w:val="16"/>
          <w:szCs w:val="16"/>
          <w:spacing w:val="-19"/>
          <w:position w:val="4"/>
        </w:rPr>
        <w:t xml:space="preserve"> </w:t>
      </w:r>
      <w:r>
        <w:rPr>
          <w:rFonts w:ascii="Microsoft YaHei" w:hAnsi="Microsoft YaHei" w:eastAsia="Microsoft YaHei" w:cs="Microsoft YaHei"/>
          <w:sz w:val="16"/>
          <w:szCs w:val="16"/>
          <w:spacing w:val="29"/>
          <w:position w:val="5"/>
        </w:rPr>
        <w:t>。</w:t>
      </w:r>
    </w:p>
    <w:p>
      <w:pPr>
        <w:ind w:left="4369"/>
        <w:spacing w:before="220" w:line="224"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7   </w:t>
      </w:r>
      <w:r>
        <w:rPr>
          <w:rFonts w:ascii="SimHei" w:hAnsi="SimHei" w:eastAsia="SimHei" w:cs="SimHei"/>
          <w:sz w:val="19"/>
          <w:szCs w:val="19"/>
          <w:spacing w:val="11"/>
        </w:rPr>
        <w:t>普通砂浆抗裂试验试模</w:t>
      </w:r>
    </w:p>
    <w:p>
      <w:pPr>
        <w:spacing w:before="177"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3212"/>
        <w:spacing w:before="70" w:line="4492" w:lineRule="exact"/>
        <w:rPr/>
      </w:pPr>
      <w:r>
        <w:rPr>
          <w:position w:val="-89"/>
        </w:rPr>
        <w:drawing>
          <wp:inline distT="0" distB="0" distL="0" distR="0">
            <wp:extent cx="3142475" cy="2852877"/>
            <wp:effectExtent l="0" t="0" r="0" b="0"/>
            <wp:docPr id="36" name="IM 36"/>
            <wp:cNvGraphicFramePr/>
            <a:graphic>
              <a:graphicData uri="http://schemas.openxmlformats.org/drawingml/2006/picture">
                <pic:pic>
                  <pic:nvPicPr>
                    <pic:cNvPr id="36" name="IM 36"/>
                    <pic:cNvPicPr/>
                  </pic:nvPicPr>
                  <pic:blipFill>
                    <a:blip r:embed="rId36"/>
                    <a:stretch>
                      <a:fillRect/>
                    </a:stretch>
                  </pic:blipFill>
                  <pic:spPr>
                    <a:xfrm rot="0">
                      <a:off x="0" y="0"/>
                      <a:ext cx="3142475" cy="2852877"/>
                    </a:xfrm>
                    <a:prstGeom prst="rect">
                      <a:avLst/>
                    </a:prstGeom>
                  </pic:spPr>
                </pic:pic>
              </a:graphicData>
            </a:graphic>
          </wp:inline>
        </w:drawing>
      </w:r>
    </w:p>
    <w:p>
      <w:pPr>
        <w:ind w:left="1447"/>
        <w:spacing w:before="110"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1453"/>
        <w:spacing w:before="78"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4"/>
          <w:position w:val="-1"/>
        </w:rPr>
        <w:t>1</w:t>
      </w:r>
      <w:r>
        <w:rPr>
          <w:rFonts w:ascii="Microsoft YaHei" w:hAnsi="Microsoft YaHei" w:eastAsia="Microsoft YaHei" w:cs="Microsoft YaHei"/>
          <w:sz w:val="16"/>
          <w:szCs w:val="16"/>
          <w:spacing w:val="9"/>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4"/>
        </w:rPr>
        <w:t>底板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4"/>
        </w:rPr>
        <w:t>;</w:t>
      </w:r>
    </w:p>
    <w:p>
      <w:pPr>
        <w:ind w:left="1449"/>
        <w:spacing w:before="67"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0"/>
          <w:position w:val="-1"/>
        </w:rPr>
        <w:t>2</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30"/>
        </w:rPr>
        <w:t>聚乙烯薄膜</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30"/>
        </w:rPr>
        <w:t>。</w:t>
      </w:r>
    </w:p>
    <w:p>
      <w:pPr>
        <w:ind w:left="3845"/>
        <w:spacing w:before="211" w:line="223" w:lineRule="auto"/>
        <w:rPr>
          <w:rFonts w:ascii="SimHei" w:hAnsi="SimHei" w:eastAsia="SimHei" w:cs="SimHei"/>
          <w:sz w:val="19"/>
          <w:szCs w:val="19"/>
        </w:rPr>
      </w:pPr>
      <w:r>
        <w:rPr>
          <w:rFonts w:ascii="SimHei" w:hAnsi="SimHei" w:eastAsia="SimHei" w:cs="SimHei"/>
          <w:sz w:val="19"/>
          <w:szCs w:val="19"/>
          <w:spacing w:val="15"/>
        </w:rPr>
        <w:t>图</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5"/>
          <w:position w:val="-2"/>
        </w:rPr>
        <w:t>8</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掺钢丝网的水泥砂浆抗裂试验试模</w:t>
      </w:r>
    </w:p>
    <w:p>
      <w:pPr>
        <w:spacing w:line="223" w:lineRule="auto"/>
        <w:sectPr>
          <w:footerReference w:type="default" r:id="rId34"/>
          <w:pgSz w:w="11908" w:h="16841"/>
          <w:pgMar w:top="119" w:right="1426" w:bottom="1295" w:left="190" w:header="0" w:footer="1106" w:gutter="0"/>
        </w:sectPr>
        <w:rPr>
          <w:rFonts w:ascii="SimHei" w:hAnsi="SimHei" w:eastAsia="SimHei" w:cs="SimHei"/>
          <w:sz w:val="19"/>
          <w:szCs w:val="19"/>
        </w:rPr>
      </w:pPr>
    </w:p>
    <w:p>
      <w:pPr>
        <w:spacing w:line="237" w:lineRule="exact"/>
        <w:rPr/>
      </w:pPr>
      <w:r>
        <w:rPr>
          <w:position w:val="-4"/>
        </w:rPr>
        <w:pict>
          <v:shape id="_x0000_s46"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spacing w:before="82" w:line="177"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5"/>
        </w:rPr>
        <w:t>/T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rPr>
        <w:t>7897—2026</w:t>
      </w:r>
    </w:p>
    <w:p>
      <w:pPr>
        <w:ind w:left="1261"/>
        <w:spacing w:before="30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16.2.3   </w:t>
      </w:r>
      <w:r>
        <w:rPr>
          <w:rFonts w:ascii="Microsoft YaHei" w:hAnsi="Microsoft YaHei" w:eastAsia="Microsoft YaHei" w:cs="Microsoft YaHei"/>
          <w:sz w:val="19"/>
          <w:szCs w:val="19"/>
          <w:spacing w:val="14"/>
        </w:rPr>
        <w:t>风机出风口的风幕宽度不应小于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4"/>
          <w:position w:val="-2"/>
        </w:rPr>
        <w:t>600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4"/>
        </w:rPr>
        <w:t>,风速应可调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,并应保证</w:t>
      </w:r>
      <w:r>
        <w:rPr>
          <w:rFonts w:ascii="Microsoft YaHei" w:hAnsi="Microsoft YaHei" w:eastAsia="Microsoft YaHei" w:cs="Microsoft YaHei"/>
          <w:sz w:val="19"/>
          <w:szCs w:val="19"/>
          <w:spacing w:val="13"/>
        </w:rPr>
        <w:t>出风口各处的风速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261"/>
        <w:spacing w:before="47"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16.2.4   </w:t>
      </w:r>
      <w:r>
        <w:rPr>
          <w:rFonts w:ascii="Microsoft YaHei" w:hAnsi="Microsoft YaHei" w:eastAsia="Microsoft YaHei" w:cs="Microsoft YaHei"/>
          <w:sz w:val="19"/>
          <w:szCs w:val="19"/>
          <w:spacing w:val="9"/>
        </w:rPr>
        <w:t>读数显微镜分度值不应大于 </w:t>
      </w:r>
      <w:r>
        <w:rPr>
          <w:rFonts w:ascii="Microsoft YaHei" w:hAnsi="Microsoft YaHei" w:eastAsia="Microsoft YaHei" w:cs="Microsoft YaHei"/>
          <w:sz w:val="19"/>
          <w:szCs w:val="19"/>
          <w:spacing w:val="9"/>
          <w:position w:val="-1"/>
        </w:rPr>
        <w:t>0.</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9"/>
          <w:position w:val="-1"/>
        </w:rPr>
        <w:t>01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9"/>
          <w:position w:val="1"/>
        </w:rPr>
        <w:t>。</w:t>
      </w:r>
    </w:p>
    <w:p>
      <w:pPr>
        <w:ind w:left="1261"/>
        <w:spacing w:before="5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1"/>
        </w:rPr>
        <w:t>16.2.5   </w:t>
      </w:r>
      <w:r>
        <w:rPr>
          <w:rFonts w:ascii="Microsoft YaHei" w:hAnsi="Microsoft YaHei" w:eastAsia="Microsoft YaHei" w:cs="Microsoft YaHei"/>
          <w:sz w:val="19"/>
          <w:szCs w:val="19"/>
          <w:spacing w:val="8"/>
        </w:rPr>
        <w:t>钢卷尺分度值为</w:t>
      </w:r>
      <w:r>
        <w:rPr>
          <w:rFonts w:ascii="Microsoft YaHei" w:hAnsi="Microsoft YaHei" w:eastAsia="Microsoft YaHei" w:cs="Microsoft YaHei"/>
          <w:sz w:val="19"/>
          <w:szCs w:val="19"/>
          <w:spacing w:val="32"/>
          <w:w w:val="101"/>
        </w:rPr>
        <w:t xml:space="preserve"> </w:t>
      </w:r>
      <w:r>
        <w:rPr>
          <w:rFonts w:ascii="Microsoft YaHei" w:hAnsi="Microsoft YaHei" w:eastAsia="Microsoft YaHei" w:cs="Microsoft YaHei"/>
          <w:sz w:val="19"/>
          <w:szCs w:val="19"/>
          <w:spacing w:val="8"/>
          <w:position w:val="-1"/>
        </w:rPr>
        <w:t>1</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8"/>
          <w:position w:val="1"/>
        </w:rPr>
        <w:t>。</w:t>
      </w:r>
    </w:p>
    <w:p>
      <w:pPr>
        <w:ind w:left="1261"/>
        <w:spacing w:before="203"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16.3   </w:t>
      </w:r>
      <w:r>
        <w:rPr>
          <w:rFonts w:ascii="SimHei" w:hAnsi="SimHei" w:eastAsia="SimHei" w:cs="SimHei"/>
          <w:sz w:val="19"/>
          <w:szCs w:val="19"/>
          <w:spacing w:val="7"/>
        </w:rPr>
        <w:t>试验步骤</w:t>
      </w:r>
    </w:p>
    <w:p>
      <w:pPr>
        <w:ind w:left="1239" w:right="42" w:firstLine="21"/>
        <w:spacing w:before="189" w:line="22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16.3.</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成型普通砂浆和掺钢丝网的水泥砂浆时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,砂浆分两次装入试模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,每次装入高度为试模边框高度</w:t>
      </w:r>
      <w:r>
        <w:rPr>
          <w:rFonts w:ascii="Microsoft YaHei" w:hAnsi="Microsoft YaHei" w:eastAsia="Microsoft YaHei" w:cs="Microsoft YaHei"/>
          <w:sz w:val="19"/>
          <w:szCs w:val="19"/>
          <w:spacing w:val="17"/>
        </w:rPr>
        <w:t>的 1/2;成型钢丝网水泥砂浆时</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7"/>
        </w:rPr>
        <w:t>,在底层砂浆装入后将钢丝网平铺在底层砂浆上表面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,然后再装入第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34"/>
          <w:position w:val="-2"/>
        </w:rPr>
        <w:t xml:space="preserve"> </w:t>
      </w:r>
      <w:r>
        <w:rPr>
          <w:rFonts w:ascii="Microsoft YaHei" w:hAnsi="Microsoft YaHei" w:eastAsia="Microsoft YaHei" w:cs="Microsoft YaHei"/>
          <w:sz w:val="19"/>
          <w:szCs w:val="19"/>
          <w:spacing w:val="17"/>
        </w:rPr>
        <w:t>层</w:t>
      </w:r>
      <w:r>
        <w:rPr>
          <w:rFonts w:ascii="Microsoft YaHei" w:hAnsi="Microsoft YaHei" w:eastAsia="Microsoft YaHei" w:cs="Microsoft YaHei"/>
          <w:sz w:val="19"/>
          <w:szCs w:val="19"/>
          <w:spacing w:val="4"/>
        </w:rPr>
        <w:t>砂浆</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4"/>
        </w:rPr>
        <w:t>。</w:t>
      </w:r>
    </w:p>
    <w:p>
      <w:pPr>
        <w:ind w:left="1240" w:right="17" w:firstLine="20"/>
        <w:spacing w:before="4" w:line="21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2"/>
        </w:rPr>
        <w:t>16.3.2   </w:t>
      </w:r>
      <w:r>
        <w:rPr>
          <w:rFonts w:ascii="Microsoft YaHei" w:hAnsi="Microsoft YaHei" w:eastAsia="Microsoft YaHei" w:cs="Microsoft YaHei"/>
          <w:sz w:val="19"/>
          <w:szCs w:val="19"/>
          <w:spacing w:val="10"/>
        </w:rPr>
        <w:t>试件成型 </w:t>
      </w:r>
      <w:r>
        <w:rPr>
          <w:rFonts w:ascii="Microsoft YaHei" w:hAnsi="Microsoft YaHei" w:eastAsia="Microsoft YaHei" w:cs="Microsoft YaHei"/>
          <w:sz w:val="19"/>
          <w:szCs w:val="19"/>
          <w:spacing w:val="10"/>
          <w:position w:val="-2"/>
        </w:rPr>
        <w:t>2</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0"/>
        </w:rPr>
        <w:t>h后取下塑料薄膜</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,每个试件用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0"/>
        </w:rPr>
        <w:t>台风机吹试件表面</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0"/>
        </w:rPr>
        <w:t>,使试件表面中心正上方</w:t>
      </w:r>
      <w:r>
        <w:rPr>
          <w:rFonts w:ascii="Microsoft YaHei" w:hAnsi="Microsoft YaHei" w:eastAsia="Microsoft YaHei" w:cs="Microsoft YaHei"/>
          <w:sz w:val="19"/>
          <w:szCs w:val="19"/>
          <w:spacing w:val="30"/>
          <w:w w:val="101"/>
        </w:rPr>
        <w:t xml:space="preserve"> </w:t>
      </w:r>
      <w:r>
        <w:rPr>
          <w:rFonts w:ascii="Microsoft YaHei" w:hAnsi="Microsoft YaHei" w:eastAsia="Microsoft YaHei" w:cs="Microsoft YaHei"/>
          <w:sz w:val="19"/>
          <w:szCs w:val="19"/>
          <w:spacing w:val="10"/>
          <w:position w:val="-2"/>
        </w:rPr>
        <w:t>100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rPr>
        <w:t>处风速为</w:t>
      </w:r>
      <w:r>
        <w:rPr>
          <w:rFonts w:ascii="Microsoft YaHei" w:hAnsi="Microsoft YaHei" w:eastAsia="Microsoft YaHei" w:cs="Microsoft YaHei"/>
          <w:sz w:val="19"/>
          <w:szCs w:val="19"/>
          <w:spacing w:val="16"/>
          <w:position w:val="-1"/>
        </w:rPr>
        <w:t>(5±0</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6"/>
        </w:rPr>
        <w:t>2)</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position w:val="-2"/>
        </w:rPr>
        <w:t>m</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1"/>
        </w:rPr>
        <w:t>s,</w:t>
      </w:r>
      <w:r>
        <w:rPr>
          <w:rFonts w:ascii="Microsoft YaHei" w:hAnsi="Microsoft YaHei" w:eastAsia="Microsoft YaHei" w:cs="Microsoft YaHei"/>
          <w:sz w:val="19"/>
          <w:szCs w:val="19"/>
          <w:spacing w:val="16"/>
        </w:rPr>
        <w:t>风向平行于试件表面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。试件近风</w:t>
      </w:r>
      <w:r>
        <w:rPr>
          <w:rFonts w:ascii="Microsoft YaHei" w:hAnsi="Microsoft YaHei" w:eastAsia="Microsoft YaHei" w:cs="Microsoft YaHei"/>
          <w:sz w:val="19"/>
          <w:szCs w:val="19"/>
          <w:spacing w:val="15"/>
        </w:rPr>
        <w:t>口段与远风口端的表面正上方 </w:t>
      </w:r>
      <w:r>
        <w:rPr>
          <w:rFonts w:ascii="Microsoft YaHei" w:hAnsi="Microsoft YaHei" w:eastAsia="Microsoft YaHei" w:cs="Microsoft YaHei"/>
          <w:sz w:val="19"/>
          <w:szCs w:val="19"/>
          <w:spacing w:val="15"/>
          <w:position w:val="-2"/>
        </w:rPr>
        <w:t>100</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5"/>
        </w:rPr>
        <w:t>处的风</w:t>
      </w:r>
      <w:r>
        <w:rPr>
          <w:rFonts w:ascii="Microsoft YaHei" w:hAnsi="Microsoft YaHei" w:eastAsia="Microsoft YaHei" w:cs="Microsoft YaHei"/>
          <w:sz w:val="19"/>
          <w:szCs w:val="19"/>
          <w:spacing w:val="16"/>
        </w:rPr>
        <w:t>速差不应大于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6"/>
          <w:position w:val="-2"/>
        </w:rPr>
        <w:t>m</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2"/>
        </w:rPr>
        <w:t>s</w:t>
      </w:r>
      <w:r>
        <w:rPr>
          <w:rFonts w:ascii="Microsoft YaHei" w:hAnsi="Microsoft YaHei" w:eastAsia="Microsoft YaHei" w:cs="Microsoft YaHei"/>
          <w:sz w:val="19"/>
          <w:szCs w:val="19"/>
          <w:spacing w:val="16"/>
        </w:rPr>
        <w:t>。</w:t>
      </w:r>
    </w:p>
    <w:p>
      <w:pPr>
        <w:ind w:left="1240" w:right="47" w:firstLine="20"/>
        <w:spacing w:before="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16.3.3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从砂浆加水搅拌开始计算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,成型</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16"/>
          <w:position w:val="-2"/>
        </w:rPr>
        <w:t>24</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6"/>
          <w:position w:val="-2"/>
        </w:rPr>
        <w:t>h</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6"/>
        </w:rPr>
        <w:t>后观察裂缝数量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、长度和宽度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16"/>
        </w:rPr>
        <w:t>裂缝以肉眼可见裂缝为</w:t>
      </w:r>
      <w:r>
        <w:rPr>
          <w:rFonts w:ascii="Microsoft YaHei" w:hAnsi="Microsoft YaHei" w:eastAsia="Microsoft YaHei" w:cs="Microsoft YaHei"/>
          <w:sz w:val="19"/>
          <w:szCs w:val="19"/>
          <w:spacing w:val="18"/>
        </w:rPr>
        <w:t>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,用钢卷尺测其最长长度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,近似取裂缝两端直线距离为裂缝长度</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rPr>
        <w:t>当裂缝出现明显</w:t>
      </w:r>
      <w:r>
        <w:rPr>
          <w:rFonts w:ascii="Microsoft YaHei" w:hAnsi="Microsoft YaHei" w:eastAsia="Microsoft YaHei" w:cs="Microsoft YaHei"/>
          <w:sz w:val="19"/>
          <w:szCs w:val="19"/>
          <w:spacing w:val="17"/>
        </w:rPr>
        <w:t>弯折时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,可以折线长</w:t>
      </w:r>
      <w:r>
        <w:rPr>
          <w:rFonts w:ascii="Microsoft YaHei" w:hAnsi="Microsoft YaHei" w:eastAsia="Microsoft YaHei" w:cs="Microsoft YaHei"/>
          <w:sz w:val="19"/>
          <w:szCs w:val="19"/>
          <w:spacing w:val="15"/>
        </w:rPr>
        <w:t>度之和代表裂缝长度</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5"/>
        </w:rPr>
        <w:t>。</w:t>
      </w:r>
    </w:p>
    <w:p>
      <w:pPr>
        <w:ind w:left="1261"/>
        <w:spacing w:line="20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16.3.4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用读数显微镜测量裂缝宽度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,可取裂缝中点附近的宽度代表该裂缝的名义最大宽度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240" w:right="47" w:firstLine="20"/>
        <w:spacing w:before="15"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16.3.5   </w:t>
      </w:r>
      <w:r>
        <w:rPr>
          <w:rFonts w:ascii="Microsoft YaHei" w:hAnsi="Microsoft YaHei" w:eastAsia="Microsoft YaHei" w:cs="Microsoft YaHei"/>
          <w:sz w:val="19"/>
          <w:szCs w:val="19"/>
          <w:spacing w:val="18"/>
        </w:rPr>
        <w:t>同时成型掺钢丝网的水泥砂浆以及对比用的</w:t>
      </w:r>
      <w:r>
        <w:rPr>
          <w:rFonts w:ascii="Microsoft YaHei" w:hAnsi="Microsoft YaHei" w:eastAsia="Microsoft YaHei" w:cs="Microsoft YaHei"/>
          <w:sz w:val="19"/>
          <w:szCs w:val="19"/>
          <w:spacing w:val="17"/>
        </w:rPr>
        <w:t>普通砂浆试件各一组</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,每组各一个试件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,每次试验</w:t>
      </w:r>
      <w:r>
        <w:rPr>
          <w:rFonts w:ascii="Microsoft YaHei" w:hAnsi="Microsoft YaHei" w:eastAsia="Microsoft YaHei" w:cs="Microsoft YaHei"/>
          <w:sz w:val="19"/>
          <w:szCs w:val="19"/>
          <w:spacing w:val="15"/>
        </w:rPr>
        <w:t>做两组试件</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。试验结果取两个试件的平均值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261"/>
        <w:spacing w:before="115"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16.4   </w:t>
      </w:r>
      <w:r>
        <w:rPr>
          <w:rFonts w:ascii="SimHei" w:hAnsi="SimHei" w:eastAsia="SimHei" w:cs="SimHei"/>
          <w:sz w:val="19"/>
          <w:szCs w:val="19"/>
          <w:spacing w:val="9"/>
        </w:rPr>
        <w:t>结果计算与取值</w:t>
      </w:r>
    </w:p>
    <w:p>
      <w:pPr>
        <w:ind w:left="1261"/>
        <w:spacing w:before="168"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16.4.</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4"/>
          <w:position w:val="-1"/>
        </w:rPr>
        <w:t>1   </w:t>
      </w:r>
      <w:r>
        <w:rPr>
          <w:rFonts w:ascii="SimHei" w:hAnsi="SimHei" w:eastAsia="SimHei" w:cs="SimHei"/>
          <w:sz w:val="19"/>
          <w:szCs w:val="19"/>
          <w:spacing w:val="4"/>
        </w:rPr>
        <w:t>裂缝总面积</w:t>
      </w:r>
    </w:p>
    <w:p>
      <w:pPr>
        <w:ind w:left="1660"/>
        <w:spacing w:before="18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裂缝总面积按公式(11)计算</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rPr>
        <w:t>。</w:t>
      </w:r>
    </w:p>
    <w:p>
      <w:pPr>
        <w:ind w:right="56"/>
        <w:spacing w:before="117"/>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w w:val="139"/>
          <w:position w:val="2"/>
        </w:rPr>
        <w:t>A</w:t>
      </w:r>
      <w:r>
        <w:rPr>
          <w:rFonts w:ascii="Microsoft YaHei" w:hAnsi="Microsoft YaHei" w:eastAsia="Microsoft YaHei" w:cs="Microsoft YaHei"/>
          <w:sz w:val="25"/>
          <w:szCs w:val="25"/>
          <w:spacing w:val="-14"/>
          <w:w w:val="86"/>
          <w:position w:val="1"/>
        </w:rPr>
        <w:t>cr</w:t>
      </w:r>
      <w:r>
        <w:rPr>
          <w:rFonts w:ascii="Microsoft YaHei" w:hAnsi="Microsoft YaHei" w:eastAsia="Microsoft YaHei" w:cs="Microsoft YaHei"/>
          <w:sz w:val="25"/>
          <w:szCs w:val="25"/>
          <w:spacing w:val="-19"/>
          <w:position w:val="1"/>
        </w:rPr>
        <w:t xml:space="preserve"> </w:t>
      </w:r>
      <w:r>
        <w:rPr>
          <w:sz w:val="25"/>
          <w:szCs w:val="25"/>
          <w:position w:val="-17"/>
        </w:rPr>
        <w:drawing>
          <wp:inline distT="0" distB="0" distL="0" distR="0">
            <wp:extent cx="311162" cy="324052"/>
            <wp:effectExtent l="0" t="0" r="0" b="0"/>
            <wp:docPr id="38" name="IM 38"/>
            <wp:cNvGraphicFramePr/>
            <a:graphic>
              <a:graphicData uri="http://schemas.openxmlformats.org/drawingml/2006/picture">
                <pic:pic>
                  <pic:nvPicPr>
                    <pic:cNvPr id="38" name="IM 38"/>
                    <pic:cNvPicPr/>
                  </pic:nvPicPr>
                  <pic:blipFill>
                    <a:blip r:embed="rId38"/>
                    <a:stretch>
                      <a:fillRect/>
                    </a:stretch>
                  </pic:blipFill>
                  <pic:spPr>
                    <a:xfrm rot="0">
                      <a:off x="0" y="0"/>
                      <a:ext cx="311162" cy="324052"/>
                    </a:xfrm>
                    <a:prstGeom prst="rect">
                      <a:avLst/>
                    </a:prstGeom>
                  </pic:spPr>
                </pic:pic>
              </a:graphicData>
            </a:graphic>
          </wp:inline>
        </w:drawing>
      </w:r>
      <w:r>
        <w:rPr>
          <w:rFonts w:ascii="Microsoft YaHei" w:hAnsi="Microsoft YaHei" w:eastAsia="Microsoft YaHei" w:cs="Microsoft YaHei"/>
          <w:sz w:val="19"/>
          <w:szCs w:val="19"/>
          <w:spacing w:val="-14"/>
          <w:w w:val="86"/>
          <w:position w:val="2"/>
        </w:rPr>
        <w:t>W</w:t>
      </w:r>
      <w:r>
        <w:rPr>
          <w:rFonts w:ascii="Microsoft YaHei" w:hAnsi="Microsoft YaHei" w:eastAsia="Microsoft YaHei" w:cs="Microsoft YaHei"/>
          <w:sz w:val="16"/>
          <w:szCs w:val="16"/>
          <w:spacing w:val="-15"/>
          <w:w w:val="70"/>
          <w:position w:val="1"/>
        </w:rPr>
        <w:t>i</w:t>
      </w:r>
      <w:r>
        <w:rPr>
          <w:rFonts w:ascii="Microsoft YaHei" w:hAnsi="Microsoft YaHei" w:eastAsia="Microsoft YaHei" w:cs="Microsoft YaHei"/>
          <w:sz w:val="25"/>
          <w:szCs w:val="25"/>
          <w:spacing w:val="-15"/>
          <w:w w:val="70"/>
          <w:position w:val="2"/>
        </w:rPr>
        <w:t>,</w:t>
      </w:r>
      <w:r>
        <w:rPr>
          <w:rFonts w:ascii="Microsoft YaHei" w:hAnsi="Microsoft YaHei" w:eastAsia="Microsoft YaHei" w:cs="Microsoft YaHei"/>
          <w:sz w:val="25"/>
          <w:szCs w:val="25"/>
          <w:spacing w:val="-15"/>
          <w:w w:val="70"/>
          <w:position w:val="1"/>
        </w:rPr>
        <w:t>max</w:t>
      </w:r>
      <w:r>
        <w:rPr>
          <w:rFonts w:ascii="Microsoft YaHei" w:hAnsi="Microsoft YaHei" w:eastAsia="Microsoft YaHei" w:cs="Microsoft YaHei"/>
          <w:sz w:val="19"/>
          <w:szCs w:val="19"/>
          <w:position w:val="2"/>
        </w:rPr>
        <w:t>l</w:t>
      </w:r>
      <w:r>
        <w:rPr>
          <w:rFonts w:ascii="Microsoft YaHei" w:hAnsi="Microsoft YaHei" w:eastAsia="Microsoft YaHei" w:cs="Microsoft YaHei"/>
          <w:sz w:val="16"/>
          <w:szCs w:val="16"/>
          <w:position w:val="1"/>
        </w:rPr>
        <w:t>i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12"/>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5"/>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4"/>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0"/>
          <w:position w:val="5"/>
        </w:rPr>
        <w:t xml:space="preserve"> </w:t>
      </w:r>
      <w:r>
        <w:rPr>
          <w:rFonts w:ascii="Microsoft YaHei" w:hAnsi="Microsoft YaHei" w:eastAsia="Microsoft YaHei" w:cs="Microsoft YaHei"/>
          <w:sz w:val="19"/>
          <w:szCs w:val="19"/>
          <w:spacing w:val="24"/>
          <w:position w:val="5"/>
        </w:rPr>
        <w:t>(</w:t>
      </w:r>
      <w:r>
        <w:rPr>
          <w:rFonts w:ascii="Microsoft YaHei" w:hAnsi="Microsoft YaHei" w:eastAsia="Microsoft YaHei" w:cs="Microsoft YaHei"/>
          <w:sz w:val="19"/>
          <w:szCs w:val="19"/>
          <w:spacing w:val="27"/>
          <w:position w:val="5"/>
        </w:rPr>
        <w:t xml:space="preserve"> </w:t>
      </w:r>
      <w:r>
        <w:rPr>
          <w:rFonts w:ascii="Microsoft YaHei" w:hAnsi="Microsoft YaHei" w:eastAsia="Microsoft YaHei" w:cs="Microsoft YaHei"/>
          <w:sz w:val="19"/>
          <w:szCs w:val="19"/>
          <w:spacing w:val="24"/>
          <w:position w:val="2"/>
        </w:rPr>
        <w:t>11</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24"/>
          <w:position w:val="5"/>
        </w:rPr>
        <w:t>)</w:t>
      </w:r>
    </w:p>
    <w:p>
      <w:pPr>
        <w:ind w:left="1659"/>
        <w:spacing w:before="3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46"/>
        <w:spacing w:before="6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position w:val="-3"/>
        </w:rPr>
        <w:t>cr</w:t>
      </w:r>
      <w:r>
        <w:rPr>
          <w:rFonts w:ascii="Microsoft YaHei" w:hAnsi="Microsoft YaHei" w:eastAsia="Microsoft YaHei" w:cs="Microsoft YaHei"/>
          <w:sz w:val="10"/>
          <w:szCs w:val="10"/>
          <w:spacing w:val="24"/>
          <w:position w:val="-3"/>
        </w:rPr>
        <w:t xml:space="preserve">       </w:t>
      </w:r>
      <w:r>
        <w:rPr>
          <w:rFonts w:ascii="Microsoft YaHei" w:hAnsi="Microsoft YaHei" w:eastAsia="Microsoft YaHei" w:cs="Microsoft YaHei"/>
          <w:sz w:val="19"/>
          <w:szCs w:val="19"/>
          <w:spacing w:val="24"/>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4"/>
        </w:rPr>
        <w:t>试件裂缝的名义总面积</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4"/>
        </w:rPr>
        <w:t>,单位为平方毫米(</w:t>
      </w:r>
      <w:r>
        <w:rPr>
          <w:rFonts w:ascii="Microsoft YaHei" w:hAnsi="Microsoft YaHei" w:eastAsia="Microsoft YaHei" w:cs="Microsoft YaHei"/>
          <w:sz w:val="19"/>
          <w:szCs w:val="19"/>
        </w:rPr>
        <w:t>mm</w:t>
      </w:r>
      <w:r>
        <w:rPr>
          <w:rFonts w:ascii="Microsoft YaHei" w:hAnsi="Microsoft YaHei" w:eastAsia="Microsoft YaHei" w:cs="Microsoft YaHei"/>
          <w:sz w:val="10"/>
          <w:szCs w:val="10"/>
          <w:spacing w:val="24"/>
          <w:position w:val="1"/>
        </w:rPr>
        <w:t>2</w:t>
      </w:r>
      <w:r>
        <w:rPr>
          <w:rFonts w:ascii="Microsoft YaHei" w:hAnsi="Microsoft YaHei" w:eastAsia="Microsoft YaHei" w:cs="Microsoft YaHei"/>
          <w:sz w:val="10"/>
          <w:szCs w:val="10"/>
          <w:spacing w:val="-10"/>
          <w:position w:val="1"/>
        </w:rPr>
        <w:t xml:space="preserve"> </w:t>
      </w:r>
      <w:r>
        <w:rPr>
          <w:rFonts w:ascii="Microsoft YaHei" w:hAnsi="Microsoft YaHei" w:eastAsia="Microsoft YaHei" w:cs="Microsoft YaHei"/>
          <w:sz w:val="19"/>
          <w:szCs w:val="19"/>
          <w:spacing w:val="24"/>
          <w:position w:val="1"/>
        </w:rPr>
        <w:t>) </w:t>
      </w:r>
      <w:r>
        <w:rPr>
          <w:rFonts w:ascii="Microsoft YaHei" w:hAnsi="Microsoft YaHei" w:eastAsia="Microsoft YaHei" w:cs="Microsoft YaHei"/>
          <w:sz w:val="19"/>
          <w:szCs w:val="19"/>
          <w:spacing w:val="24"/>
        </w:rPr>
        <w:t>;</w:t>
      </w:r>
    </w:p>
    <w:p>
      <w:pPr>
        <w:ind w:left="1626"/>
        <w:spacing w:before="49" w:line="18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W</w:t>
      </w:r>
      <w:r>
        <w:rPr>
          <w:rFonts w:ascii="Microsoft YaHei" w:hAnsi="Microsoft YaHei" w:eastAsia="Microsoft YaHei" w:cs="Microsoft YaHei"/>
          <w:sz w:val="10"/>
          <w:szCs w:val="10"/>
          <w:position w:val="-3"/>
        </w:rPr>
        <w:t>i</w:t>
      </w:r>
      <w:r>
        <w:rPr>
          <w:rFonts w:ascii="Microsoft YaHei" w:hAnsi="Microsoft YaHei" w:eastAsia="Microsoft YaHei" w:cs="Microsoft YaHei"/>
          <w:sz w:val="10"/>
          <w:szCs w:val="10"/>
          <w:spacing w:val="33"/>
          <w:position w:val="-1"/>
        </w:rPr>
        <w:t>,</w:t>
      </w:r>
      <w:r>
        <w:rPr>
          <w:rFonts w:ascii="Microsoft YaHei" w:hAnsi="Microsoft YaHei" w:eastAsia="Microsoft YaHei" w:cs="Microsoft YaHei"/>
          <w:sz w:val="10"/>
          <w:szCs w:val="10"/>
          <w:spacing w:val="-11"/>
          <w:position w:val="-1"/>
        </w:rPr>
        <w:t xml:space="preserve"> </w:t>
      </w:r>
      <w:r>
        <w:rPr>
          <w:rFonts w:ascii="Microsoft YaHei" w:hAnsi="Microsoft YaHei" w:eastAsia="Microsoft YaHei" w:cs="Microsoft YaHei"/>
          <w:sz w:val="10"/>
          <w:szCs w:val="10"/>
          <w:position w:val="-3"/>
        </w:rPr>
        <w:t>max</w:t>
      </w:r>
      <w:r>
        <w:rPr>
          <w:rFonts w:ascii="Microsoft YaHei" w:hAnsi="Microsoft YaHei" w:eastAsia="Microsoft YaHei" w:cs="Microsoft YaHei"/>
          <w:sz w:val="10"/>
          <w:szCs w:val="10"/>
          <w:spacing w:val="-11"/>
          <w:position w:val="-3"/>
        </w:rPr>
        <w:t xml:space="preserve"> </w:t>
      </w:r>
      <w:r>
        <w:rPr>
          <w:rFonts w:ascii="Microsoft YaHei" w:hAnsi="Microsoft YaHei" w:eastAsia="Microsoft YaHei" w:cs="Microsoft YaHei"/>
          <w:sz w:val="19"/>
          <w:szCs w:val="19"/>
          <w:spacing w:val="33"/>
        </w:rPr>
        <w:t>—</w:t>
      </w:r>
      <w:r>
        <w:rPr>
          <w:rFonts w:ascii="Microsoft YaHei" w:hAnsi="Microsoft YaHei" w:eastAsia="Microsoft YaHei" w:cs="Microsoft YaHei"/>
          <w:sz w:val="19"/>
          <w:szCs w:val="19"/>
          <w:spacing w:val="-39"/>
        </w:rPr>
        <w:t xml:space="preserve"> </w:t>
      </w:r>
      <w:r>
        <w:rPr>
          <w:rFonts w:ascii="Microsoft YaHei" w:hAnsi="Microsoft YaHei" w:eastAsia="Microsoft YaHei" w:cs="Microsoft YaHei"/>
          <w:sz w:val="19"/>
          <w:szCs w:val="19"/>
          <w:spacing w:val="33"/>
        </w:rPr>
        <w:t>第 </w:t>
      </w:r>
      <w:r>
        <w:rPr>
          <w:rFonts w:ascii="Microsoft YaHei" w:hAnsi="Microsoft YaHei" w:eastAsia="Microsoft YaHei" w:cs="Microsoft YaHei"/>
          <w:sz w:val="19"/>
          <w:szCs w:val="19"/>
          <w:spacing w:val="33"/>
          <w:position w:val="-2"/>
        </w:rPr>
        <w:t>i</w:t>
      </w:r>
      <w:r>
        <w:rPr>
          <w:rFonts w:ascii="Microsoft YaHei" w:hAnsi="Microsoft YaHei" w:eastAsia="Microsoft YaHei" w:cs="Microsoft YaHei"/>
          <w:sz w:val="19"/>
          <w:szCs w:val="19"/>
          <w:spacing w:val="33"/>
        </w:rPr>
        <w:t>条裂缝名义最大宽度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3"/>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33"/>
        </w:rPr>
        <w:t>)</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33"/>
        </w:rPr>
        <w:t>;</w:t>
      </w:r>
    </w:p>
    <w:p>
      <w:pPr>
        <w:ind w:left="1656"/>
        <w:spacing w:before="4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0"/>
          <w:w w:val="144"/>
          <w:position w:val="-2"/>
        </w:rPr>
        <w:t>l</w:t>
      </w:r>
      <w:r>
        <w:rPr>
          <w:rFonts w:ascii="Microsoft YaHei" w:hAnsi="Microsoft YaHei" w:eastAsia="Microsoft YaHei" w:cs="Microsoft YaHei"/>
          <w:sz w:val="10"/>
          <w:szCs w:val="10"/>
          <w:spacing w:val="30"/>
          <w:w w:val="144"/>
          <w:position w:val="-3"/>
        </w:rPr>
        <w:t>i</w:t>
      </w:r>
      <w:r>
        <w:rPr>
          <w:rFonts w:ascii="Microsoft YaHei" w:hAnsi="Microsoft YaHei" w:eastAsia="Microsoft YaHei" w:cs="Microsoft YaHei"/>
          <w:sz w:val="10"/>
          <w:szCs w:val="10"/>
          <w:position w:val="-3"/>
        </w:rPr>
        <w:t xml:space="preserve">             </w:t>
      </w:r>
      <w:r>
        <w:rPr>
          <w:rFonts w:ascii="Microsoft YaHei" w:hAnsi="Microsoft YaHei" w:eastAsia="Microsoft YaHei" w:cs="Microsoft YaHei"/>
          <w:sz w:val="19"/>
          <w:szCs w:val="19"/>
          <w:spacing w:val="30"/>
          <w:w w:val="14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0"/>
          <w:w w:val="144"/>
        </w:rPr>
        <w:t>第</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30"/>
          <w:w w:val="144"/>
          <w:position w:val="-2"/>
        </w:rPr>
        <w:t>i</w:t>
      </w:r>
      <w:r>
        <w:rPr>
          <w:rFonts w:ascii="Microsoft YaHei" w:hAnsi="Microsoft YaHei" w:eastAsia="Microsoft YaHei" w:cs="Microsoft YaHei"/>
          <w:sz w:val="19"/>
          <w:szCs w:val="19"/>
          <w:spacing w:val="19"/>
        </w:rPr>
        <w:t>条裂缝的长度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,单位为毫米(</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9"/>
        </w:rPr>
        <w:t>。</w:t>
      </w:r>
    </w:p>
    <w:p>
      <w:pPr>
        <w:ind w:left="1261"/>
        <w:spacing w:before="199"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16.4.2   </w:t>
      </w:r>
      <w:r>
        <w:rPr>
          <w:rFonts w:ascii="SimHei" w:hAnsi="SimHei" w:eastAsia="SimHei" w:cs="SimHei"/>
          <w:sz w:val="19"/>
          <w:szCs w:val="19"/>
          <w:spacing w:val="9"/>
        </w:rPr>
        <w:t>砂浆裂缝降低系数</w:t>
      </w:r>
    </w:p>
    <w:p>
      <w:pPr>
        <w:ind w:left="1659"/>
        <w:spacing w:before="178"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砂浆裂缝降低系数按公式(12)计算</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6"/>
        </w:rPr>
        <w:t>。</w:t>
      </w:r>
    </w:p>
    <w:p>
      <w:pPr>
        <w:ind w:right="56"/>
        <w:spacing w:before="91"/>
        <w:jc w:val="right"/>
        <w:rPr>
          <w:rFonts w:ascii="Microsoft YaHei" w:hAnsi="Microsoft YaHei" w:eastAsia="Microsoft YaHei" w:cs="Microsoft YaHei"/>
          <w:sz w:val="19"/>
          <w:szCs w:val="19"/>
        </w:rPr>
      </w:pPr>
      <w:r>
        <w:rPr>
          <w:rFonts w:ascii="Microsoft YaHei" w:hAnsi="Microsoft YaHei" w:eastAsia="Microsoft YaHei" w:cs="Microsoft YaHei"/>
          <w:sz w:val="19"/>
          <w:szCs w:val="19"/>
          <w:position w:val="-14"/>
        </w:rPr>
        <w:drawing>
          <wp:inline distT="0" distB="0" distL="0" distR="0">
            <wp:extent cx="1358518" cy="280576"/>
            <wp:effectExtent l="0" t="0" r="0" b="0"/>
            <wp:docPr id="40" name="IM 40"/>
            <wp:cNvGraphicFramePr/>
            <a:graphic>
              <a:graphicData uri="http://schemas.openxmlformats.org/drawingml/2006/picture">
                <pic:pic>
                  <pic:nvPicPr>
                    <pic:cNvPr id="40" name="IM 40"/>
                    <pic:cNvPicPr/>
                  </pic:nvPicPr>
                  <pic:blipFill>
                    <a:blip r:embed="rId39"/>
                    <a:stretch>
                      <a:fillRect/>
                    </a:stretch>
                  </pic:blipFill>
                  <pic:spPr>
                    <a:xfrm rot="0">
                      <a:off x="0" y="0"/>
                      <a:ext cx="1358518" cy="280576"/>
                    </a:xfrm>
                    <a:prstGeom prst="rect">
                      <a:avLst/>
                    </a:prstGeom>
                  </pic:spPr>
                </pic:pic>
              </a:graphicData>
            </a:graphic>
          </wp:inline>
        </w:drawing>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9"/>
          <w:position w:val="-1"/>
        </w:rPr>
        <w:t>12</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9"/>
          <w:position w:val="1"/>
        </w:rPr>
        <w:t>)</w:t>
      </w:r>
    </w:p>
    <w:p>
      <w:pPr>
        <w:ind w:left="1659"/>
        <w:spacing w:before="127"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1643"/>
        <w:spacing w:before="67" w:line="263"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39"/>
        </w:rPr>
        <w:t>η</w:t>
      </w:r>
      <w:r>
        <w:rPr>
          <w:rFonts w:ascii="Microsoft YaHei" w:hAnsi="Microsoft YaHei" w:eastAsia="Microsoft YaHei" w:cs="Microsoft YaHei"/>
          <w:sz w:val="19"/>
          <w:szCs w:val="19"/>
          <w:spacing w:val="14"/>
          <w:w w:val="101"/>
        </w:rPr>
        <w:t xml:space="preserve">    </w:t>
      </w:r>
      <w:r>
        <w:rPr>
          <w:rFonts w:ascii="Microsoft YaHei" w:hAnsi="Microsoft YaHei" w:eastAsia="Microsoft YaHei" w:cs="Microsoft YaHei"/>
          <w:sz w:val="19"/>
          <w:szCs w:val="19"/>
          <w:spacing w:val="39"/>
          <w:position w:val="6"/>
        </w:rPr>
        <w:t>—</w:t>
      </w:r>
      <w:r>
        <w:rPr>
          <w:rFonts w:ascii="Microsoft YaHei" w:hAnsi="Microsoft YaHei" w:eastAsia="Microsoft YaHei" w:cs="Microsoft YaHei"/>
          <w:sz w:val="19"/>
          <w:szCs w:val="19"/>
          <w:spacing w:val="-36"/>
          <w:position w:val="6"/>
        </w:rPr>
        <w:t xml:space="preserve"> </w:t>
      </w:r>
      <w:r>
        <w:rPr>
          <w:rFonts w:ascii="Microsoft YaHei" w:hAnsi="Microsoft YaHei" w:eastAsia="Microsoft YaHei" w:cs="Microsoft YaHei"/>
          <w:sz w:val="19"/>
          <w:szCs w:val="19"/>
          <w:spacing w:val="39"/>
          <w:position w:val="5"/>
        </w:rPr>
        <w:t>裂缝降低系数</w:t>
      </w:r>
      <w:r>
        <w:rPr>
          <w:rFonts w:ascii="Microsoft YaHei" w:hAnsi="Microsoft YaHei" w:eastAsia="Microsoft YaHei" w:cs="Microsoft YaHei"/>
          <w:sz w:val="19"/>
          <w:szCs w:val="19"/>
          <w:spacing w:val="-9"/>
          <w:position w:val="5"/>
        </w:rPr>
        <w:t xml:space="preserve"> </w:t>
      </w:r>
      <w:r>
        <w:rPr>
          <w:rFonts w:ascii="Microsoft YaHei" w:hAnsi="Microsoft YaHei" w:eastAsia="Microsoft YaHei" w:cs="Microsoft YaHei"/>
          <w:sz w:val="19"/>
          <w:szCs w:val="19"/>
          <w:spacing w:val="39"/>
          <w:position w:val="6"/>
        </w:rPr>
        <w:t>;</w:t>
      </w:r>
    </w:p>
    <w:p>
      <w:pPr>
        <w:ind w:left="1646"/>
        <w:spacing w:before="53"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position w:val="-3"/>
        </w:rPr>
        <w:t>mcr</w:t>
      </w:r>
      <w:r>
        <w:rPr>
          <w:rFonts w:ascii="Microsoft YaHei" w:hAnsi="Microsoft YaHei" w:eastAsia="Microsoft YaHei" w:cs="Microsoft YaHei"/>
          <w:sz w:val="10"/>
          <w:szCs w:val="10"/>
          <w:spacing w:val="27"/>
          <w:position w:val="-3"/>
        </w:rPr>
        <w:t xml:space="preserve">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7"/>
        </w:rPr>
        <w:t>对比用普通砂浆试件裂缝面积</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7"/>
        </w:rPr>
        <w:t>,单位为平方毫米(</w:t>
      </w:r>
      <w:r>
        <w:rPr>
          <w:rFonts w:ascii="Microsoft YaHei" w:hAnsi="Microsoft YaHei" w:eastAsia="Microsoft YaHei" w:cs="Microsoft YaHei"/>
          <w:sz w:val="19"/>
          <w:szCs w:val="19"/>
        </w:rPr>
        <w:t>mm</w:t>
      </w:r>
      <w:r>
        <w:rPr>
          <w:rFonts w:ascii="Microsoft YaHei" w:hAnsi="Microsoft YaHei" w:eastAsia="Microsoft YaHei" w:cs="Microsoft YaHei"/>
          <w:sz w:val="10"/>
          <w:szCs w:val="10"/>
          <w:spacing w:val="27"/>
          <w:position w:val="1"/>
        </w:rPr>
        <w:t>2</w:t>
      </w:r>
      <w:r>
        <w:rPr>
          <w:rFonts w:ascii="Microsoft YaHei" w:hAnsi="Microsoft YaHei" w:eastAsia="Microsoft YaHei" w:cs="Microsoft YaHei"/>
          <w:sz w:val="10"/>
          <w:szCs w:val="10"/>
          <w:spacing w:val="-11"/>
          <w:position w:val="1"/>
        </w:rPr>
        <w:t xml:space="preserve"> </w:t>
      </w:r>
      <w:r>
        <w:rPr>
          <w:rFonts w:ascii="Microsoft YaHei" w:hAnsi="Microsoft YaHei" w:eastAsia="Microsoft YaHei" w:cs="Microsoft YaHei"/>
          <w:sz w:val="19"/>
          <w:szCs w:val="19"/>
          <w:spacing w:val="27"/>
          <w:position w:val="1"/>
        </w:rPr>
        <w:t>) </w:t>
      </w:r>
      <w:r>
        <w:rPr>
          <w:rFonts w:ascii="Microsoft YaHei" w:hAnsi="Microsoft YaHei" w:eastAsia="Microsoft YaHei" w:cs="Microsoft YaHei"/>
          <w:sz w:val="19"/>
          <w:szCs w:val="19"/>
          <w:spacing w:val="27"/>
        </w:rPr>
        <w:t>;</w:t>
      </w:r>
    </w:p>
    <w:p>
      <w:pPr>
        <w:ind w:left="1646"/>
        <w:spacing w:before="56"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2"/>
        </w:rPr>
        <w:t>A</w:t>
      </w:r>
      <w:r>
        <w:rPr>
          <w:rFonts w:ascii="Microsoft YaHei" w:hAnsi="Microsoft YaHei" w:eastAsia="Microsoft YaHei" w:cs="Microsoft YaHei"/>
          <w:sz w:val="10"/>
          <w:szCs w:val="10"/>
          <w:position w:val="-3"/>
        </w:rPr>
        <w:t>fcr</w:t>
      </w:r>
      <w:r>
        <w:rPr>
          <w:rFonts w:ascii="Microsoft YaHei" w:hAnsi="Microsoft YaHei" w:eastAsia="Microsoft YaHei" w:cs="Microsoft YaHei"/>
          <w:sz w:val="10"/>
          <w:szCs w:val="10"/>
          <w:spacing w:val="1"/>
          <w:position w:val="-3"/>
        </w:rPr>
        <w:t xml:space="preserve">   </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28"/>
        </w:rPr>
        <w:t>掺钢丝网的水泥砂浆试件裂缝面积</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8"/>
        </w:rPr>
        <w:t>,单位为平方毫米(</w:t>
      </w:r>
      <w:r>
        <w:rPr>
          <w:rFonts w:ascii="Microsoft YaHei" w:hAnsi="Microsoft YaHei" w:eastAsia="Microsoft YaHei" w:cs="Microsoft YaHei"/>
          <w:sz w:val="19"/>
          <w:szCs w:val="19"/>
        </w:rPr>
        <w:t>mm</w:t>
      </w:r>
      <w:r>
        <w:rPr>
          <w:rFonts w:ascii="Microsoft YaHei" w:hAnsi="Microsoft YaHei" w:eastAsia="Microsoft YaHei" w:cs="Microsoft YaHei"/>
          <w:sz w:val="10"/>
          <w:szCs w:val="10"/>
          <w:spacing w:val="28"/>
          <w:position w:val="1"/>
        </w:rPr>
        <w:t>2</w:t>
      </w:r>
      <w:r>
        <w:rPr>
          <w:rFonts w:ascii="Microsoft YaHei" w:hAnsi="Microsoft YaHei" w:eastAsia="Microsoft YaHei" w:cs="Microsoft YaHei"/>
          <w:sz w:val="10"/>
          <w:szCs w:val="10"/>
          <w:spacing w:val="-11"/>
          <w:position w:val="1"/>
        </w:rPr>
        <w:t xml:space="preserve"> </w:t>
      </w:r>
      <w:r>
        <w:rPr>
          <w:rFonts w:ascii="Microsoft YaHei" w:hAnsi="Microsoft YaHei" w:eastAsia="Microsoft YaHei" w:cs="Microsoft YaHei"/>
          <w:sz w:val="19"/>
          <w:szCs w:val="19"/>
          <w:spacing w:val="28"/>
          <w:position w:val="1"/>
        </w:rPr>
        <w:t>)</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28"/>
        </w:rPr>
        <w:t>。</w:t>
      </w:r>
    </w:p>
    <w:p>
      <w:pPr>
        <w:spacing w:line="172" w:lineRule="auto"/>
        <w:sectPr>
          <w:footerReference w:type="default" r:id="rId37"/>
          <w:pgSz w:w="11908" w:h="16841"/>
          <w:pgMar w:top="119" w:right="1225" w:bottom="1295" w:left="190" w:header="0" w:footer="1106" w:gutter="0"/>
        </w:sectPr>
        <w:rPr>
          <w:rFonts w:ascii="Microsoft YaHei" w:hAnsi="Microsoft YaHei" w:eastAsia="Microsoft YaHei" w:cs="Microsoft YaHei"/>
          <w:sz w:val="19"/>
          <w:szCs w:val="19"/>
        </w:rPr>
      </w:pPr>
    </w:p>
    <w:p>
      <w:pPr>
        <w:spacing w:line="237" w:lineRule="exact"/>
        <w:rPr/>
      </w:pPr>
      <w:r>
        <w:rPr>
          <w:position w:val="-4"/>
        </w:rPr>
        <w:pict>
          <v:shape id="_x0000_s48" style="mso-position-vertical-relative:line;mso-position-horizontal-relative:char;width:297.1pt;height:11.9pt;" filled="false" strokecolor="#FFFFFF" strokeweight="1.00pt" coordsize="5942,237" coordorigin="0,0" path="m10,227l5931,227l5931,10l10,10l10,227e">
            <v:stroke joinstyle="miter" miterlimit="10"/>
          </v:shape>
        </w:pict>
      </w:r>
    </w:p>
    <w:p>
      <w:pPr>
        <w:pStyle w:val="BodyText"/>
        <w:spacing w:line="257" w:lineRule="auto"/>
        <w:rPr/>
      </w:pPr>
      <w:r/>
    </w:p>
    <w:p>
      <w:pPr>
        <w:pStyle w:val="BodyText"/>
        <w:spacing w:line="257" w:lineRule="auto"/>
        <w:rPr/>
      </w:pPr>
      <w:r/>
    </w:p>
    <w:p>
      <w:pPr>
        <w:pStyle w:val="BodyText"/>
        <w:spacing w:line="257" w:lineRule="auto"/>
        <w:rPr/>
      </w:pPr>
      <w:r/>
    </w:p>
    <w:p>
      <w:pPr>
        <w:pStyle w:val="BodyText"/>
        <w:spacing w:line="257" w:lineRule="auto"/>
        <w:rPr/>
      </w:pPr>
      <w:r/>
    </w:p>
    <w:p>
      <w:pPr>
        <w:pStyle w:val="BodyText"/>
        <w:ind w:left="1086"/>
        <w:spacing w:before="55" w:line="237" w:lineRule="auto"/>
        <w:rPr>
          <w:sz w:val="19"/>
          <w:szCs w:val="19"/>
        </w:rPr>
      </w:pPr>
      <w:r>
        <w:rPr>
          <w:sz w:val="19"/>
          <w:szCs w:val="19"/>
        </w:rPr>
        <w:t>GB</w:t>
      </w:r>
      <w:r>
        <w:rPr>
          <w:sz w:val="19"/>
          <w:szCs w:val="19"/>
          <w:spacing w:val="11"/>
        </w:rPr>
        <w:t>/T</w:t>
      </w:r>
      <w:r>
        <w:rPr>
          <w:sz w:val="19"/>
          <w:szCs w:val="19"/>
          <w:spacing w:val="33"/>
          <w:w w:val="101"/>
        </w:rPr>
        <w:t xml:space="preserve"> </w:t>
      </w:r>
      <w:r>
        <w:rPr>
          <w:sz w:val="19"/>
          <w:szCs w:val="19"/>
          <w:spacing w:val="11"/>
        </w:rPr>
        <w:t>7897—2026</w:t>
      </w:r>
    </w:p>
    <w:p>
      <w:pPr>
        <w:pStyle w:val="BodyText"/>
        <w:spacing w:line="241" w:lineRule="auto"/>
        <w:rPr/>
      </w:pPr>
      <w:r/>
    </w:p>
    <w:p>
      <w:pPr>
        <w:pStyle w:val="BodyText"/>
        <w:spacing w:line="241" w:lineRule="auto"/>
        <w:rPr/>
      </w:pPr>
      <w:r/>
    </w:p>
    <w:p>
      <w:pPr>
        <w:pStyle w:val="BodyText"/>
        <w:spacing w:line="241" w:lineRule="auto"/>
        <w:rPr/>
      </w:pPr>
      <w:r/>
    </w:p>
    <w:p>
      <w:pPr>
        <w:ind w:left="4968"/>
        <w:spacing w:before="62" w:line="253" w:lineRule="exact"/>
        <w:outlineLvl w:val="0"/>
        <w:rPr>
          <w:rFonts w:ascii="SimHei" w:hAnsi="SimHei" w:eastAsia="SimHei" w:cs="SimHei"/>
          <w:sz w:val="19"/>
          <w:szCs w:val="19"/>
        </w:rPr>
      </w:pPr>
      <w:bookmarkStart w:name="bookmark19" w:id="26"/>
      <w:bookmarkEnd w:id="26"/>
      <w:r>
        <w:rPr>
          <w:rFonts w:ascii="SimHei" w:hAnsi="SimHei" w:eastAsia="SimHei" w:cs="SimHei"/>
          <w:sz w:val="19"/>
          <w:szCs w:val="19"/>
          <w:spacing w:val="-5"/>
          <w:position w:val="1"/>
        </w:rPr>
        <w:t>参</w:t>
      </w:r>
      <w:r>
        <w:rPr>
          <w:rFonts w:ascii="SimHei" w:hAnsi="SimHei" w:eastAsia="SimHei" w:cs="SimHei"/>
          <w:sz w:val="19"/>
          <w:szCs w:val="19"/>
          <w:spacing w:val="23"/>
          <w:position w:val="1"/>
        </w:rPr>
        <w:t xml:space="preserve">  </w:t>
      </w:r>
      <w:r>
        <w:rPr>
          <w:rFonts w:ascii="SimHei" w:hAnsi="SimHei" w:eastAsia="SimHei" w:cs="SimHei"/>
          <w:sz w:val="19"/>
          <w:szCs w:val="19"/>
          <w:spacing w:val="-5"/>
          <w:position w:val="1"/>
        </w:rPr>
        <w:t>考</w:t>
      </w:r>
      <w:r>
        <w:rPr>
          <w:rFonts w:ascii="SimHei" w:hAnsi="SimHei" w:eastAsia="SimHei" w:cs="SimHei"/>
          <w:sz w:val="19"/>
          <w:szCs w:val="19"/>
          <w:spacing w:val="23"/>
          <w:position w:val="1"/>
        </w:rPr>
        <w:t xml:space="preserve">  </w:t>
      </w:r>
      <w:r>
        <w:rPr>
          <w:rFonts w:ascii="SimHei" w:hAnsi="SimHei" w:eastAsia="SimHei" w:cs="SimHei"/>
          <w:sz w:val="19"/>
          <w:szCs w:val="19"/>
          <w:spacing w:val="-5"/>
          <w:position w:val="1"/>
        </w:rPr>
        <w:t>文</w:t>
      </w:r>
      <w:r>
        <w:rPr>
          <w:rFonts w:ascii="SimHei" w:hAnsi="SimHei" w:eastAsia="SimHei" w:cs="SimHei"/>
          <w:sz w:val="19"/>
          <w:szCs w:val="19"/>
          <w:spacing w:val="23"/>
          <w:position w:val="1"/>
        </w:rPr>
        <w:t xml:space="preserve">  </w:t>
      </w:r>
      <w:r>
        <w:rPr>
          <w:rFonts w:ascii="SimHei" w:hAnsi="SimHei" w:eastAsia="SimHei" w:cs="SimHei"/>
          <w:sz w:val="19"/>
          <w:szCs w:val="19"/>
          <w:spacing w:val="-5"/>
          <w:position w:val="1"/>
        </w:rPr>
        <w:t>献</w:t>
      </w:r>
    </w:p>
    <w:p>
      <w:pPr>
        <w:pStyle w:val="BodyText"/>
        <w:ind w:left="1517"/>
        <w:spacing w:before="228" w:line="177" w:lineRule="auto"/>
        <w:rPr>
          <w:rFonts w:ascii="Microsoft YaHei" w:hAnsi="Microsoft YaHei" w:eastAsia="Microsoft YaHei" w:cs="Microsoft YaHei"/>
          <w:sz w:val="19"/>
          <w:szCs w:val="19"/>
        </w:rPr>
      </w:pPr>
      <w:r>
        <w:pict>
          <v:shape id="_x0000_s50" style="position:absolute;margin-left:227.679pt;margin-top:47.8464pt;mso-position-vertical-relative:text;mso-position-horizontal-relative:text;width:114.55pt;height:0.8pt;z-index:251722752;" filled="false" strokecolor="#231F20" strokeweight="0.76pt" coordsize="2291,16" coordorigin="0,0" path="m0,7l2290,7e">
            <v:stroke joinstyle="miter" miterlimit="10"/>
          </v:shape>
        </w:pict>
      </w:r>
      <w:r>
        <w:rPr>
          <w:sz w:val="19"/>
          <w:szCs w:val="19"/>
          <w:spacing w:val="14"/>
        </w:rPr>
        <w:t>[</w:t>
      </w:r>
      <w:hyperlink w:history="true" w:anchor="bookmark27">
        <w:r>
          <w:rPr>
            <w:sz w:val="19"/>
            <w:szCs w:val="19"/>
            <w:spacing w:val="14"/>
          </w:rPr>
          <w:t>1</w:t>
        </w:r>
      </w:hyperlink>
      <w:r>
        <w:rPr>
          <w:sz w:val="19"/>
          <w:szCs w:val="19"/>
          <w:spacing w:val="14"/>
        </w:rPr>
        <w:t>]    </w:t>
      </w:r>
      <w:r>
        <w:rPr>
          <w:sz w:val="19"/>
          <w:szCs w:val="19"/>
        </w:rPr>
        <w:t>GB</w:t>
      </w:r>
      <w:r>
        <w:rPr>
          <w:sz w:val="19"/>
          <w:szCs w:val="19"/>
          <w:spacing w:val="14"/>
        </w:rPr>
        <w:t>/T </w:t>
      </w:r>
      <w:r>
        <w:rPr>
          <w:sz w:val="19"/>
          <w:szCs w:val="19"/>
          <w:spacing w:val="14"/>
          <w:position w:val="-1"/>
        </w:rPr>
        <w:t>4582—1984   </w:t>
      </w:r>
      <w:r>
        <w:rPr>
          <w:rFonts w:ascii="Microsoft YaHei" w:hAnsi="Microsoft YaHei" w:eastAsia="Microsoft YaHei" w:cs="Microsoft YaHei"/>
          <w:sz w:val="19"/>
          <w:szCs w:val="19"/>
          <w:spacing w:val="14"/>
        </w:rPr>
        <w:t>钢丝网水泥名词术语及其定义</w:t>
      </w:r>
    </w:p>
    <w:p>
      <w:pPr>
        <w:spacing w:line="177" w:lineRule="auto"/>
        <w:sectPr>
          <w:footerReference w:type="default" r:id="rId40"/>
          <w:pgSz w:w="11908" w:h="16841"/>
          <w:pgMar w:top="119" w:right="1786" w:bottom="1295" w:left="190" w:header="0" w:footer="1146" w:gutter="0"/>
        </w:sectPr>
        <w:rPr>
          <w:rFonts w:ascii="Microsoft YaHei" w:hAnsi="Microsoft YaHei" w:eastAsia="Microsoft YaHei" w:cs="Microsoft YaHei"/>
          <w:sz w:val="19"/>
          <w:szCs w:val="19"/>
        </w:rPr>
      </w:pPr>
    </w:p>
    <w:p>
      <w:pPr>
        <w:spacing w:line="237" w:lineRule="exact"/>
        <w:rPr/>
      </w:pPr>
      <w:r>
        <w:rPr>
          <w:position w:val="-4"/>
        </w:rPr>
        <w:pict>
          <v:shape id="_x0000_s52" style="mso-position-vertical-relative:line;mso-position-horizontal-relative:char;width:297.1pt;height:11.9pt;" filled="false" strokecolor="#FFFFFF" strokeweight="1.00pt" coordsize="5942,237" coordorigin="0,0" path="m10,227l5931,227l5931,10l10,10l10,227e">
            <v:stroke joinstyle="miter" miterlimit="10"/>
          </v:shape>
        </w:pict>
      </w:r>
    </w:p>
    <w:sectPr>
      <w:footerReference w:type="default" r:id="rId4"/>
      <w:pgSz w:w="11908" w:h="16841"/>
      <w:pgMar w:top="119" w:right="1786" w:bottom="400" w:left="19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ZXiaoBiaoSong-B05">
    <w:panose1 w:val="02000000000000000000"/>
    <w:charset w:val="86"/>
    <w:family w:val="auto"/>
    <w:pitch w:val="variable"/>
    <w:sig w:usb0="A00002BF" w:usb1="38CF7CFA" w:usb2="00082016" w:usb3="00000000" w:csb0="00040001"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107"/>
      <w:spacing w:line="175"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Ⅰ</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91"/>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10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4"/>
      </w:rPr>
      <w:t>1</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2</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98"/>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3</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49"/>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4"/>
      </w:rPr>
      <w:t>4</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99"/>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7"/>
        <w:position w:val="-3"/>
      </w:rPr>
      <w:t>5</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3"/>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6</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99"/>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7</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3"/>
      </w:rPr>
      <w:t>8</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99"/>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9</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4"/>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10</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1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11</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4"/>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12</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1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13</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354"/>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14</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1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2"/>
      </w:rPr>
      <w:t>15</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354"/>
      <w:spacing w:line="181" w:lineRule="auto"/>
      <w:rPr>
        <w:sz w:val="16"/>
        <w:szCs w:val="16"/>
      </w:rPr>
    </w:pPr>
    <w:r>
      <w:rPr>
        <w:sz w:val="16"/>
        <w:szCs w:val="16"/>
        <w:spacing w:val="11"/>
      </w:rPr>
      <w:t>16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image" Target="media/image2.png"/><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3" Type="http://schemas.openxmlformats.org/officeDocument/2006/relationships/fontTable" Target="fontTable.xml"/><Relationship Id="rId42" Type="http://schemas.openxmlformats.org/officeDocument/2006/relationships/styles" Target="styles.xml"/><Relationship Id="rId41" Type="http://schemas.openxmlformats.org/officeDocument/2006/relationships/settings" Target="settings.xml"/><Relationship Id="rId40" Type="http://schemas.openxmlformats.org/officeDocument/2006/relationships/footer" Target="footer19.xml"/><Relationship Id="rId4" Type="http://schemas.openxmlformats.org/officeDocument/2006/relationships/footer" Target="foot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footer" Target="footer18.xml"/><Relationship Id="rId36" Type="http://schemas.openxmlformats.org/officeDocument/2006/relationships/image" Target="media/image18.jpeg"/><Relationship Id="rId35" Type="http://schemas.openxmlformats.org/officeDocument/2006/relationships/image" Target="media/image17.jpeg"/><Relationship Id="rId34" Type="http://schemas.openxmlformats.org/officeDocument/2006/relationships/footer" Target="footer17.xml"/><Relationship Id="rId33" Type="http://schemas.openxmlformats.org/officeDocument/2006/relationships/image" Target="media/image16.png"/><Relationship Id="rId32" Type="http://schemas.openxmlformats.org/officeDocument/2006/relationships/footer" Target="footer16.xml"/><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er" Target="foot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image" Target="media/image13.png"/><Relationship Id="rId26" Type="http://schemas.openxmlformats.org/officeDocument/2006/relationships/footer" Target="footer13.xml"/><Relationship Id="rId25" Type="http://schemas.openxmlformats.org/officeDocument/2006/relationships/image" Target="media/image12.png"/><Relationship Id="rId24" Type="http://schemas.openxmlformats.org/officeDocument/2006/relationships/image" Target="media/image11.jpeg"/><Relationship Id="rId23" Type="http://schemas.openxmlformats.org/officeDocument/2006/relationships/footer" Target="footer12.xml"/><Relationship Id="rId22" Type="http://schemas.openxmlformats.org/officeDocument/2006/relationships/image" Target="media/image10.jpeg"/><Relationship Id="rId21" Type="http://schemas.openxmlformats.org/officeDocument/2006/relationships/footer" Target="footer11.xml"/><Relationship Id="rId20" Type="http://schemas.openxmlformats.org/officeDocument/2006/relationships/image" Target="media/image9.png"/><Relationship Id="rId2" Type="http://schemas.openxmlformats.org/officeDocument/2006/relationships/image" Target="media/image1.png"/><Relationship Id="rId19" Type="http://schemas.openxmlformats.org/officeDocument/2006/relationships/footer" Target="footer10.xml"/><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footer" Target="footer9.xml"/><Relationship Id="rId15" Type="http://schemas.openxmlformats.org/officeDocument/2006/relationships/image" Target="media/image6.png"/><Relationship Id="rId14" Type="http://schemas.openxmlformats.org/officeDocument/2006/relationships/footer" Target="footer8.xml"/><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footer" Target="footer7.xml"/><Relationship Id="rId10" Type="http://schemas.openxmlformats.org/officeDocument/2006/relationships/image" Target="media/image3.pn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2026-09-01T14:54:42</vt:filetime>
  </property>
</Properties>
</file>